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Agent的环境性质：可观测/不可观测、确定的/随机的、已知的/未知的.......等等。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常见的无信息搜索，</w:t>
      </w:r>
      <w:bookmarkStart w:id="0" w:name="_GoBack"/>
      <w:bookmarkEnd w:id="0"/>
      <w:r>
        <w:rPr>
          <w:rFonts w:hint="eastAsia"/>
          <w:lang w:val="en-US" w:eastAsia="zh-CN"/>
        </w:rPr>
        <w:t>及其特点。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算法的完备性、最优性、时间复杂度、空间复杂度。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一般的树搜索、图搜索。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什么是A*搜索。在A*搜索中，什么是启发函数的可纳性、一致性（单调性）、信息度?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局部搜索算法。爬山法；模拟退火算法；遗传算法；探索vs.利用。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对抗搜索。极小极大搜索、Alpha-beta搜索及剪枝。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什么是约束满足搜索？如何将一个实际问题形式化为约束满足问题？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什么是弧相容？弧相容检查的时间复杂度？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Arc-3弧相容检查算法。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特殊结构上的约束满足搜索。树结构上的约束满足搜索。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不确定的表示。概率公理、加法公式和乘法公式、条件独立性。概率推理。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贝叶斯网络。贝叶斯网络的语义；全联合概率分布表示为条件分布之积；马尔可夫覆盖。会将P(X|MB(X))表示为贝叶斯网络中各条件分布的表达式。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贝叶斯网络上的不确定推理：先验采样、拒绝采样、似然加权采样、吉布斯采样。建议参考cs188对应的贝叶斯网络ppt中的各个例题，会对贝叶斯网络进行吉布斯采样。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马尔可夫决策过程和强化学习。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主动强化学习/被动强化学习；在线（On-policy，同策略学习）/(Off-policy，异策略)离线学习；基于模型的学习/无模型的学习。掌握基于模型的方法（对模型进行估计）、Q学习、TD学习。建议理解cs188对应的强化学习的ppt中的各种方法和例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5C99EB"/>
    <w:multiLevelType w:val="singleLevel"/>
    <w:tmpl w:val="DA5C99E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E4Y2Y0YTNjZDllNTE2YzFkMzE3YWEyNmZiNWEzODYifQ=="/>
  </w:docVars>
  <w:rsids>
    <w:rsidRoot w:val="0A087425"/>
    <w:rsid w:val="0A08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2023-07-09T13:35:00Z</dcterms:created>
  <dc:creator>徐长明</dc:creator>
  <cp:lastModifiedBy>徐长明</cp:lastModifiedBy>
  <dcterms:modified xsi:type="dcterms:W3CDTF">2023-07-09T13:50:41Z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66EBC7ADFC454B5B998F9AB5E9AC348B_11</vt:lpwstr>
  </property>
</Properties>
</file>