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63" w:rsidRDefault="00C42E63" w:rsidP="00C42E63">
      <w:pPr>
        <w:pStyle w:val="2"/>
        <w:spacing w:line="360" w:lineRule="auto"/>
        <w:rPr>
          <w:kern w:val="0"/>
        </w:rPr>
      </w:pPr>
      <w:r>
        <w:rPr>
          <w:kern w:val="0"/>
        </w:rPr>
        <w:t>实</w:t>
      </w:r>
      <w:r>
        <w:rPr>
          <w:rFonts w:hint="eastAsia"/>
          <w:kern w:val="0"/>
        </w:rPr>
        <w:t>验</w:t>
      </w:r>
      <w:r>
        <w:rPr>
          <w:rFonts w:hint="eastAsia"/>
          <w:kern w:val="0"/>
        </w:rPr>
        <w:t>7</w:t>
      </w:r>
      <w:r>
        <w:rPr>
          <w:kern w:val="0"/>
        </w:rPr>
        <w:t>、检查路由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9900"/>
          <w:kern w:val="0"/>
          <w:sz w:val="24"/>
          <w:szCs w:val="24"/>
        </w:rPr>
        <w:t>拓扑图如下：</w:t>
      </w:r>
    </w:p>
    <w:p w:rsidR="00C42E63" w:rsidRDefault="00C42E63" w:rsidP="00C42E6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3355" cy="3856355"/>
            <wp:effectExtent l="19050" t="0" r="0" b="0"/>
            <wp:docPr id="302" name="图片 18" descr="C:\Users\Administrator\AppData\Roaming\Tencent\Users\5651643\QQ\WinTemp\RichOle\{{)MN_T}]T4G64[2~H%ZA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C:\Users\Administrator\AppData\Roaming\Tencent\Users\5651643\QQ\WinTemp\RichOle\{{)MN_T}]T4G64[2~H%ZAE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63" w:rsidRDefault="00C42E63" w:rsidP="00C42E63">
      <w:pPr>
        <w:widowControl/>
        <w:spacing w:line="360" w:lineRule="auto"/>
        <w:jc w:val="center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 w:hint="eastAsia"/>
          <w:color w:val="000000"/>
          <w:kern w:val="0"/>
          <w:szCs w:val="21"/>
        </w:rPr>
        <w:t>拓扑图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*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学习目标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route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命令查看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PT-PC 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路由表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使用命令提示符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telnet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连接到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路由器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使用基本的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 IOS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命令检查路由器的路由。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简介：</w:t>
      </w:r>
    </w:p>
    <w:p w:rsidR="00C42E63" w:rsidRDefault="00C42E63" w:rsidP="00C42E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要通过网络传输数据包，设备必须知道通往目的网络的路由。本实验将比较在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Windows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计算机和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路由器中分别是如何使用路由的。有些路由已根据网络接口的配置信息被自动添加到了路由表中。</w:t>
      </w:r>
      <w:proofErr w:type="gramStart"/>
      <w:r>
        <w:rPr>
          <w:rFonts w:ascii="Times New Roman" w:hAnsi="Verdana" w:cs="宋体"/>
          <w:color w:val="000000"/>
          <w:kern w:val="0"/>
          <w:sz w:val="24"/>
          <w:szCs w:val="24"/>
        </w:rPr>
        <w:t>若网络</w:t>
      </w:r>
      <w:proofErr w:type="gramEnd"/>
      <w:r>
        <w:rPr>
          <w:rFonts w:ascii="Times New Roman" w:hAnsi="Verdana" w:cs="宋体"/>
          <w:color w:val="000000"/>
          <w:kern w:val="0"/>
          <w:sz w:val="24"/>
          <w:szCs w:val="24"/>
        </w:rPr>
        <w:t>配置了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地址和网络掩码，设备会认为该网络已直接连接，网络路由也会被自动输入到路由表中。对于没有直接连接但配置了默认网关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地址的网络，将发送通信</w:t>
      </w:r>
      <w:proofErr w:type="gramStart"/>
      <w:r>
        <w:rPr>
          <w:rFonts w:ascii="Times New Roman" w:hAnsi="Verdana" w:cs="宋体"/>
          <w:color w:val="000000"/>
          <w:kern w:val="0"/>
          <w:sz w:val="24"/>
          <w:szCs w:val="24"/>
        </w:rPr>
        <w:t>到知道</w:t>
      </w:r>
      <w:proofErr w:type="gramEnd"/>
      <w:r>
        <w:rPr>
          <w:rFonts w:ascii="Times New Roman" w:hAnsi="Verdana" w:cs="宋体"/>
          <w:color w:val="000000"/>
          <w:kern w:val="0"/>
          <w:sz w:val="24"/>
          <w:szCs w:val="24"/>
        </w:rPr>
        <w:t>该网络的设备。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Verdana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1</w:t>
      </w:r>
      <w:r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  <w:t>：查看路由表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lastRenderedPageBreak/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1.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访问命令提示符。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PC&gt;Desktop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（桌面）选项卡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&gt; Command Prompt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（命令提示符）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2.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键入</w:t>
      </w:r>
      <w:proofErr w:type="spell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netstat</w:t>
      </w:r>
      <w:proofErr w:type="spellEnd"/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-r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以查看当前的路由表。</w:t>
      </w:r>
      <w:proofErr w:type="spellStart"/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Netstat</w:t>
      </w:r>
      <w:proofErr w:type="spellEnd"/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是控制台命令，是一个监控</w:t>
      </w:r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TCP/IP</w:t>
      </w:r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网络的非常有用的工具，它可以显示路由表、实际的网络连接以及每一个网络接口设备的状态信息。</w:t>
      </w:r>
      <w:proofErr w:type="spellStart"/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Netstat</w:t>
      </w:r>
      <w:proofErr w:type="spellEnd"/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用于显示与</w:t>
      </w:r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IP</w:t>
      </w:r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TCP</w:t>
      </w:r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UDP</w:t>
      </w:r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和</w:t>
      </w:r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ICMP</w:t>
      </w:r>
      <w:r>
        <w:rPr>
          <w:rFonts w:ascii="Times New Roman" w:hAnsi="Verdana" w:cs="宋体" w:hint="eastAsia"/>
          <w:color w:val="000000"/>
          <w:kern w:val="0"/>
          <w:sz w:val="24"/>
          <w:szCs w:val="24"/>
        </w:rPr>
        <w:t>协议相关的统计数据，一般用于检验本机各端口的网络连接情况。</w:t>
      </w:r>
    </w:p>
    <w:p w:rsidR="00C42E63" w:rsidRPr="002F469D" w:rsidRDefault="00C42E63" w:rsidP="00C42E6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3515" cy="4969510"/>
            <wp:effectExtent l="19050" t="0" r="0" b="0"/>
            <wp:docPr id="303" name="图片 5" descr="C:\Users\Administrator\AppData\Roaming\Tencent\Users\5651643\QQ\WinTemp\RichOle\NHG}03YS0($LJG6]N})L%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Administrator\AppData\Roaming\Tencent\Users\5651643\QQ\WinTemp\RichOle\NHG}03YS0($LJG6]N})L%W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 w:rsidRPr="002F469D">
        <w:rPr>
          <w:rFonts w:ascii="Times New Roman" w:hAnsi="Verdana" w:cs="宋体"/>
          <w:color w:val="FF0000"/>
          <w:kern w:val="0"/>
          <w:sz w:val="24"/>
          <w:szCs w:val="24"/>
        </w:rPr>
        <w:t>注意：</w:t>
      </w:r>
      <w:proofErr w:type="spell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netstat</w:t>
      </w:r>
      <w:proofErr w:type="spellEnd"/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–r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显示关于路由表的信息和当前有效的连接。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Verdana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2</w:t>
      </w:r>
      <w:r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  <w:t>：使用命令提示符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Telnet</w:t>
      </w:r>
      <w:r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  <w:t>连接到路由器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1.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使用命令提示符作为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Telnet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客户端。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PC&gt;Desktop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（桌面）选项卡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&gt;Command Prompt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（命令提示符）打开命令提示符窗口。然后键入命令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telnet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及远程路由器默认网关的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地址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(172.16.255.254)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。需要输入的用户名为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ccna1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，口令为</w:t>
      </w:r>
      <w:proofErr w:type="spell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proofErr w:type="spellEnd"/>
      <w:r>
        <w:rPr>
          <w:rFonts w:ascii="Times New Roman" w:hAnsi="Verdana" w:cs="宋体"/>
          <w:color w:val="000000"/>
          <w:kern w:val="0"/>
          <w:sz w:val="24"/>
          <w:szCs w:val="24"/>
        </w:rPr>
        <w:t>。</w:t>
      </w:r>
    </w:p>
    <w:p w:rsidR="00C42E63" w:rsidRPr="00BD48FC" w:rsidRDefault="00C42E63" w:rsidP="00C42E6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29585" cy="659765"/>
            <wp:effectExtent l="19050" t="0" r="0" b="0"/>
            <wp:docPr id="304" name="图片 7" descr="C:\Users\Administrator\AppData\Roaming\Tencent\Users\5651643\QQ\WinTemp\RichOle\WXAZIA47Y$85TG}OPDB0P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Administrator\AppData\Roaming\Tencent\Users\5651643\QQ\WinTemp\RichOle\WXAZIA47Y$85TG}OPDB0P1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63" w:rsidRPr="00BD48FC" w:rsidRDefault="00C42E63" w:rsidP="00C42E6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2815" cy="1240155"/>
            <wp:effectExtent l="19050" t="0" r="6985" b="0"/>
            <wp:docPr id="305" name="图片 9" descr="C:\Users\Administrator\AppData\Roaming\Tencent\Users\5651643\QQ\WinTemp\RichOle\M$7KQ{DVFW96KM8M0H8MW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:\Users\Administrator\AppData\Roaming\Tencent\Users\5651643\QQ\WinTemp\RichOle\M$7KQ{DVFW96KM8M0H8MWL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注意：键入时看不到口令。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Times New Roman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/>
          <w:b/>
          <w:bCs/>
          <w:color w:val="0000FF"/>
          <w:kern w:val="0"/>
          <w:sz w:val="24"/>
          <w:szCs w:val="24"/>
        </w:rPr>
        <w:t>3</w:t>
      </w:r>
      <w:r>
        <w:rPr>
          <w:rFonts w:ascii="Times New Roman" w:hAnsi="Times New Roman"/>
          <w:b/>
          <w:bCs/>
          <w:color w:val="990000"/>
          <w:kern w:val="0"/>
          <w:sz w:val="24"/>
          <w:szCs w:val="24"/>
        </w:rPr>
        <w:t>：使用基本的</w:t>
      </w:r>
      <w:r>
        <w:rPr>
          <w:rFonts w:ascii="Times New Roman" w:hAnsi="Times New Roman"/>
          <w:b/>
          <w:bCs/>
          <w:color w:val="990000"/>
          <w:kern w:val="0"/>
          <w:sz w:val="24"/>
          <w:szCs w:val="24"/>
        </w:rPr>
        <w:t>Cisco IOS</w:t>
      </w:r>
      <w:r>
        <w:rPr>
          <w:rFonts w:ascii="Times New Roman" w:hAnsi="Times New Roman"/>
          <w:b/>
          <w:bCs/>
          <w:color w:val="990000"/>
          <w:kern w:val="0"/>
          <w:sz w:val="24"/>
          <w:szCs w:val="24"/>
        </w:rPr>
        <w:t>命令检查路由器的路由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/>
          <w:color w:val="000000"/>
          <w:kern w:val="0"/>
          <w:sz w:val="24"/>
          <w:szCs w:val="24"/>
        </w:rPr>
        <w:t>学习特权模式</w:t>
      </w:r>
    </w:p>
    <w:p w:rsidR="00C42E63" w:rsidRDefault="00C42E63" w:rsidP="00C42E63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登录到远程路由器之后，键入</w:t>
      </w:r>
      <w:r>
        <w:rPr>
          <w:rFonts w:ascii="Times New Roman" w:hAnsi="Times New Roman"/>
          <w:color w:val="000000"/>
          <w:kern w:val="0"/>
          <w:sz w:val="24"/>
          <w:szCs w:val="24"/>
        </w:rPr>
        <w:t>enable</w:t>
      </w:r>
      <w:r>
        <w:rPr>
          <w:rFonts w:ascii="Times New Roman" w:hAnsi="Times New Roman"/>
          <w:color w:val="000000"/>
          <w:kern w:val="0"/>
          <w:sz w:val="24"/>
          <w:szCs w:val="24"/>
        </w:rPr>
        <w:t>进入特权模式。此处需要输入的口令为</w:t>
      </w:r>
      <w:r>
        <w:rPr>
          <w:rFonts w:ascii="Times New Roman" w:hAnsi="Times New Roman"/>
          <w:color w:val="000000"/>
          <w:kern w:val="0"/>
          <w:sz w:val="24"/>
          <w:szCs w:val="24"/>
        </w:rPr>
        <w:t>class</w:t>
      </w:r>
      <w:r>
        <w:rPr>
          <w:rFonts w:ascii="Times New Roman" w:hAnsi="Times New Roman"/>
          <w:color w:val="000000"/>
          <w:kern w:val="0"/>
          <w:sz w:val="24"/>
          <w:szCs w:val="24"/>
        </w:rPr>
        <w:t>。在键入时仍然看不到口令。</w:t>
      </w:r>
    </w:p>
    <w:p w:rsidR="00C42E63" w:rsidRPr="00D4711B" w:rsidRDefault="00C42E63" w:rsidP="00C42E6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8565" cy="246380"/>
            <wp:effectExtent l="19050" t="0" r="6985" b="0"/>
            <wp:docPr id="306" name="图片 11" descr="C:\Users\Administrator\AppData\Roaming\Tencent\Users\5651643\QQ\WinTemp\RichOle\PL~95M_KG0X`6TYY]VJU(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:\Users\Administrator\AppData\Roaming\Tencent\Users\5651643\QQ\WinTemp\RichOle\PL~95M_KG0X`6TYY]VJU(T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hAnsi="Times New Roman"/>
          <w:color w:val="000000"/>
          <w:kern w:val="0"/>
          <w:sz w:val="24"/>
          <w:szCs w:val="24"/>
        </w:rPr>
        <w:t>输入命令以显示路由器的路由表。</w:t>
      </w:r>
    </w:p>
    <w:p w:rsidR="00C42E63" w:rsidRDefault="00C42E63" w:rsidP="00C42E63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使用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show </w:t>
      </w:r>
      <w:proofErr w:type="spellStart"/>
      <w:r>
        <w:rPr>
          <w:rFonts w:ascii="Times New Roman" w:hAnsi="Times New Roman"/>
          <w:color w:val="000000"/>
          <w:kern w:val="0"/>
          <w:sz w:val="24"/>
          <w:szCs w:val="24"/>
        </w:rPr>
        <w:t>ip</w:t>
      </w:r>
      <w:proofErr w:type="spellEnd"/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route</w:t>
      </w:r>
      <w:r>
        <w:rPr>
          <w:rFonts w:ascii="Times New Roman" w:hAnsi="Times New Roman"/>
          <w:color w:val="000000"/>
          <w:kern w:val="0"/>
          <w:sz w:val="24"/>
          <w:szCs w:val="24"/>
        </w:rPr>
        <w:t>命令显示路由表，它比主机计算机上显示的路由表更加详细。这是正常行为，因为路由器的工作就是在网络之间路由通信。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1770" cy="2146935"/>
            <wp:effectExtent l="19050" t="0" r="5080" b="0"/>
            <wp:docPr id="30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63" w:rsidRDefault="00C42E63" w:rsidP="00C42E63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/>
          <w:color w:val="000000"/>
          <w:kern w:val="0"/>
          <w:sz w:val="24"/>
          <w:szCs w:val="24"/>
        </w:rPr>
        <w:t>掩码信息如何显示在路由器的路由表中？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:rsidR="00C42E63" w:rsidRDefault="00C42E63" w:rsidP="00C42E63">
      <w:pPr>
        <w:pStyle w:val="2"/>
        <w:spacing w:line="360" w:lineRule="auto"/>
        <w:rPr>
          <w:rFonts w:hAnsi="Times New Roman"/>
          <w:color w:val="000000"/>
          <w:kern w:val="0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br w:type="page"/>
      </w:r>
      <w:r>
        <w:rPr>
          <w:rFonts w:hint="eastAsia"/>
          <w:kern w:val="0"/>
        </w:rPr>
        <w:lastRenderedPageBreak/>
        <w:t>实验</w:t>
      </w:r>
      <w:r>
        <w:rPr>
          <w:rFonts w:hAnsi="Times New Roman" w:hint="eastAsia"/>
          <w:kern w:val="0"/>
        </w:rPr>
        <w:t>8</w:t>
      </w:r>
      <w:r>
        <w:rPr>
          <w:kern w:val="0"/>
        </w:rPr>
        <w:t>、</w:t>
      </w:r>
      <w:r w:rsidRPr="002A6434">
        <w:rPr>
          <w:kern w:val="0"/>
        </w:rPr>
        <w:t>研究应用层和传输层协议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b/>
          <w:bCs/>
          <w:color w:val="009900"/>
          <w:kern w:val="0"/>
          <w:sz w:val="24"/>
          <w:szCs w:val="24"/>
        </w:rPr>
        <w:t>拓扑图如下：</w:t>
      </w:r>
    </w:p>
    <w:p w:rsidR="00C42E63" w:rsidRPr="00B06088" w:rsidRDefault="00C42E63" w:rsidP="00C42E6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3090" cy="1073150"/>
            <wp:effectExtent l="19050" t="0" r="0" b="0"/>
            <wp:docPr id="308" name="图片 16" descr="C:\Users\Administrator\AppData\Roaming\Tencent\Users\5651643\QQ\WinTemp\RichOle\S{C~LI78$OGCVVJX8GZCL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C:\Users\Administrator\AppData\Roaming\Tencent\Users\5651643\QQ\WinTemp\RichOle\S{C~LI78$OGCVVJX8GZCLJ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63" w:rsidRDefault="00C42E63" w:rsidP="00C42E63">
      <w:pPr>
        <w:widowControl/>
        <w:spacing w:line="360" w:lineRule="auto"/>
        <w:jc w:val="center"/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</w:pP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学习目标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URL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Web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请求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运行模拟并捕获通信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研究捕获的通信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简介：</w:t>
      </w:r>
    </w:p>
    <w:p w:rsidR="00C42E63" w:rsidRDefault="00C42E63" w:rsidP="00C42E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Wireshark</w:t>
      </w:r>
      <w:proofErr w:type="spellEnd"/>
      <w:r>
        <w:rPr>
          <w:rFonts w:ascii="Times New Roman" w:hAnsi="Verdana" w:cs="宋体"/>
          <w:color w:val="000000"/>
          <w:kern w:val="0"/>
          <w:sz w:val="24"/>
          <w:szCs w:val="24"/>
        </w:rPr>
        <w:t>可以捕获和显示通过网络接口进出其所在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的所有网络通信。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的模拟模式可以捕获流经整个网络的所有网络通信，但支持的协议数量有限。我们将使用一台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直接连接到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Web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服务器网络，并捕获使用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URL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的网页请求。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color w:val="0000FF"/>
          <w:kern w:val="0"/>
          <w:sz w:val="24"/>
          <w:szCs w:val="24"/>
        </w:rPr>
        <w:t>1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：从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URL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Web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请求。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1.</w:t>
      </w:r>
      <w:r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  <w:t>运行模拟并捕获通信。</w:t>
      </w:r>
    </w:p>
    <w:p w:rsidR="00C42E63" w:rsidRDefault="00C42E63" w:rsidP="00C42E63">
      <w:pPr>
        <w:widowControl/>
        <w:spacing w:line="360" w:lineRule="auto"/>
        <w:ind w:firstLineChars="196" w:firstLine="470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进入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Simulation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（模拟）模式。单击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。在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Desktop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（桌面）上打开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Web Browser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Web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浏览器）。在浏览器中输入</w:t>
      </w:r>
      <w:hyperlink r:id="rId11" w:history="1">
        <w:r w:rsidRPr="00A716C4">
          <w:rPr>
            <w:rStyle w:val="a4"/>
            <w:rFonts w:ascii="Times New Roman" w:hAnsi="Times New Roman" w:cs="宋体"/>
            <w:kern w:val="0"/>
            <w:sz w:val="24"/>
            <w:szCs w:val="24"/>
          </w:rPr>
          <w:t>www.xingming.com</w:t>
        </w:r>
      </w:hyperlink>
      <w:r>
        <w:rPr>
          <w:rFonts w:ascii="Times New Roman" w:hAnsi="Verdana" w:cs="宋体"/>
          <w:color w:val="000000"/>
          <w:kern w:val="0"/>
          <w:sz w:val="24"/>
          <w:szCs w:val="24"/>
        </w:rPr>
        <w:t>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Go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（转到）将会发出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Web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服务器请求。最小化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Web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客户端配置窗口。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Event List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（事件列表）中将会显示两个数据包：将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URL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解析为服务器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地址所需的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DNS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请求，以及将服务器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地址解析为其硬件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MAC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地址所需的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请求。单击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Auto Capture/Play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（自动捕获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/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播放）按钮以运行模拟和捕获事件。收到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"No More Events"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（没有更多事件）消息时单击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OK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（确定）。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2.</w:t>
      </w:r>
      <w:r>
        <w:rPr>
          <w:rFonts w:ascii="Times New Roman" w:hAnsi="Verdana" w:cs="宋体"/>
          <w:b/>
          <w:bCs/>
          <w:color w:val="990000"/>
          <w:kern w:val="0"/>
          <w:sz w:val="24"/>
          <w:szCs w:val="24"/>
        </w:rPr>
        <w:t>研究捕获的通信。</w:t>
      </w:r>
    </w:p>
    <w:p w:rsidR="00C42E63" w:rsidRDefault="00C42E63" w:rsidP="00C42E63">
      <w:pPr>
        <w:widowControl/>
        <w:spacing w:line="360" w:lineRule="auto"/>
        <w:ind w:firstLineChars="196" w:firstLine="470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Event List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（事件列表）中找到第一个数据包，然后单击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Info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（信息）列中的彩色正方形。单击事件列表中数据包的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Info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（信息）正方形时，将会打开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lastRenderedPageBreak/>
        <w:t>PDU Information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信息）窗口。此窗口将按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OSI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模型组织。在我们查看的第一个数据包中，注意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DNS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查询（第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7 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层）封装在第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4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层的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UDP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数据段中，等等。如果单击这些层，将会显示设备（本例中为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）使用的算法。查看每一层发生的事件。</w:t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打开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 Information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信息）窗口时，默认显示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OSI Model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OSI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模型）视图。此时单击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Outbound PDU Details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（出站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详细数据）选项卡。向下滚动到此窗口的底部，将会看到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DNS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查询在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UDP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数据段中封装成数据，并且封装于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数据包中。</w:t>
      </w:r>
    </w:p>
    <w:p w:rsidR="00C42E63" w:rsidRDefault="00C42E63" w:rsidP="00C42E63">
      <w:pPr>
        <w:widowControl/>
        <w:spacing w:line="360" w:lineRule="auto"/>
        <w:ind w:firstLine="465"/>
        <w:jc w:val="left"/>
        <w:rPr>
          <w:rFonts w:ascii="Times New Roman" w:hAnsi="Verdana" w:cs="宋体"/>
          <w:color w:val="000000"/>
          <w:kern w:val="0"/>
          <w:sz w:val="24"/>
          <w:szCs w:val="24"/>
        </w:rPr>
      </w:pPr>
      <w:r>
        <w:rPr>
          <w:rFonts w:ascii="Times New Roman" w:hAnsi="Verdana" w:cs="宋体"/>
          <w:color w:val="000000"/>
          <w:kern w:val="0"/>
          <w:sz w:val="24"/>
          <w:szCs w:val="24"/>
        </w:rPr>
        <w:t>查看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Verdana" w:cs="宋体"/>
          <w:color w:val="000000"/>
          <w:kern w:val="0"/>
          <w:sz w:val="24"/>
          <w:szCs w:val="24"/>
        </w:rPr>
        <w:t>信息，了解交换中的其余事件。</w:t>
      </w:r>
    </w:p>
    <w:p w:rsidR="00C42E63" w:rsidRPr="0074453D" w:rsidRDefault="00C42E63" w:rsidP="00C42E6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4490" cy="2425065"/>
            <wp:effectExtent l="19050" t="0" r="0" b="0"/>
            <wp:docPr id="309" name="图片 20" descr="C:\Users\Administrator\AppData\Roaming\Tencent\Users\5651643\QQ\WinTemp\RichOle\L5{I9AGULCH[0[_8R7EL_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C:\Users\Administrator\AppData\Roaming\Tencent\Users\5651643\QQ\WinTemp\RichOle\L5{I9AGULCH[0[_8R7EL_)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63" w:rsidRPr="00C244B1" w:rsidRDefault="00C42E63" w:rsidP="00C42E6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6245" cy="2957830"/>
            <wp:effectExtent l="19050" t="0" r="1905" b="0"/>
            <wp:docPr id="310" name="图片 22" descr="C:\Users\Administrator\AppData\Roaming\Tencent\Users\5651643\QQ\WinTemp\RichOle\Q~LIEW8]7{)Z{J)3~U`O6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C:\Users\Administrator\AppData\Roaming\Tencent\Users\5651643\QQ\WinTemp\RichOle\Q~LIEW8]7{)Z{J)3~U`O6H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63" w:rsidRDefault="00C42E63" w:rsidP="00C42E63">
      <w:pPr>
        <w:widowControl/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:rsidR="005E5027" w:rsidRPr="00C42E63" w:rsidRDefault="00C42E63" w:rsidP="00C42E63">
      <w:r>
        <w:rPr>
          <w:rFonts w:ascii="Times New Roman" w:hAnsi="Times New Roman" w:hint="eastAsia"/>
          <w:sz w:val="24"/>
          <w:szCs w:val="24"/>
        </w:rPr>
        <w:t>你还看到了哪些</w:t>
      </w: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层协议在工作？</w:t>
      </w:r>
    </w:p>
    <w:sectPr w:rsidR="005E5027" w:rsidRPr="00C42E63" w:rsidSect="005E5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560"/>
    <w:rsid w:val="00064930"/>
    <w:rsid w:val="00072A20"/>
    <w:rsid w:val="000B4138"/>
    <w:rsid w:val="001177F1"/>
    <w:rsid w:val="0013014C"/>
    <w:rsid w:val="00134C2F"/>
    <w:rsid w:val="001C2002"/>
    <w:rsid w:val="001C302A"/>
    <w:rsid w:val="001E5DFF"/>
    <w:rsid w:val="001E77CE"/>
    <w:rsid w:val="001F1DD9"/>
    <w:rsid w:val="001F4EE7"/>
    <w:rsid w:val="002B2FC9"/>
    <w:rsid w:val="00333B4A"/>
    <w:rsid w:val="003405FF"/>
    <w:rsid w:val="003B5301"/>
    <w:rsid w:val="003D0200"/>
    <w:rsid w:val="003D5163"/>
    <w:rsid w:val="0040262B"/>
    <w:rsid w:val="004B6E84"/>
    <w:rsid w:val="004E2112"/>
    <w:rsid w:val="00541BAA"/>
    <w:rsid w:val="005432FA"/>
    <w:rsid w:val="0054430D"/>
    <w:rsid w:val="0058634F"/>
    <w:rsid w:val="00591819"/>
    <w:rsid w:val="005960E5"/>
    <w:rsid w:val="005B773B"/>
    <w:rsid w:val="005C3560"/>
    <w:rsid w:val="005C3C53"/>
    <w:rsid w:val="005C58A6"/>
    <w:rsid w:val="005E5027"/>
    <w:rsid w:val="00611C38"/>
    <w:rsid w:val="0067240F"/>
    <w:rsid w:val="00702B98"/>
    <w:rsid w:val="00736063"/>
    <w:rsid w:val="00751729"/>
    <w:rsid w:val="00806BA5"/>
    <w:rsid w:val="00813342"/>
    <w:rsid w:val="008D6DBF"/>
    <w:rsid w:val="00903290"/>
    <w:rsid w:val="009B0716"/>
    <w:rsid w:val="00A237C4"/>
    <w:rsid w:val="00A93333"/>
    <w:rsid w:val="00B50A2A"/>
    <w:rsid w:val="00B6417C"/>
    <w:rsid w:val="00B755A6"/>
    <w:rsid w:val="00B95571"/>
    <w:rsid w:val="00BB1922"/>
    <w:rsid w:val="00C42E63"/>
    <w:rsid w:val="00C5157E"/>
    <w:rsid w:val="00C516E0"/>
    <w:rsid w:val="00CB76D1"/>
    <w:rsid w:val="00D83FF5"/>
    <w:rsid w:val="00DA25C5"/>
    <w:rsid w:val="00E17565"/>
    <w:rsid w:val="00E22526"/>
    <w:rsid w:val="00E23CEE"/>
    <w:rsid w:val="00E61D77"/>
    <w:rsid w:val="00EB77FB"/>
    <w:rsid w:val="00ED4987"/>
    <w:rsid w:val="00EE590D"/>
    <w:rsid w:val="00F56E51"/>
    <w:rsid w:val="00F80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56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5C356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C356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C35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3560"/>
    <w:rPr>
      <w:rFonts w:ascii="Calibri" w:eastAsia="宋体" w:hAnsi="Calibri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C42E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xingming.com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1596</Characters>
  <Application>Microsoft Office Word</Application>
  <DocSecurity>0</DocSecurity>
  <Lines>13</Lines>
  <Paragraphs>3</Paragraphs>
  <ScaleCrop>false</ScaleCrop>
  <Company>IT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2</cp:revision>
  <dcterms:created xsi:type="dcterms:W3CDTF">2024-03-12T08:01:00Z</dcterms:created>
  <dcterms:modified xsi:type="dcterms:W3CDTF">2024-03-12T08:01:00Z</dcterms:modified>
</cp:coreProperties>
</file>