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Times New Roman" w:hAnsi="Times New Roman" w:cs="Times New Roman"/>
        </w:rPr>
      </w:pPr>
      <w:bookmarkStart w:id="0" w:name="header"/>
      <w:bookmarkEnd w:id="0"/>
      <w:bookmarkStart w:id="1" w:name="三参数-weibull-参数估计结果如何评价"/>
      <w:bookmarkStart w:id="2" w:name="content"/>
      <w:r>
        <w:rPr>
          <w:rFonts w:hint="default" w:ascii="Times New Roman" w:hAnsi="Times New Roman" w:cs="Times New Roman"/>
        </w:rPr>
        <w:t>三参数</w:t>
      </w:r>
      <w:r>
        <w:rPr>
          <w:rFonts w:hint="default" w:ascii="Times New Roman" w:hAnsi="Times New Roman" w:cs="Times New Roman"/>
        </w:rPr>
        <w:t xml:space="preserve"> Weibull </w:t>
      </w:r>
      <w:r>
        <w:rPr>
          <w:rFonts w:hint="default" w:ascii="Times New Roman" w:hAnsi="Times New Roman" w:cs="Times New Roman"/>
        </w:rPr>
        <w:t>参数估计结果如何评价</w:t>
      </w:r>
    </w:p>
    <w:p>
      <w:pPr>
        <w:pStyle w:val="4"/>
        <w:rPr>
          <w:rFonts w:hint="default" w:ascii="Times New Roman" w:hAnsi="Times New Roman" w:cs="Times New Roman"/>
        </w:rPr>
      </w:pPr>
      <w:bookmarkStart w:id="3" w:name="摘要与明确建议"/>
      <w:r>
        <w:rPr>
          <w:rFonts w:hint="default" w:ascii="Times New Roman" w:hAnsi="Times New Roman" w:cs="Times New Roman"/>
        </w:rPr>
        <w:t>摘要与明确建议</w:t>
      </w:r>
    </w:p>
    <w:p>
      <w:pPr>
        <w:pStyle w:val="23"/>
        <w:rPr>
          <w:rFonts w:hint="default" w:ascii="Times New Roman" w:hAnsi="Times New Roman" w:cs="Times New Roman"/>
        </w:rPr>
      </w:pPr>
      <w:r>
        <w:rPr>
          <w:rFonts w:hint="default" w:ascii="Times New Roman" w:hAnsi="Times New Roman" w:cs="Times New Roman"/>
        </w:rPr>
        <w:t>围绕三参数</w:t>
      </w:r>
      <w:r>
        <w:rPr>
          <w:rFonts w:hint="default" w:ascii="Times New Roman" w:hAnsi="Times New Roman" w:cs="Times New Roman"/>
        </w:rPr>
        <w:t xml:space="preserve"> Weibull </w:t>
      </w:r>
      <w:r>
        <w:rPr>
          <w:rFonts w:hint="default" w:ascii="Times New Roman" w:hAnsi="Times New Roman" w:cs="Times New Roman"/>
        </w:rPr>
        <w:t>分布</w:t>
      </w:r>
      <w:r>
        <w:rPr>
          <w:rFonts w:hint="default" w:ascii="Times New Roman" w:hAnsi="Times New Roman" w:cs="Times New Roman"/>
        </w:rPr>
        <w:t xml:space="preserve"> </w:t>
      </w:r>
      <m:oMath>
        <m:d>
          <m:dPr>
            <m:sepChr m:val=""/>
            <m:ctrlPr>
              <w:rPr>
                <w:rFonts w:hint="default" w:ascii="Cambria Math" w:hAnsi="Cambria Math" w:cs="Times New Roman"/>
              </w:rPr>
            </m:ctrlPr>
          </m:dPr>
          <m:e>
            <m:r>
              <m:rPr/>
              <w:rPr>
                <w:rFonts w:hint="default" w:ascii="Cambria Math" w:hAnsi="Cambria Math" w:cs="Times New Roman"/>
              </w:rPr>
              <m:t>β</m:t>
            </m:r>
            <m:r>
              <m:rPr>
                <m:sty m:val="p"/>
              </m:rPr>
              <w:rPr>
                <w:rFonts w:hint="default" w:ascii="Cambria Math" w:hAnsi="Cambria Math" w:cs="Times New Roman"/>
              </w:rPr>
              <m:t>,</m:t>
            </m:r>
            <m:r>
              <m:rPr/>
              <w:rPr>
                <w:rFonts w:hint="default" w:ascii="Cambria Math" w:hAnsi="Cambria Math" w:cs="Times New Roman"/>
              </w:rPr>
              <m:t>η</m:t>
            </m:r>
            <m:r>
              <m:rPr>
                <m:sty m:val="p"/>
              </m:rPr>
              <w:rPr>
                <w:rFonts w:hint="default" w:ascii="Cambria Math" w:hAnsi="Cambria Math" w:cs="Times New Roman"/>
              </w:rPr>
              <m:t>,</m:t>
            </m:r>
            <m:r>
              <m:rPr/>
              <w:rPr>
                <w:rFonts w:hint="default" w:ascii="Cambria Math" w:hAnsi="Cambria Math" w:cs="Times New Roman"/>
              </w:rPr>
              <m:t>γ</m:t>
            </m:r>
            <m:ctrlPr>
              <w:rPr>
                <w:rFonts w:hint="default" w:ascii="Cambria Math" w:hAnsi="Cambria Math" w:cs="Times New Roman"/>
              </w:rPr>
            </m:ctrlPr>
          </m:e>
        </m:d>
      </m:oMath>
      <w:r>
        <w:rPr>
          <w:rFonts w:hint="default" w:ascii="Times New Roman" w:hAnsi="Times New Roman" w:cs="Times New Roman"/>
        </w:rPr>
        <w:t xml:space="preserve"> </w:t>
      </w:r>
      <w:r>
        <w:rPr>
          <w:rFonts w:hint="default" w:ascii="Times New Roman" w:hAnsi="Times New Roman" w:cs="Times New Roman"/>
        </w:rPr>
        <w:t>的参数估计，最合理的评价框架不是“只看参数”或“只看工程寿命”二选一，而是把二者明确分层：</w:t>
      </w:r>
      <w:r>
        <w:rPr>
          <w:rFonts w:hint="default" w:ascii="Times New Roman" w:hAnsi="Times New Roman" w:cs="Times New Roman"/>
          <w:b/>
          <w:bCs/>
        </w:rPr>
        <w:t>参数视角</w:t>
      </w:r>
      <w:r>
        <w:rPr>
          <w:rFonts w:hint="default" w:ascii="Times New Roman" w:hAnsi="Times New Roman" w:cs="Times New Roman"/>
        </w:rPr>
        <w:t>用于评价估计器本身是否恢复了真实参数，</w:t>
      </w:r>
      <w:r>
        <w:rPr>
          <w:rFonts w:hint="default" w:ascii="Times New Roman" w:hAnsi="Times New Roman" w:cs="Times New Roman"/>
          <w:b/>
          <w:bCs/>
        </w:rPr>
        <w:t>工程应用视角</w:t>
      </w:r>
      <w:r>
        <w:rPr>
          <w:rFonts w:hint="default" w:ascii="Times New Roman" w:hAnsi="Times New Roman" w:cs="Times New Roman"/>
        </w:rPr>
        <w:t>用于评价估计器最终给出的可靠度寿命或分位点是否足够准确。三参数</w:t>
      </w:r>
      <w:r>
        <w:rPr>
          <w:rFonts w:hint="default" w:ascii="Times New Roman" w:hAnsi="Times New Roman" w:cs="Times New Roman"/>
        </w:rPr>
        <w:t xml:space="preserve"> Weibull </w:t>
      </w:r>
      <w:r>
        <w:rPr>
          <w:rFonts w:hint="default" w:ascii="Times New Roman" w:hAnsi="Times New Roman" w:cs="Times New Roman"/>
        </w:rPr>
        <w:t>的位置参数会改变支撑区间，导致模型是典型的</w:t>
      </w:r>
      <w:r>
        <w:rPr>
          <w:rFonts w:hint="default" w:ascii="Times New Roman" w:hAnsi="Times New Roman" w:cs="Times New Roman"/>
          <w:b/>
          <w:bCs/>
        </w:rPr>
        <w:t>非正则</w:t>
      </w:r>
      <w:r>
        <w:rPr>
          <w:rFonts w:hint="default" w:ascii="Times New Roman" w:hAnsi="Times New Roman" w:cs="Times New Roman"/>
        </w:rPr>
        <w:t>问题；当位置参数逼近样本最小值时，似然可能无界，最大似然估计还会出现偏差、弱效率、甚至不存在或不唯一，这使得“只看单一数值误差”往往不够，必须同时报告稳定性与失效率。经典综述、后续一致估计研究和近年的偏差修正工作都反复指出了这一点。</w:t>
      </w:r>
      <w:r>
        <w:rPr>
          <w:rFonts w:hint="default" w:ascii="Times New Roman" w:hAnsi="Times New Roman" w:cs="Times New Roman"/>
        </w:rPr>
        <w:fldChar w:fldCharType="begin"/>
      </w:r>
      <w:r>
        <w:rPr>
          <w:rFonts w:hint="default" w:ascii="Times New Roman" w:hAnsi="Times New Roman" w:cs="Times New Roman"/>
        </w:rPr>
        <w:instrText xml:space="preserve"> HYPERLINK "https://www.researchgate.net/publication/224385814_Fitting_the_Three-Parameter_Weibull_Distribution_Review_and_Evaluation_of_Existing_and_New_Methods" \h </w:instrText>
      </w:r>
      <w:r>
        <w:rPr>
          <w:rFonts w:hint="default" w:ascii="Times New Roman" w:hAnsi="Times New Roman" w:cs="Times New Roman"/>
        </w:rPr>
        <w:fldChar w:fldCharType="separate"/>
      </w:r>
      <w:r>
        <w:rPr>
          <w:rStyle w:val="20"/>
          <w:rFonts w:hint="default" w:ascii="Times New Roman" w:hAnsi="Times New Roman" w:cs="Times New Roman"/>
        </w:rPr>
        <w:t>[1]</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如果</w:t>
      </w:r>
      <w:r>
        <w:rPr>
          <w:rFonts w:hint="default" w:ascii="Times New Roman" w:hAnsi="Times New Roman" w:cs="Times New Roman"/>
          <w:b/>
          <w:bCs/>
        </w:rPr>
        <w:t>只选一个参数视角核心指标</w:t>
      </w:r>
      <w:r>
        <w:rPr>
          <w:rFonts w:hint="default" w:ascii="Times New Roman" w:hAnsi="Times New Roman" w:cs="Times New Roman"/>
        </w:rPr>
        <w:t>，我建议选</w:t>
      </w:r>
      <w:r>
        <w:rPr>
          <w:rFonts w:hint="default" w:ascii="Times New Roman" w:hAnsi="Times New Roman" w:cs="Times New Roman"/>
          <w:b/>
          <w:bCs/>
        </w:rPr>
        <w:t>“加权标准化对数参数</w:t>
      </w:r>
      <w:r>
        <w:rPr>
          <w:rFonts w:hint="default" w:ascii="Times New Roman" w:hAnsi="Times New Roman" w:cs="Times New Roman"/>
          <w:b/>
          <w:bCs/>
        </w:rPr>
        <w:t xml:space="preserve"> RMSE”</w:t>
      </w:r>
      <w:r>
        <w:rPr>
          <w:rFonts w:hint="default" w:ascii="Times New Roman" w:hAnsi="Times New Roman" w:cs="Times New Roman"/>
        </w:rPr>
        <w:t>，即先把</w:t>
      </w:r>
      <w:r>
        <w:rPr>
          <w:rFonts w:hint="default" w:ascii="Times New Roman" w:hAnsi="Times New Roman" w:cs="Times New Roman"/>
        </w:rPr>
        <w:t xml:space="preserve"> </w:t>
      </w:r>
      <m:oMath>
        <m:r>
          <m:rPr/>
          <w:rPr>
            <w:rFonts w:hint="default" w:ascii="Cambria Math" w:hAnsi="Cambria Math" w:cs="Times New Roman"/>
          </w:rPr>
          <m:t>β</m:t>
        </m:r>
      </m:oMath>
      <w:r>
        <w:rPr>
          <w:rFonts w:hint="default" w:ascii="Times New Roman" w:hAnsi="Times New Roman" w:cs="Times New Roman"/>
        </w:rPr>
        <w:t xml:space="preserve"> </w:t>
      </w:r>
      <w:r>
        <w:rPr>
          <w:rFonts w:hint="default" w:ascii="Times New Roman" w:hAnsi="Times New Roman" w:cs="Times New Roman"/>
        </w:rPr>
        <w:t>和</w:t>
      </w:r>
      <w:r>
        <w:rPr>
          <w:rFonts w:hint="default" w:ascii="Times New Roman" w:hAnsi="Times New Roman" w:cs="Times New Roman"/>
        </w:rPr>
        <w:t xml:space="preserve"> </w:t>
      </w:r>
      <m:oMath>
        <m:r>
          <m:rPr/>
          <w:rPr>
            <w:rFonts w:hint="default" w:ascii="Cambria Math" w:hAnsi="Cambria Math" w:cs="Times New Roman"/>
          </w:rPr>
          <m:t>η</m:t>
        </m:r>
      </m:oMath>
      <w:r>
        <w:rPr>
          <w:rFonts w:hint="default" w:ascii="Times New Roman" w:hAnsi="Times New Roman" w:cs="Times New Roman"/>
        </w:rPr>
        <w:t xml:space="preserve"> </w:t>
      </w:r>
      <w:r>
        <w:rPr>
          <w:rFonts w:hint="default" w:ascii="Times New Roman" w:hAnsi="Times New Roman" w:cs="Times New Roman"/>
        </w:rPr>
        <w:t>放到对数空间，再把</w:t>
      </w:r>
      <w:r>
        <w:rPr>
          <w:rFonts w:hint="default" w:ascii="Times New Roman" w:hAnsi="Times New Roman" w:cs="Times New Roman"/>
        </w:rPr>
        <w:t xml:space="preserve"> </w:t>
      </w:r>
      <m:oMath>
        <m:r>
          <m:rPr/>
          <w:rPr>
            <w:rFonts w:hint="default" w:ascii="Cambria Math" w:hAnsi="Cambria Math" w:cs="Times New Roman"/>
          </w:rPr>
          <m:t>γ</m:t>
        </m:r>
      </m:oMath>
      <w:r>
        <w:rPr>
          <w:rFonts w:hint="default" w:ascii="Times New Roman" w:hAnsi="Times New Roman" w:cs="Times New Roman"/>
        </w:rPr>
        <w:t xml:space="preserve"> </w:t>
      </w:r>
      <w:r>
        <w:rPr>
          <w:rFonts w:hint="default" w:ascii="Times New Roman" w:hAnsi="Times New Roman" w:cs="Times New Roman"/>
        </w:rPr>
        <w:t>用</w:t>
      </w:r>
      <w:r>
        <w:rPr>
          <w:rFonts w:hint="default" w:ascii="Times New Roman" w:hAnsi="Times New Roman" w:cs="Times New Roman"/>
        </w:rPr>
        <w:t xml:space="preserve"> </w:t>
      </w:r>
      <m:oMath>
        <m:r>
          <m:rPr/>
          <w:rPr>
            <w:rFonts w:hint="default" w:ascii="Cambria Math" w:hAnsi="Cambria Math" w:cs="Times New Roman"/>
          </w:rPr>
          <m:t>η</m:t>
        </m:r>
      </m:oMath>
      <w:r>
        <w:rPr>
          <w:rFonts w:hint="default" w:ascii="Times New Roman" w:hAnsi="Times New Roman" w:cs="Times New Roman"/>
        </w:rPr>
        <w:t xml:space="preserve"> </w:t>
      </w:r>
      <w:r>
        <w:rPr>
          <w:rFonts w:hint="default" w:ascii="Times New Roman" w:hAnsi="Times New Roman" w:cs="Times New Roman"/>
        </w:rPr>
        <w:t>归一化后进入</w:t>
      </w:r>
      <w:r>
        <w:rPr>
          <w:rFonts w:hint="default" w:ascii="Times New Roman" w:hAnsi="Times New Roman" w:cs="Times New Roman"/>
        </w:rPr>
        <w:t xml:space="preserve"> </w:t>
      </w:r>
      <w:r>
        <w:rPr>
          <w:rFonts w:hint="default" w:ascii="Times New Roman" w:hAnsi="Times New Roman" w:cs="Times New Roman"/>
        </w:rPr>
        <w:t>RMSE。这样做的原因是：</w:t>
      </w:r>
      <m:oMath>
        <m:r>
          <m:rPr/>
          <w:rPr>
            <w:rFonts w:hint="default" w:ascii="Cambria Math" w:hAnsi="Cambria Math" w:cs="Times New Roman"/>
          </w:rPr>
          <m:t>β</m:t>
        </m:r>
        <m:r>
          <m:rPr>
            <m:sty m:val="p"/>
          </m:rPr>
          <w:rPr>
            <w:rFonts w:hint="default" w:ascii="Cambria Math" w:hAnsi="Cambria Math" w:cs="Times New Roman"/>
          </w:rPr>
          <m:t>,</m:t>
        </m:r>
        <m:r>
          <m:rPr/>
          <w:rPr>
            <w:rFonts w:hint="default" w:ascii="Cambria Math" w:hAnsi="Cambria Math" w:cs="Times New Roman"/>
          </w:rPr>
          <m:t>η</m:t>
        </m:r>
      </m:oMath>
      <w:r>
        <w:rPr>
          <w:rFonts w:hint="default" w:ascii="Times New Roman" w:hAnsi="Times New Roman" w:cs="Times New Roman"/>
        </w:rPr>
        <w:t xml:space="preserve"> </w:t>
      </w:r>
      <w:r>
        <w:rPr>
          <w:rFonts w:hint="default" w:ascii="Times New Roman" w:hAnsi="Times New Roman" w:cs="Times New Roman"/>
        </w:rPr>
        <w:t>为正，采用对数误差天然对应乘法尺度；</w:t>
      </w:r>
      <m:oMath>
        <m:r>
          <m:rPr/>
          <w:rPr>
            <w:rFonts w:hint="default" w:ascii="Cambria Math" w:hAnsi="Cambria Math" w:cs="Times New Roman"/>
          </w:rPr>
          <m:t>γ</m:t>
        </m:r>
      </m:oMath>
      <w:r>
        <w:rPr>
          <w:rFonts w:hint="default" w:ascii="Times New Roman" w:hAnsi="Times New Roman" w:cs="Times New Roman"/>
        </w:rPr>
        <w:t xml:space="preserve"> </w:t>
      </w:r>
      <w:r>
        <w:rPr>
          <w:rFonts w:hint="default" w:ascii="Times New Roman" w:hAnsi="Times New Roman" w:cs="Times New Roman"/>
        </w:rPr>
        <w:t>可能等于</w:t>
      </w:r>
      <w:r>
        <w:rPr>
          <w:rFonts w:hint="default" w:ascii="Times New Roman" w:hAnsi="Times New Roman" w:cs="Times New Roman"/>
        </w:rPr>
        <w:t xml:space="preserve"> </w:t>
      </w:r>
      <w:r>
        <w:rPr>
          <w:rFonts w:hint="default" w:ascii="Times New Roman" w:hAnsi="Times New Roman" w:cs="Times New Roman"/>
        </w:rPr>
        <w:t>0，用普通相对误差会除零，而用</w:t>
      </w:r>
      <w:r>
        <w:rPr>
          <w:rFonts w:hint="default" w:ascii="Times New Roman" w:hAnsi="Times New Roman" w:cs="Times New Roman"/>
        </w:rPr>
        <w:t xml:space="preserve"> </w:t>
      </w:r>
      <m:oMath>
        <m:d>
          <m:dPr>
            <m:sepChr m:val=""/>
            <m:ctrlPr>
              <w:rPr>
                <w:rFonts w:hint="default" w:ascii="Cambria Math" w:hAnsi="Cambria Math" w:cs="Times New Roman"/>
              </w:rPr>
            </m:ctrlPr>
          </m:dPr>
          <m:e>
            <m:acc>
              <m:accPr>
                <m:ctrlPr>
                  <w:rPr>
                    <w:rFonts w:hint="default" w:ascii="Cambria Math" w:hAnsi="Cambria Math" w:cs="Times New Roman"/>
                  </w:rPr>
                </m:ctrlPr>
              </m:accPr>
              <m:e>
                <m:r>
                  <m:rPr/>
                  <w:rPr>
                    <w:rFonts w:hint="default" w:ascii="Cambria Math" w:hAnsi="Cambria Math" w:cs="Times New Roman"/>
                  </w:rPr>
                  <m:t>γ</m:t>
                </m:r>
                <m:ctrlPr>
                  <w:rPr>
                    <w:rFonts w:hint="default" w:ascii="Cambria Math" w:hAnsi="Cambria Math" w:cs="Times New Roman"/>
                  </w:rPr>
                </m:ctrlPr>
              </m:e>
            </m:acc>
            <m:r>
              <m:rPr>
                <m:sty m:val="p"/>
              </m:rPr>
              <w:rPr>
                <w:rFonts w:hint="default" w:ascii="Cambria Math" w:hAnsi="Cambria Math" w:cs="Times New Roman"/>
              </w:rPr>
              <m:t>−</m:t>
            </m:r>
            <m:r>
              <m:rPr/>
              <w:rPr>
                <w:rFonts w:hint="default" w:ascii="Cambria Math" w:hAnsi="Cambria Math" w:cs="Times New Roman"/>
              </w:rPr>
              <m:t>γ</m:t>
            </m:r>
            <m:ctrlPr>
              <w:rPr>
                <w:rFonts w:hint="default" w:ascii="Cambria Math" w:hAnsi="Cambria Math" w:cs="Times New Roman"/>
              </w:rPr>
            </m:ctrlPr>
          </m:e>
        </m:d>
        <m:r>
          <m:rPr>
            <m:sty m:val="p"/>
          </m:rPr>
          <w:rPr>
            <w:rFonts w:hint="default" w:ascii="Cambria Math" w:hAnsi="Cambria Math" w:cs="Times New Roman"/>
          </w:rPr>
          <m:t>/</m:t>
        </m:r>
        <m:r>
          <m:rPr/>
          <w:rPr>
            <w:rFonts w:hint="default" w:ascii="Cambria Math" w:hAnsi="Cambria Math" w:cs="Times New Roman"/>
          </w:rPr>
          <m:t>η</m:t>
        </m:r>
      </m:oMath>
      <w:r>
        <w:rPr>
          <w:rFonts w:hint="default" w:ascii="Times New Roman" w:hAnsi="Times New Roman" w:cs="Times New Roman"/>
        </w:rPr>
        <w:t xml:space="preserve"> </w:t>
      </w:r>
      <w:r>
        <w:rPr>
          <w:rFonts w:hint="default" w:ascii="Times New Roman" w:hAnsi="Times New Roman" w:cs="Times New Roman"/>
        </w:rPr>
        <w:t>则能借助寿命尺度</w:t>
      </w:r>
      <w:r>
        <w:rPr>
          <w:rFonts w:hint="default" w:ascii="Times New Roman" w:hAnsi="Times New Roman" w:cs="Times New Roman"/>
        </w:rPr>
        <w:t xml:space="preserve"> </w:t>
      </w:r>
      <m:oMath>
        <m:r>
          <m:rPr/>
          <w:rPr>
            <w:rFonts w:hint="default" w:ascii="Cambria Math" w:hAnsi="Cambria Math" w:cs="Times New Roman"/>
          </w:rPr>
          <m:t>η</m:t>
        </m:r>
      </m:oMath>
      <w:r>
        <w:rPr>
          <w:rFonts w:hint="default" w:ascii="Times New Roman" w:hAnsi="Times New Roman" w:cs="Times New Roman"/>
        </w:rPr>
        <w:t xml:space="preserve"> </w:t>
      </w:r>
      <w:r>
        <w:rPr>
          <w:rFonts w:hint="default" w:ascii="Times New Roman" w:hAnsi="Times New Roman" w:cs="Times New Roman"/>
        </w:rPr>
        <w:t>实现无量纲化；RMSE</w:t>
      </w:r>
      <w:r>
        <w:rPr>
          <w:rFonts w:hint="default" w:ascii="Times New Roman" w:hAnsi="Times New Roman" w:cs="Times New Roman"/>
        </w:rPr>
        <w:t xml:space="preserve"> </w:t>
      </w:r>
      <w:r>
        <w:rPr>
          <w:rFonts w:hint="default" w:ascii="Times New Roman" w:hAnsi="Times New Roman" w:cs="Times New Roman"/>
        </w:rPr>
        <w:t>又与</w:t>
      </w:r>
      <w:r>
        <w:rPr>
          <w:rFonts w:hint="default" w:ascii="Times New Roman" w:hAnsi="Times New Roman" w:cs="Times New Roman"/>
        </w:rPr>
        <w:t xml:space="preserve"> Weibull </w:t>
      </w:r>
      <w:r>
        <w:rPr>
          <w:rFonts w:hint="default" w:ascii="Times New Roman" w:hAnsi="Times New Roman" w:cs="Times New Roman"/>
        </w:rPr>
        <w:t>估计文献中最常见的</w:t>
      </w:r>
      <w:r>
        <w:rPr>
          <w:rFonts w:hint="default" w:ascii="Times New Roman" w:hAnsi="Times New Roman" w:cs="Times New Roman"/>
        </w:rPr>
        <w:t xml:space="preserve"> bias/MSE/RMSE </w:t>
      </w:r>
      <w:r>
        <w:rPr>
          <w:rFonts w:hint="default" w:ascii="Times New Roman" w:hAnsi="Times New Roman" w:cs="Times New Roman"/>
        </w:rPr>
        <w:t>传统保持一致，便于与既有研究对比。大量</w:t>
      </w:r>
      <w:r>
        <w:rPr>
          <w:rFonts w:hint="default" w:ascii="Times New Roman" w:hAnsi="Times New Roman" w:cs="Times New Roman"/>
        </w:rPr>
        <w:t xml:space="preserve"> Weibull </w:t>
      </w:r>
      <w:r>
        <w:rPr>
          <w:rFonts w:hint="default" w:ascii="Times New Roman" w:hAnsi="Times New Roman" w:cs="Times New Roman"/>
        </w:rPr>
        <w:t>参数估计比较论文都以</w:t>
      </w:r>
      <w:r>
        <w:rPr>
          <w:rFonts w:hint="default" w:ascii="Times New Roman" w:hAnsi="Times New Roman" w:cs="Times New Roman"/>
        </w:rPr>
        <w:t xml:space="preserve"> bias </w:t>
      </w:r>
      <w:r>
        <w:rPr>
          <w:rFonts w:hint="default" w:ascii="Times New Roman" w:hAnsi="Times New Roman" w:cs="Times New Roman"/>
        </w:rPr>
        <w:t>与</w:t>
      </w:r>
      <w:r>
        <w:rPr>
          <w:rFonts w:hint="default" w:ascii="Times New Roman" w:hAnsi="Times New Roman" w:cs="Times New Roman"/>
        </w:rPr>
        <w:t xml:space="preserve"> MSE/RMSE </w:t>
      </w:r>
      <w:r>
        <w:rPr>
          <w:rFonts w:hint="default" w:ascii="Times New Roman" w:hAnsi="Times New Roman" w:cs="Times New Roman"/>
        </w:rPr>
        <w:t>作为主评价手段，而三参数</w:t>
      </w:r>
      <w:r>
        <w:rPr>
          <w:rFonts w:hint="default" w:ascii="Times New Roman" w:hAnsi="Times New Roman" w:cs="Times New Roman"/>
        </w:rPr>
        <w:t xml:space="preserve"> Weibull </w:t>
      </w:r>
      <w:r>
        <w:rPr>
          <w:rFonts w:hint="default" w:ascii="Times New Roman" w:hAnsi="Times New Roman" w:cs="Times New Roman"/>
        </w:rPr>
        <w:t>的近年模拟研究也常用</w:t>
      </w:r>
      <w:r>
        <w:rPr>
          <w:rFonts w:hint="default" w:ascii="Times New Roman" w:hAnsi="Times New Roman" w:cs="Times New Roman"/>
        </w:rPr>
        <w:t xml:space="preserve"> relative bias </w:t>
      </w:r>
      <w:r>
        <w:rPr>
          <w:rFonts w:hint="default" w:ascii="Times New Roman" w:hAnsi="Times New Roman" w:cs="Times New Roman"/>
        </w:rPr>
        <w:t>与</w:t>
      </w:r>
      <w:r>
        <w:rPr>
          <w:rFonts w:hint="default" w:ascii="Times New Roman" w:hAnsi="Times New Roman" w:cs="Times New Roman"/>
        </w:rPr>
        <w:t xml:space="preserve"> RMSE。</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[2]</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如果</w:t>
      </w:r>
      <w:r>
        <w:rPr>
          <w:rFonts w:hint="default" w:ascii="Times New Roman" w:hAnsi="Times New Roman" w:cs="Times New Roman"/>
          <w:b/>
          <w:bCs/>
        </w:rPr>
        <w:t>只选一个工程应用核心指标</w:t>
      </w:r>
      <w:r>
        <w:rPr>
          <w:rFonts w:hint="default" w:ascii="Times New Roman" w:hAnsi="Times New Roman" w:cs="Times New Roman"/>
        </w:rPr>
        <w:t>，我建议选</w:t>
      </w:r>
      <w:r>
        <w:rPr>
          <w:rFonts w:hint="default" w:ascii="Times New Roman" w:hAnsi="Times New Roman" w:cs="Times New Roman"/>
          <w:b/>
          <w:bCs/>
        </w:rPr>
        <w:t>“目标可靠度集合上的加权对数寿命分位点</w:t>
      </w:r>
      <w:r>
        <w:rPr>
          <w:rFonts w:hint="default" w:ascii="Times New Roman" w:hAnsi="Times New Roman" w:cs="Times New Roman"/>
          <w:b/>
          <w:bCs/>
        </w:rPr>
        <w:t xml:space="preserve"> RMSE”</w:t>
      </w:r>
      <w:r>
        <w:rPr>
          <w:rFonts w:hint="default" w:ascii="Times New Roman" w:hAnsi="Times New Roman" w:cs="Times New Roman"/>
        </w:rPr>
        <w:t>，例如在</w:t>
      </w:r>
      <w:r>
        <w:rPr>
          <w:rFonts w:hint="default" w:ascii="Times New Roman" w:hAnsi="Times New Roman" w:cs="Times New Roman"/>
        </w:rPr>
        <w:t xml:space="preserve"> </w:t>
      </w:r>
      <m:oMath>
        <m:r>
          <m:rPr>
            <m:sty m:val="p"/>
            <m:scr m:val="script"/>
          </m:rPr>
          <w:rPr>
            <w:rFonts w:hint="default" w:ascii="Cambria Math" w:hAnsi="Cambria Math" w:eastAsia="MS Mincho" w:cs="MS Mincho"/>
          </w:rPr>
          <m:t>ℛ</m:t>
        </m:r>
        <m:r>
          <m:rPr>
            <m:sty m:val="p"/>
          </m:rPr>
          <w:rPr>
            <w:rFonts w:hint="default" w:ascii="Cambria Math" w:hAnsi="Cambria Math" w:cs="Times New Roman"/>
          </w:rPr>
          <m:t>={</m:t>
        </m:r>
        <m:r>
          <m:rPr/>
          <w:rPr>
            <w:rFonts w:hint="default" w:ascii="Cambria Math" w:hAnsi="Cambria Math" w:cs="Times New Roman"/>
          </w:rPr>
          <m:t>0.995</m:t>
        </m:r>
        <m:r>
          <m:rPr>
            <m:sty m:val="p"/>
          </m:rPr>
          <w:rPr>
            <w:rFonts w:hint="default" w:ascii="Cambria Math" w:hAnsi="Cambria Math" w:cs="Times New Roman"/>
          </w:rPr>
          <m:t>,</m:t>
        </m:r>
        <m:r>
          <m:rPr/>
          <w:rPr>
            <w:rFonts w:hint="default" w:ascii="Cambria Math" w:hAnsi="Cambria Math" w:cs="Times New Roman"/>
          </w:rPr>
          <m:t>0.990</m:t>
        </m:r>
        <m:r>
          <m:rPr>
            <m:sty m:val="p"/>
          </m:rPr>
          <w:rPr>
            <w:rFonts w:hint="default" w:ascii="Cambria Math" w:hAnsi="Cambria Math" w:cs="Times New Roman"/>
          </w:rPr>
          <m:t>,</m:t>
        </m:r>
        <m:r>
          <m:rPr/>
          <w:rPr>
            <w:rFonts w:hint="default" w:ascii="Cambria Math" w:hAnsi="Cambria Math" w:cs="Times New Roman"/>
          </w:rPr>
          <m:t>0.950</m:t>
        </m:r>
        <m:r>
          <m:rPr>
            <m:sty m:val="p"/>
          </m:rPr>
          <w:rPr>
            <w:rFonts w:hint="default" w:ascii="Cambria Math" w:hAnsi="Cambria Math" w:cs="Times New Roman"/>
          </w:rPr>
          <m:t>,</m:t>
        </m:r>
        <m:r>
          <m:rPr/>
          <w:rPr>
            <w:rFonts w:hint="default" w:ascii="Cambria Math" w:hAnsi="Cambria Math" w:cs="Times New Roman"/>
          </w:rPr>
          <m:t>0.900</m:t>
        </m:r>
        <m:r>
          <m:rPr>
            <m:sty m:val="p"/>
          </m:rPr>
          <w:rPr>
            <w:rFonts w:hint="default" w:ascii="Cambria Math" w:hAnsi="Cambria Math" w:cs="Times New Roman"/>
          </w:rPr>
          <m:t>}</m:t>
        </m:r>
      </m:oMath>
      <w:r>
        <w:rPr>
          <w:rFonts w:hint="default" w:ascii="Times New Roman" w:hAnsi="Times New Roman" w:cs="Times New Roman"/>
        </w:rPr>
        <w:t xml:space="preserve"> </w:t>
      </w:r>
      <w:r>
        <w:rPr>
          <w:rFonts w:hint="default" w:ascii="Times New Roman" w:hAnsi="Times New Roman" w:cs="Times New Roman"/>
        </w:rPr>
        <w:t>上评价</w:t>
      </w:r>
      <w:r>
        <w:rPr>
          <w:rFonts w:hint="default" w:ascii="Times New Roman" w:hAnsi="Times New Roman" w:cs="Times New Roman"/>
        </w:rPr>
        <w:t xml:space="preserve"> </w:t>
      </w:r>
      <m:oMath>
        <m:sSub>
          <m:sSubPr>
            <m:ctrlPr>
              <w:rPr>
                <w:rFonts w:hint="default" w:ascii="Cambria Math" w:hAnsi="Cambria Math" w:cs="Times New Roman"/>
              </w:rPr>
            </m:ctrlPr>
          </m:sSubPr>
          <m:e>
            <m:acc>
              <m:accPr>
                <m:ctrlPr>
                  <w:rPr>
                    <w:rFonts w:hint="default" w:ascii="Cambria Math" w:hAnsi="Cambria Math" w:cs="Times New Roman"/>
                  </w:rPr>
                </m:ctrlPr>
              </m:accPr>
              <m:e>
                <m:r>
                  <m:rPr/>
                  <w:rPr>
                    <w:rFonts w:hint="default" w:ascii="Cambria Math" w:hAnsi="Cambria Math" w:cs="Times New Roman"/>
                  </w:rPr>
                  <m:t>x</m:t>
                </m:r>
                <m:ctrlPr>
                  <w:rPr>
                    <w:rFonts w:hint="default" w:ascii="Cambria Math" w:hAnsi="Cambria Math" w:cs="Times New Roman"/>
                  </w:rPr>
                </m:ctrlPr>
              </m:e>
            </m:acc>
            <m:ctrlPr>
              <w:rPr>
                <w:rFonts w:hint="default" w:ascii="Cambria Math" w:hAnsi="Cambria Math" w:cs="Times New Roman"/>
              </w:rPr>
            </m:ctrlPr>
          </m:e>
          <m:sub>
            <m:r>
              <m:rPr/>
              <w:rPr>
                <w:rFonts w:hint="default" w:ascii="Cambria Math" w:hAnsi="Cambria Math" w:cs="Times New Roman"/>
              </w:rPr>
              <m:t>R</m:t>
            </m:r>
            <m:ctrlPr>
              <w:rPr>
                <w:rFonts w:hint="default" w:ascii="Cambria Math" w:hAnsi="Cambria Math" w:cs="Times New Roman"/>
              </w:rPr>
            </m:ctrlPr>
          </m:sub>
        </m:sSub>
      </m:oMath>
      <w:r>
        <w:rPr>
          <w:rFonts w:hint="default" w:ascii="Times New Roman" w:hAnsi="Times New Roman" w:cs="Times New Roman"/>
        </w:rPr>
        <w:t xml:space="preserve"> </w:t>
      </w:r>
      <w:r>
        <w:rPr>
          <w:rFonts w:hint="default" w:ascii="Times New Roman" w:hAnsi="Times New Roman" w:cs="Times New Roman"/>
        </w:rPr>
        <w:t>与</w:t>
      </w:r>
      <w:r>
        <w:rPr>
          <w:rFonts w:hint="default" w:ascii="Times New Roman" w:hAnsi="Times New Roman" w:cs="Times New Roman"/>
        </w:rPr>
        <w:t xml:space="preserve"> </w:t>
      </w:r>
      <m:oMath>
        <m:sSub>
          <m:sSubPr>
            <m:ctrlPr>
              <w:rPr>
                <w:rFonts w:hint="default" w:ascii="Cambria Math" w:hAnsi="Cambria Math" w:cs="Times New Roman"/>
              </w:rPr>
            </m:ctrlPr>
          </m:sSubPr>
          <m:e>
            <m:r>
              <m:rPr/>
              <w:rPr>
                <w:rFonts w:hint="default" w:ascii="Cambria Math" w:hAnsi="Cambria Math" w:cs="Times New Roman"/>
              </w:rPr>
              <m:t>x</m:t>
            </m:r>
            <m:ctrlPr>
              <w:rPr>
                <w:rFonts w:hint="default" w:ascii="Cambria Math" w:hAnsi="Cambria Math" w:cs="Times New Roman"/>
              </w:rPr>
            </m:ctrlPr>
          </m:e>
          <m:sub>
            <m:r>
              <m:rPr/>
              <w:rPr>
                <w:rFonts w:hint="default" w:ascii="Cambria Math" w:hAnsi="Cambria Math" w:cs="Times New Roman"/>
              </w:rPr>
              <m:t>R</m:t>
            </m:r>
            <m:ctrlPr>
              <w:rPr>
                <w:rFonts w:hint="default" w:ascii="Cambria Math" w:hAnsi="Cambria Math" w:cs="Times New Roman"/>
              </w:rPr>
            </m:ctrlPr>
          </m:sub>
        </m:sSub>
      </m:oMath>
      <w:r>
        <w:rPr>
          <w:rFonts w:hint="default" w:ascii="Times New Roman" w:hAnsi="Times New Roman" w:cs="Times New Roman"/>
        </w:rPr>
        <w:t xml:space="preserve"> </w:t>
      </w:r>
      <w:r>
        <w:rPr>
          <w:rFonts w:hint="default" w:ascii="Times New Roman" w:hAnsi="Times New Roman" w:cs="Times New Roman"/>
        </w:rPr>
        <w:t>的对数误差。原因很直接：三参数</w:t>
      </w:r>
      <w:r>
        <w:rPr>
          <w:rFonts w:hint="default" w:ascii="Times New Roman" w:hAnsi="Times New Roman" w:cs="Times New Roman"/>
        </w:rPr>
        <w:t xml:space="preserve"> Weibull </w:t>
      </w:r>
      <w:r>
        <w:rPr>
          <w:rFonts w:hint="default" w:ascii="Times New Roman" w:hAnsi="Times New Roman" w:cs="Times New Roman"/>
        </w:rPr>
        <w:t>的工程使用最终落在可靠度函数和寿命分位点；NIST</w:t>
      </w:r>
      <w:r>
        <w:rPr>
          <w:rFonts w:hint="default" w:ascii="Times New Roman" w:hAnsi="Times New Roman" w:cs="Times New Roman"/>
        </w:rPr>
        <w:t xml:space="preserve"> </w:t>
      </w:r>
      <w:r>
        <w:rPr>
          <w:rFonts w:hint="default" w:ascii="Times New Roman" w:hAnsi="Times New Roman" w:cs="Times New Roman"/>
        </w:rPr>
        <w:t>给出的三参数</w:t>
      </w:r>
      <w:r>
        <w:rPr>
          <w:rFonts w:hint="default" w:ascii="Times New Roman" w:hAnsi="Times New Roman" w:cs="Times New Roman"/>
        </w:rPr>
        <w:t xml:space="preserve"> Weibull </w:t>
      </w:r>
      <w:r>
        <w:rPr>
          <w:rFonts w:hint="default" w:ascii="Times New Roman" w:hAnsi="Times New Roman" w:cs="Times New Roman"/>
        </w:rPr>
        <w:t>形式可直接推出</w:t>
      </w:r>
      <w:r>
        <w:rPr>
          <w:rFonts w:hint="default" w:ascii="Times New Roman" w:hAnsi="Times New Roman" w:cs="Times New Roman"/>
        </w:rPr>
        <w:t xml:space="preserve"> </w:t>
      </w:r>
      <m:oMath>
        <m:sSub>
          <m:sSubPr>
            <m:ctrlPr>
              <w:rPr>
                <w:rFonts w:hint="default" w:ascii="Cambria Math" w:hAnsi="Cambria Math" w:cs="Times New Roman"/>
              </w:rPr>
            </m:ctrlPr>
          </m:sSubPr>
          <m:e>
            <m:r>
              <m:rPr/>
              <w:rPr>
                <w:rFonts w:hint="default" w:ascii="Cambria Math" w:hAnsi="Cambria Math" w:cs="Times New Roman"/>
              </w:rPr>
              <m:t>x</m:t>
            </m:r>
            <m:ctrlPr>
              <w:rPr>
                <w:rFonts w:hint="default" w:ascii="Cambria Math" w:hAnsi="Cambria Math" w:cs="Times New Roman"/>
              </w:rPr>
            </m:ctrlPr>
          </m:e>
          <m:sub>
            <m:r>
              <m:rPr/>
              <w:rPr>
                <w:rFonts w:hint="default" w:ascii="Cambria Math" w:hAnsi="Cambria Math" w:cs="Times New Roman"/>
              </w:rPr>
              <m:t>R</m:t>
            </m:r>
            <m:ctrlPr>
              <w:rPr>
                <w:rFonts w:hint="default" w:ascii="Cambria Math" w:hAnsi="Cambria Math" w:cs="Times New Roman"/>
              </w:rPr>
            </m:ctrlPr>
          </m:sub>
        </m:sSub>
        <m:r>
          <m:rPr>
            <m:sty m:val="p"/>
          </m:rPr>
          <w:rPr>
            <w:rFonts w:hint="default" w:ascii="Cambria Math" w:hAnsi="Cambria Math" w:cs="Times New Roman"/>
          </w:rPr>
          <m:t>=</m:t>
        </m:r>
        <m:r>
          <m:rPr/>
          <w:rPr>
            <w:rFonts w:hint="default" w:ascii="Cambria Math" w:hAnsi="Cambria Math" w:cs="Times New Roman"/>
          </w:rPr>
          <m:t>γ</m:t>
        </m:r>
        <m:r>
          <m:rPr>
            <m:sty m:val="p"/>
          </m:rPr>
          <w:rPr>
            <w:rFonts w:hint="default" w:ascii="Cambria Math" w:hAnsi="Cambria Math" w:cs="Times New Roman"/>
          </w:rPr>
          <m:t>+</m:t>
        </m:r>
        <m:r>
          <m:rPr/>
          <w:rPr>
            <w:rFonts w:hint="default" w:ascii="Cambria Math" w:hAnsi="Cambria Math" w:cs="Times New Roman"/>
          </w:rPr>
          <m:t>η</m:t>
        </m:r>
        <m:sSup>
          <m:sSupPr>
            <m:ctrlPr>
              <w:rPr>
                <w:rFonts w:hint="default" w:ascii="Cambria Math" w:hAnsi="Cambria Math" w:cs="Times New Roman"/>
              </w:rPr>
            </m:ctrlPr>
          </m:sSupPr>
          <m:e>
            <m:d>
              <m:dPr>
                <m:sepChr m:val=""/>
                <m:ctrlPr>
                  <w:rPr>
                    <w:rFonts w:hint="default" w:ascii="Cambria Math" w:hAnsi="Cambria Math" w:cs="Times New Roman"/>
                  </w:rPr>
                </m:ctrlPr>
              </m:dPr>
              <m:e>
                <m:r>
                  <m:rPr>
                    <m:sty m:val="p"/>
                  </m:rPr>
                  <w:rPr>
                    <w:rFonts w:hint="default" w:ascii="Cambria Math" w:hAnsi="Cambria Math" w:cs="Times New Roman"/>
                  </w:rPr>
                  <m:t>−ln</m:t>
                </m:r>
                <m:r>
                  <m:rPr/>
                  <w:rPr>
                    <w:rFonts w:hint="default" w:ascii="Cambria Math" w:hAnsi="Cambria Math" w:cs="Times New Roman"/>
                  </w:rPr>
                  <m:t>R</m:t>
                </m:r>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cs="Times New Roman"/>
              </w:rPr>
              <m:t>1</m:t>
            </m:r>
            <m:r>
              <m:rPr>
                <m:sty m:val="p"/>
              </m:rPr>
              <w:rPr>
                <w:rFonts w:hint="default" w:ascii="Cambria Math" w:hAnsi="Cambria Math" w:cs="Times New Roman"/>
              </w:rPr>
              <m:t>/</m:t>
            </m:r>
            <m:r>
              <m:rPr/>
              <w:rPr>
                <w:rFonts w:hint="default" w:ascii="Cambria Math" w:hAnsi="Cambria Math" w:cs="Times New Roman"/>
              </w:rPr>
              <m:t>β</m:t>
            </m:r>
            <m:ctrlPr>
              <w:rPr>
                <w:rFonts w:hint="default" w:ascii="Cambria Math" w:hAnsi="Cambria Math" w:cs="Times New Roman"/>
              </w:rPr>
            </m:ctrlPr>
          </m:sup>
        </m:sSup>
      </m:oMath>
      <w:r>
        <w:rPr>
          <w:rFonts w:hint="default" w:ascii="Times New Roman" w:hAnsi="Times New Roman" w:cs="Times New Roman"/>
        </w:rPr>
        <w:t>，而可靠性工程里常说的</w:t>
      </w:r>
      <w:r>
        <w:rPr>
          <w:rFonts w:hint="default" w:ascii="Times New Roman" w:hAnsi="Times New Roman" w:cs="Times New Roman"/>
        </w:rPr>
        <w:t xml:space="preserve"> </w:t>
      </w:r>
      <m:oMath>
        <m:sSub>
          <m:sSubPr>
            <m:ctrlPr>
              <w:rPr>
                <w:rFonts w:hint="default" w:ascii="Cambria Math" w:hAnsi="Cambria Math" w:cs="Times New Roman"/>
              </w:rPr>
            </m:ctrlPr>
          </m:sSubPr>
          <m:e>
            <m:r>
              <m:rPr/>
              <w:rPr>
                <w:rFonts w:hint="default" w:ascii="Cambria Math" w:hAnsi="Cambria Math" w:cs="Times New Roman"/>
              </w:rPr>
              <m:t>B</m:t>
            </m:r>
            <m:ctrlPr>
              <w:rPr>
                <w:rFonts w:hint="default" w:ascii="Cambria Math" w:hAnsi="Cambria Math" w:cs="Times New Roman"/>
              </w:rPr>
            </m:ctrlPr>
          </m:e>
          <m:sub>
            <m:r>
              <m:rPr/>
              <w:rPr>
                <w:rFonts w:hint="default" w:ascii="Cambria Math" w:hAnsi="Cambria Math" w:cs="Times New Roman"/>
              </w:rPr>
              <m:t>x</m:t>
            </m:r>
            <m:ctrlPr>
              <w:rPr>
                <w:rFonts w:hint="default" w:ascii="Cambria Math" w:hAnsi="Cambria Math" w:cs="Times New Roman"/>
              </w:rPr>
            </m:ctrlPr>
          </m:sub>
        </m:sSub>
      </m:oMath>
      <w:r>
        <w:rPr>
          <w:rFonts w:hint="default" w:ascii="Times New Roman" w:hAnsi="Times New Roman" w:cs="Times New Roman"/>
        </w:rPr>
        <w:t xml:space="preserve"> </w:t>
      </w:r>
      <w:r>
        <w:rPr>
          <w:rFonts w:hint="default" w:ascii="Times New Roman" w:hAnsi="Times New Roman" w:cs="Times New Roman"/>
        </w:rPr>
        <w:t>life，本质上就是相应失效分位点，例如</w:t>
      </w:r>
      <w:r>
        <w:rPr>
          <w:rFonts w:hint="default" w:ascii="Times New Roman" w:hAnsi="Times New Roman" w:cs="Times New Roman"/>
        </w:rPr>
        <w:t xml:space="preserve"> </w:t>
      </w:r>
      <m:oMath>
        <m:sSub>
          <m:sSubPr>
            <m:ctrlPr>
              <w:rPr>
                <w:rFonts w:hint="default" w:ascii="Cambria Math" w:hAnsi="Cambria Math" w:cs="Times New Roman"/>
              </w:rPr>
            </m:ctrlPr>
          </m:sSubPr>
          <m:e>
            <m:r>
              <m:rPr/>
              <w:rPr>
                <w:rFonts w:hint="default" w:ascii="Cambria Math" w:hAnsi="Cambria Math" w:cs="Times New Roman"/>
              </w:rPr>
              <m:t>B</m:t>
            </m:r>
            <m:ctrlPr>
              <w:rPr>
                <w:rFonts w:hint="default" w:ascii="Cambria Math" w:hAnsi="Cambria Math" w:cs="Times New Roman"/>
              </w:rPr>
            </m:ctrlPr>
          </m:e>
          <m:sub>
            <m:r>
              <m:rPr/>
              <w:rPr>
                <w:rFonts w:hint="default" w:ascii="Cambria Math" w:hAnsi="Cambria Math" w:cs="Times New Roman"/>
              </w:rPr>
              <m:t>10</m:t>
            </m:r>
            <m:ctrlPr>
              <w:rPr>
                <w:rFonts w:hint="default" w:ascii="Cambria Math" w:hAnsi="Cambria Math" w:cs="Times New Roman"/>
              </w:rPr>
            </m:ctrlPr>
          </m:sub>
        </m:sSub>
      </m:oMath>
      <w:r>
        <w:rPr>
          <w:rFonts w:hint="default" w:ascii="Times New Roman" w:hAnsi="Times New Roman" w:cs="Times New Roman"/>
        </w:rPr>
        <w:t xml:space="preserve"> </w:t>
      </w:r>
      <w:r>
        <w:rPr>
          <w:rFonts w:hint="default" w:ascii="Times New Roman" w:hAnsi="Times New Roman" w:cs="Times New Roman"/>
        </w:rPr>
        <w:t>对应</w:t>
      </w:r>
      <w:r>
        <w:rPr>
          <w:rFonts w:hint="default" w:ascii="Times New Roman" w:hAnsi="Times New Roman" w:cs="Times New Roman"/>
        </w:rPr>
        <w:t xml:space="preserve"> </w:t>
      </w:r>
      <m:oMath>
        <m:r>
          <m:rPr/>
          <w:rPr>
            <w:rFonts w:hint="default" w:ascii="Cambria Math" w:hAnsi="Cambria Math" w:cs="Times New Roman"/>
          </w:rPr>
          <m:t>R</m:t>
        </m:r>
        <m:r>
          <m:rPr>
            <m:sty m:val="p"/>
          </m:rPr>
          <w:rPr>
            <w:rFonts w:hint="default" w:ascii="Cambria Math" w:hAnsi="Cambria Math" w:cs="Times New Roman"/>
          </w:rPr>
          <m:t>=</m:t>
        </m:r>
        <m:r>
          <m:rPr/>
          <w:rPr>
            <w:rFonts w:hint="default" w:ascii="Cambria Math" w:hAnsi="Cambria Math" w:cs="Times New Roman"/>
          </w:rPr>
          <m:t>0.90</m:t>
        </m:r>
      </m:oMath>
      <w:r>
        <w:rPr>
          <w:rFonts w:hint="default" w:ascii="Times New Roman" w:hAnsi="Times New Roman" w:cs="Times New Roman"/>
        </w:rPr>
        <w:t>。按分位点评估，既绕开了不同参数量纲不一致的问题，又更贴近设计值、寿命保证值和认证场景。</w:t>
      </w:r>
      <w:r>
        <w:rPr>
          <w:rFonts w:hint="default" w:ascii="Times New Roman" w:hAnsi="Times New Roman" w:cs="Times New Roman"/>
        </w:rPr>
        <w:fldChar w:fldCharType="begin"/>
      </w:r>
      <w:r>
        <w:rPr>
          <w:rFonts w:hint="default" w:ascii="Times New Roman" w:hAnsi="Times New Roman" w:cs="Times New Roman"/>
        </w:rPr>
        <w:instrText xml:space="preserve"> HYPERLINK "https://www.itl.nist.gov/div898/handbook/apr/section1/apr162.htm?utm_=" \h </w:instrText>
      </w:r>
      <w:r>
        <w:rPr>
          <w:rFonts w:hint="default" w:ascii="Times New Roman" w:hAnsi="Times New Roman" w:cs="Times New Roman"/>
        </w:rPr>
        <w:fldChar w:fldCharType="separate"/>
      </w:r>
      <w:r>
        <w:rPr>
          <w:rStyle w:val="20"/>
          <w:rFonts w:hint="default" w:ascii="Times New Roman" w:hAnsi="Times New Roman" w:cs="Times New Roman"/>
        </w:rPr>
        <w:t>[3]</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b/>
          <w:bCs/>
        </w:rPr>
        <w:t>辅助指标</w:t>
      </w:r>
      <w:r>
        <w:rPr>
          <w:rFonts w:hint="default" w:ascii="Times New Roman" w:hAnsi="Times New Roman" w:cs="Times New Roman"/>
        </w:rPr>
        <w:t>建议固定保留四类：其一，逐参数的</w:t>
      </w:r>
      <w:r>
        <w:rPr>
          <w:rFonts w:hint="default" w:ascii="Times New Roman" w:hAnsi="Times New Roman" w:cs="Times New Roman"/>
        </w:rPr>
        <w:t xml:space="preserve"> bias </w:t>
      </w:r>
      <w:r>
        <w:rPr>
          <w:rFonts w:hint="default" w:ascii="Times New Roman" w:hAnsi="Times New Roman" w:cs="Times New Roman"/>
        </w:rPr>
        <w:t>或</w:t>
      </w:r>
      <w:r>
        <w:rPr>
          <w:rFonts w:hint="default" w:ascii="Times New Roman" w:hAnsi="Times New Roman" w:cs="Times New Roman"/>
        </w:rPr>
        <w:t xml:space="preserve"> relative </w:t>
      </w:r>
      <w:r>
        <w:rPr>
          <w:rFonts w:hint="default" w:ascii="Times New Roman" w:hAnsi="Times New Roman" w:cs="Times New Roman"/>
        </w:rPr>
        <w:t>bias，用来解释系统性偏差；其二，逐参数或逐分位点的</w:t>
      </w:r>
      <w:r>
        <w:rPr>
          <w:rFonts w:hint="default" w:ascii="Times New Roman" w:hAnsi="Times New Roman" w:cs="Times New Roman"/>
        </w:rPr>
        <w:t xml:space="preserve"> </w:t>
      </w:r>
      <w:r>
        <w:rPr>
          <w:rFonts w:hint="default" w:ascii="Times New Roman" w:hAnsi="Times New Roman" w:cs="Times New Roman"/>
        </w:rPr>
        <w:t>MAE/RMSE，用来反映波动；其三，</w:t>
      </w:r>
      <w:r>
        <w:rPr>
          <w:rFonts w:hint="default" w:ascii="Times New Roman" w:hAnsi="Times New Roman" w:cs="Times New Roman"/>
          <w:b/>
          <w:bCs/>
        </w:rPr>
        <w:t>有效估计率/收敛率/非异常率</w:t>
      </w:r>
      <w:r>
        <w:rPr>
          <w:rFonts w:hint="default" w:ascii="Times New Roman" w:hAnsi="Times New Roman" w:cs="Times New Roman"/>
        </w:rPr>
        <w:t>，因为三参数</w:t>
      </w:r>
      <w:r>
        <w:rPr>
          <w:rFonts w:hint="default" w:ascii="Times New Roman" w:hAnsi="Times New Roman" w:cs="Times New Roman"/>
        </w:rPr>
        <w:t xml:space="preserve"> Weibull </w:t>
      </w:r>
      <w:r>
        <w:rPr>
          <w:rFonts w:hint="default" w:ascii="Times New Roman" w:hAnsi="Times New Roman" w:cs="Times New Roman"/>
        </w:rPr>
        <w:t>的非正则性会带来非收敛、边界解或异常解；其四，如果你还关心区间估计，则必须报告</w:t>
      </w:r>
      <w:r>
        <w:rPr>
          <w:rFonts w:hint="default" w:ascii="Times New Roman" w:hAnsi="Times New Roman" w:cs="Times New Roman"/>
        </w:rPr>
        <w:t xml:space="preserve"> coverage probability </w:t>
      </w:r>
      <w:r>
        <w:rPr>
          <w:rFonts w:hint="default" w:ascii="Times New Roman" w:hAnsi="Times New Roman" w:cs="Times New Roman"/>
        </w:rPr>
        <w:t>和平均区间长度。近期三参数</w:t>
      </w:r>
      <w:r>
        <w:rPr>
          <w:rFonts w:hint="default" w:ascii="Times New Roman" w:hAnsi="Times New Roman" w:cs="Times New Roman"/>
        </w:rPr>
        <w:t xml:space="preserve"> Weibull </w:t>
      </w:r>
      <w:r>
        <w:rPr>
          <w:rFonts w:hint="default" w:ascii="Times New Roman" w:hAnsi="Times New Roman" w:cs="Times New Roman"/>
        </w:rPr>
        <w:t>模拟文献已把</w:t>
      </w:r>
      <w:r>
        <w:rPr>
          <w:rFonts w:hint="default" w:ascii="Times New Roman" w:hAnsi="Times New Roman" w:cs="Times New Roman"/>
        </w:rPr>
        <w:t xml:space="preserve"> RB、RMSE </w:t>
      </w:r>
      <w:r>
        <w:rPr>
          <w:rFonts w:hint="default" w:ascii="Times New Roman" w:hAnsi="Times New Roman" w:cs="Times New Roman"/>
        </w:rPr>
        <w:t>和</w:t>
      </w:r>
      <w:r>
        <w:rPr>
          <w:rFonts w:hint="default" w:ascii="Times New Roman" w:hAnsi="Times New Roman" w:cs="Times New Roman"/>
        </w:rPr>
        <w:t xml:space="preserve"> CP </w:t>
      </w:r>
      <w:r>
        <w:rPr>
          <w:rFonts w:hint="default" w:ascii="Times New Roman" w:hAnsi="Times New Roman" w:cs="Times New Roman"/>
        </w:rPr>
        <w:t>作为并列指标；真实数据研究也把“排除异常拟合的比例”或“非收敛率”作为重要标准。</w:t>
      </w:r>
      <w:r>
        <w:rPr>
          <w:rFonts w:hint="default" w:ascii="Times New Roman" w:hAnsi="Times New Roman" w:cs="Times New Roman"/>
        </w:rPr>
        <w:fldChar w:fldCharType="begin"/>
      </w:r>
      <w:r>
        <w:rPr>
          <w:rFonts w:hint="default" w:ascii="Times New Roman" w:hAnsi="Times New Roman" w:cs="Times New Roman"/>
        </w:rPr>
        <w:instrText xml:space="preserve"> HYPERLINK "https://pmc.ncbi.nlm.nih.gov/articles/PMC12110674/" \h </w:instrText>
      </w:r>
      <w:r>
        <w:rPr>
          <w:rFonts w:hint="default" w:ascii="Times New Roman" w:hAnsi="Times New Roman" w:cs="Times New Roman"/>
        </w:rPr>
        <w:fldChar w:fldCharType="separate"/>
      </w:r>
      <w:r>
        <w:rPr>
          <w:rStyle w:val="20"/>
          <w:rFonts w:hint="default" w:ascii="Times New Roman" w:hAnsi="Times New Roman" w:cs="Times New Roman"/>
        </w:rPr>
        <w:t>[4]</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在</w:t>
      </w:r>
      <w:r>
        <w:rPr>
          <w:rFonts w:hint="default" w:ascii="Times New Roman" w:hAnsi="Times New Roman" w:cs="Times New Roman"/>
          <w:b/>
          <w:bCs/>
        </w:rPr>
        <w:t>深度学习训练</w:t>
      </w:r>
      <w:r>
        <w:rPr>
          <w:rFonts w:hint="default" w:ascii="Times New Roman" w:hAnsi="Times New Roman" w:cs="Times New Roman"/>
          <w:b/>
          <w:bCs/>
        </w:rPr>
        <w:t xml:space="preserve"> loss</w:t>
      </w:r>
      <w:r>
        <w:rPr>
          <w:rFonts w:hint="default" w:ascii="Times New Roman" w:hAnsi="Times New Roman" w:cs="Times New Roman"/>
        </w:rPr>
        <w:t>上，最值得优先试验的不是单一方案，而是一个有顺序的组合：先用</w:t>
      </w:r>
      <w:r>
        <w:rPr>
          <w:rFonts w:hint="default" w:ascii="Times New Roman" w:hAnsi="Times New Roman" w:cs="Times New Roman"/>
          <w:b/>
          <w:bCs/>
        </w:rPr>
        <w:t>参数变换后的</w:t>
      </w:r>
      <w:r>
        <w:rPr>
          <w:rFonts w:hint="default" w:ascii="Times New Roman" w:hAnsi="Times New Roman" w:cs="Times New Roman"/>
          <w:b/>
          <w:bCs/>
        </w:rPr>
        <w:t xml:space="preserve"> MSE</w:t>
      </w:r>
      <w:r>
        <w:rPr>
          <w:rFonts w:hint="default" w:ascii="Times New Roman" w:hAnsi="Times New Roman" w:cs="Times New Roman"/>
        </w:rPr>
        <w:t>做稳定基线；再加上</w:t>
      </w:r>
      <w:r>
        <w:rPr>
          <w:rFonts w:hint="default" w:ascii="Times New Roman" w:hAnsi="Times New Roman" w:cs="Times New Roman"/>
          <w:b/>
          <w:bCs/>
        </w:rPr>
        <w:t>目标可靠度分位点损失</w:t>
      </w:r>
      <w:r>
        <w:rPr>
          <w:rFonts w:hint="default" w:ascii="Times New Roman" w:hAnsi="Times New Roman" w:cs="Times New Roman"/>
        </w:rPr>
        <w:t>形成混合</w:t>
      </w:r>
      <w:r>
        <w:rPr>
          <w:rFonts w:hint="default" w:ascii="Times New Roman" w:hAnsi="Times New Roman" w:cs="Times New Roman"/>
        </w:rPr>
        <w:t xml:space="preserve"> </w:t>
      </w:r>
      <w:r>
        <w:rPr>
          <w:rFonts w:hint="default" w:ascii="Times New Roman" w:hAnsi="Times New Roman" w:cs="Times New Roman"/>
        </w:rPr>
        <w:t>loss；如果网络直接读入原始寿命样本并且要处理删失，则优先引入</w:t>
      </w:r>
      <w:r>
        <w:rPr>
          <w:rFonts w:hint="default" w:ascii="Times New Roman" w:hAnsi="Times New Roman" w:cs="Times New Roman"/>
          <w:b/>
          <w:bCs/>
        </w:rPr>
        <w:t xml:space="preserve">Weibull </w:t>
      </w:r>
      <w:r>
        <w:rPr>
          <w:rFonts w:hint="default" w:ascii="Times New Roman" w:hAnsi="Times New Roman" w:cs="Times New Roman"/>
          <w:b/>
          <w:bCs/>
        </w:rPr>
        <w:t>负对数似然</w:t>
      </w:r>
      <w:r>
        <w:rPr>
          <w:rFonts w:hint="default" w:ascii="Times New Roman" w:hAnsi="Times New Roman" w:cs="Times New Roman"/>
        </w:rPr>
        <w:t>。现有</w:t>
      </w:r>
      <w:r>
        <w:rPr>
          <w:rFonts w:hint="default" w:ascii="Times New Roman" w:hAnsi="Times New Roman" w:cs="Times New Roman"/>
        </w:rPr>
        <w:t xml:space="preserve"> Weibull </w:t>
      </w:r>
      <w:r>
        <w:rPr>
          <w:rFonts w:hint="default" w:ascii="Times New Roman" w:hAnsi="Times New Roman" w:cs="Times New Roman"/>
        </w:rPr>
        <w:t>型深度生存模型，如</w:t>
      </w:r>
      <w:r>
        <w:rPr>
          <w:rFonts w:hint="default" w:ascii="Times New Roman" w:hAnsi="Times New Roman" w:cs="Times New Roman"/>
        </w:rPr>
        <w:t xml:space="preserve"> </w:t>
      </w:r>
      <w:r>
        <w:rPr>
          <w:rFonts w:hint="default" w:ascii="Times New Roman" w:hAnsi="Times New Roman" w:cs="Times New Roman"/>
        </w:rPr>
        <w:t>DeepWeiSurv、DPWTE、WTTE-RNN，主流都是</w:t>
      </w:r>
      <w:r>
        <w:rPr>
          <w:rFonts w:hint="default" w:ascii="Times New Roman" w:hAnsi="Times New Roman" w:cs="Times New Roman"/>
        </w:rPr>
        <w:t xml:space="preserve"> NLL </w:t>
      </w:r>
      <w:r>
        <w:rPr>
          <w:rFonts w:hint="default" w:ascii="Times New Roman" w:hAnsi="Times New Roman" w:cs="Times New Roman"/>
        </w:rPr>
        <w:t>或</w:t>
      </w:r>
      <w:r>
        <w:rPr>
          <w:rFonts w:hint="default" w:ascii="Times New Roman" w:hAnsi="Times New Roman" w:cs="Times New Roman"/>
        </w:rPr>
        <w:t xml:space="preserve"> Weibull </w:t>
      </w:r>
      <w:r>
        <w:rPr>
          <w:rFonts w:hint="default" w:ascii="Times New Roman" w:hAnsi="Times New Roman" w:cs="Times New Roman"/>
        </w:rPr>
        <w:t>log-likelihood；一些方法还会在</w:t>
      </w:r>
      <w:r>
        <w:rPr>
          <w:rFonts w:hint="default" w:ascii="Times New Roman" w:hAnsi="Times New Roman" w:cs="Times New Roman"/>
        </w:rPr>
        <w:t xml:space="preserve"> NLL </w:t>
      </w:r>
      <w:r>
        <w:rPr>
          <w:rFonts w:hint="default" w:ascii="Times New Roman" w:hAnsi="Times New Roman" w:cs="Times New Roman"/>
        </w:rPr>
        <w:t>外再加稀疏、排序或其他辅助项。更近的</w:t>
      </w:r>
      <w:r>
        <w:rPr>
          <w:rFonts w:hint="default" w:ascii="Times New Roman" w:hAnsi="Times New Roman" w:cs="Times New Roman"/>
        </w:rPr>
        <w:t xml:space="preserve"> WTNN </w:t>
      </w:r>
      <w:r>
        <w:rPr>
          <w:rFonts w:hint="default" w:ascii="Times New Roman" w:hAnsi="Times New Roman" w:cs="Times New Roman"/>
        </w:rPr>
        <w:t>预印本则显示：纯</w:t>
      </w:r>
      <w:r>
        <w:rPr>
          <w:rFonts w:hint="default" w:ascii="Times New Roman" w:hAnsi="Times New Roman" w:cs="Times New Roman"/>
        </w:rPr>
        <w:t xml:space="preserve"> </w:t>
      </w:r>
      <w:r>
        <w:rPr>
          <w:rFonts w:hint="default" w:ascii="Times New Roman" w:hAnsi="Times New Roman" w:cs="Times New Roman"/>
        </w:rPr>
        <w:t>MSE、纯</w:t>
      </w:r>
      <w:r>
        <w:rPr>
          <w:rFonts w:hint="default" w:ascii="Times New Roman" w:hAnsi="Times New Roman" w:cs="Times New Roman"/>
        </w:rPr>
        <w:t xml:space="preserve"> Weibull </w:t>
      </w:r>
      <w:r>
        <w:rPr>
          <w:rFonts w:hint="default" w:ascii="Times New Roman" w:hAnsi="Times New Roman" w:cs="Times New Roman"/>
        </w:rPr>
        <w:t>NLL、以及混合</w:t>
      </w:r>
      <w:r>
        <w:rPr>
          <w:rFonts w:hint="default" w:ascii="Times New Roman" w:hAnsi="Times New Roman" w:cs="Times New Roman"/>
        </w:rPr>
        <w:t xml:space="preserve"> loss </w:t>
      </w:r>
      <w:r>
        <w:rPr>
          <w:rFonts w:hint="default" w:ascii="Times New Roman" w:hAnsi="Times New Roman" w:cs="Times New Roman"/>
        </w:rPr>
        <w:t>的优化行为并不相同，MSE</w:t>
      </w:r>
      <w:r>
        <w:rPr>
          <w:rFonts w:hint="default" w:ascii="Times New Roman" w:hAnsi="Times New Roman" w:cs="Times New Roman"/>
        </w:rPr>
        <w:t xml:space="preserve"> </w:t>
      </w:r>
      <w:r>
        <w:rPr>
          <w:rFonts w:hint="default" w:ascii="Times New Roman" w:hAnsi="Times New Roman" w:cs="Times New Roman"/>
        </w:rPr>
        <w:t>往往更稳定，而概率校准与尾部表现更依赖</w:t>
      </w:r>
      <w:r>
        <w:rPr>
          <w:rFonts w:hint="default" w:ascii="Times New Roman" w:hAnsi="Times New Roman" w:cs="Times New Roman"/>
        </w:rPr>
        <w:t xml:space="preserve"> Weibull </w:t>
      </w:r>
      <w:r>
        <w:rPr>
          <w:rFonts w:hint="default" w:ascii="Times New Roman" w:hAnsi="Times New Roman" w:cs="Times New Roman"/>
        </w:rPr>
        <w:t>似然项。</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"https://link.springer.com/article/10.1007/s10462-023-10681-3" \h </w:instrText>
      </w:r>
      <w:r>
        <w:rPr>
          <w:rFonts w:hint="default" w:ascii="Times New Roman" w:hAnsi="Times New Roman" w:cs="Times New Roman"/>
        </w:rPr>
        <w:fldChar w:fldCharType="separate"/>
      </w:r>
      <w:r>
        <w:rPr>
          <w:rStyle w:val="20"/>
          <w:rFonts w:hint="default" w:ascii="Times New Roman" w:hAnsi="Times New Roman" w:cs="Times New Roman"/>
        </w:rPr>
        <w:t>[5]</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最终论文或报告不要把“训练</w:t>
      </w:r>
      <w:r>
        <w:rPr>
          <w:rFonts w:hint="default" w:ascii="Times New Roman" w:hAnsi="Times New Roman" w:cs="Times New Roman"/>
        </w:rPr>
        <w:t xml:space="preserve"> </w:t>
      </w:r>
      <w:r>
        <w:rPr>
          <w:rFonts w:hint="default" w:ascii="Times New Roman" w:hAnsi="Times New Roman" w:cs="Times New Roman"/>
        </w:rPr>
        <w:t>loss”“蒙特卡洛点估计精度”“真实数据拟合优度”“工程寿命精度”混在一张表里。最清晰的做法是拆成至少三张主表：</w:t>
      </w:r>
      <w:r>
        <w:rPr>
          <w:rFonts w:hint="default" w:ascii="Times New Roman" w:hAnsi="Times New Roman" w:cs="Times New Roman"/>
          <w:b/>
          <w:bCs/>
        </w:rPr>
        <w:t>参数恢复表</w:t>
      </w:r>
      <w:r>
        <w:rPr>
          <w:rFonts w:hint="default" w:ascii="Times New Roman" w:hAnsi="Times New Roman" w:cs="Times New Roman"/>
        </w:rPr>
        <w:t>、</w:t>
      </w:r>
      <w:r>
        <w:rPr>
          <w:rFonts w:hint="default" w:ascii="Times New Roman" w:hAnsi="Times New Roman" w:cs="Times New Roman"/>
          <w:b/>
          <w:bCs/>
        </w:rPr>
        <w:t>工程寿命表</w:t>
      </w:r>
      <w:r>
        <w:rPr>
          <w:rFonts w:hint="default" w:ascii="Times New Roman" w:hAnsi="Times New Roman" w:cs="Times New Roman"/>
        </w:rPr>
        <w:t>、</w:t>
      </w:r>
      <w:r>
        <w:rPr>
          <w:rFonts w:hint="default" w:ascii="Times New Roman" w:hAnsi="Times New Roman" w:cs="Times New Roman"/>
          <w:b/>
          <w:bCs/>
        </w:rPr>
        <w:t>稳健性与失效率表</w:t>
      </w:r>
      <w:r>
        <w:rPr>
          <w:rFonts w:hint="default" w:ascii="Times New Roman" w:hAnsi="Times New Roman" w:cs="Times New Roman"/>
        </w:rPr>
        <w:t>；若有真实数据，再单独加</w:t>
      </w:r>
      <w:r>
        <w:rPr>
          <w:rFonts w:hint="default" w:ascii="Times New Roman" w:hAnsi="Times New Roman" w:cs="Times New Roman"/>
          <w:b/>
          <w:bCs/>
        </w:rPr>
        <w:t>拟合优度表</w:t>
      </w:r>
      <w:r>
        <w:rPr>
          <w:rFonts w:hint="default" w:ascii="Times New Roman" w:hAnsi="Times New Roman" w:cs="Times New Roman"/>
        </w:rPr>
        <w:t>。这样既符合文献习惯，也能避免评价目标混乱。</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[6]</w:t>
      </w:r>
      <w:r>
        <w:rPr>
          <w:rStyle w:val="20"/>
          <w:rFonts w:hint="default" w:ascii="Times New Roman" w:hAnsi="Times New Roman" w:cs="Times New Roman"/>
        </w:rPr>
        <w:fldChar w:fldCharType="end"/>
      </w:r>
    </w:p>
    <w:bookmarkEnd w:id="3"/>
    <w:p>
      <w:pPr>
        <w:pStyle w:val="4"/>
        <w:rPr>
          <w:rFonts w:hint="default" w:ascii="Times New Roman" w:hAnsi="Times New Roman" w:cs="Times New Roman"/>
        </w:rPr>
      </w:pPr>
      <w:bookmarkStart w:id="4" w:name="问题本质与评价框架"/>
      <w:r>
        <w:rPr>
          <w:rFonts w:hint="default" w:ascii="Times New Roman" w:hAnsi="Times New Roman" w:cs="Times New Roman"/>
        </w:rPr>
        <w:t>问题本质与评价框架</w:t>
      </w:r>
    </w:p>
    <w:p>
      <w:pPr>
        <w:pStyle w:val="23"/>
        <w:rPr>
          <w:rFonts w:hint="default" w:ascii="Times New Roman" w:hAnsi="Times New Roman" w:cs="Times New Roman"/>
        </w:rPr>
      </w:pPr>
      <w:r>
        <w:rPr>
          <w:rFonts w:hint="default" w:ascii="Times New Roman" w:hAnsi="Times New Roman" w:cs="Times New Roman"/>
        </w:rPr>
        <w:t>按用户习惯记号，三参数</w:t>
      </w:r>
      <w:r>
        <w:rPr>
          <w:rFonts w:hint="default" w:ascii="Times New Roman" w:hAnsi="Times New Roman" w:cs="Times New Roman"/>
        </w:rPr>
        <w:t xml:space="preserve"> Weibull </w:t>
      </w:r>
      <w:r>
        <w:rPr>
          <w:rFonts w:hint="default" w:ascii="Times New Roman" w:hAnsi="Times New Roman" w:cs="Times New Roman"/>
        </w:rPr>
        <w:t>可写为形状参数</w:t>
      </w:r>
      <w:r>
        <w:rPr>
          <w:rFonts w:hint="default" w:ascii="Times New Roman" w:hAnsi="Times New Roman" w:cs="Times New Roman"/>
        </w:rPr>
        <w:t xml:space="preserve"> </w:t>
      </w:r>
      <m:oMath>
        <m:r>
          <m:rPr/>
          <w:rPr>
            <w:rFonts w:hint="default" w:ascii="Cambria Math" w:hAnsi="Cambria Math" w:cs="Times New Roman"/>
          </w:rPr>
          <m:t>β</m:t>
        </m:r>
      </m:oMath>
      <w:r>
        <w:rPr>
          <w:rFonts w:hint="default" w:ascii="Times New Roman" w:hAnsi="Times New Roman" w:cs="Times New Roman"/>
        </w:rPr>
        <w:t>、尺度参数</w:t>
      </w:r>
      <w:r>
        <w:rPr>
          <w:rFonts w:hint="default" w:ascii="Times New Roman" w:hAnsi="Times New Roman" w:cs="Times New Roman"/>
        </w:rPr>
        <w:t xml:space="preserve"> </w:t>
      </w:r>
      <m:oMath>
        <m:r>
          <m:rPr/>
          <w:rPr>
            <w:rFonts w:hint="default" w:ascii="Cambria Math" w:hAnsi="Cambria Math" w:cs="Times New Roman"/>
          </w:rPr>
          <m:t>η</m:t>
        </m:r>
      </m:oMath>
      <w:r>
        <w:rPr>
          <w:rFonts w:hint="default" w:ascii="Times New Roman" w:hAnsi="Times New Roman" w:cs="Times New Roman"/>
        </w:rPr>
        <w:t>、位置参数</w:t>
      </w:r>
      <w:r>
        <w:rPr>
          <w:rFonts w:hint="default" w:ascii="Times New Roman" w:hAnsi="Times New Roman" w:cs="Times New Roman"/>
        </w:rPr>
        <w:t xml:space="preserve"> </w:t>
      </w:r>
      <m:oMath>
        <m:r>
          <m:rPr/>
          <w:rPr>
            <w:rFonts w:hint="default" w:ascii="Cambria Math" w:hAnsi="Cambria Math" w:cs="Times New Roman"/>
          </w:rPr>
          <m:t>γ</m:t>
        </m:r>
      </m:oMath>
      <w:r>
        <w:rPr>
          <w:rFonts w:hint="default" w:ascii="Times New Roman" w:hAnsi="Times New Roman" w:cs="Times New Roman"/>
        </w:rPr>
        <w:t xml:space="preserve">。NIST </w:t>
      </w:r>
      <w:r>
        <w:rPr>
          <w:rFonts w:hint="default" w:ascii="Times New Roman" w:hAnsi="Times New Roman" w:cs="Times New Roman"/>
        </w:rPr>
        <w:t>给出的三参数</w:t>
      </w:r>
      <w:r>
        <w:rPr>
          <w:rFonts w:hint="default" w:ascii="Times New Roman" w:hAnsi="Times New Roman" w:cs="Times New Roman"/>
        </w:rPr>
        <w:t xml:space="preserve"> Weibull </w:t>
      </w:r>
      <w:r>
        <w:rPr>
          <w:rFonts w:hint="default" w:ascii="Times New Roman" w:hAnsi="Times New Roman" w:cs="Times New Roman"/>
        </w:rPr>
        <w:t>一般式表明，其概率密度和可靠度函数都依赖于</w:t>
      </w:r>
      <w:r>
        <w:rPr>
          <w:rFonts w:hint="default" w:ascii="Times New Roman" w:hAnsi="Times New Roman" w:cs="Times New Roman"/>
        </w:rPr>
        <w:t xml:space="preserve"> </w:t>
      </w:r>
      <m:oMath>
        <m:r>
          <m:rPr/>
          <w:rPr>
            <w:rFonts w:hint="default" w:ascii="Cambria Math" w:hAnsi="Cambria Math" w:cs="Times New Roman"/>
          </w:rPr>
          <m:t>x</m:t>
        </m:r>
        <m:r>
          <m:rPr>
            <m:sty m:val="p"/>
          </m:rPr>
          <w:rPr>
            <w:rFonts w:hint="default" w:ascii="Cambria Math" w:hAnsi="Cambria Math" w:cs="Times New Roman"/>
          </w:rPr>
          <m:t>−</m:t>
        </m:r>
        <m:r>
          <m:rPr/>
          <w:rPr>
            <w:rFonts w:hint="default" w:ascii="Cambria Math" w:hAnsi="Cambria Math" w:cs="Times New Roman"/>
          </w:rPr>
          <m:t>γ</m:t>
        </m:r>
      </m:oMath>
      <w:r>
        <w:rPr>
          <w:rFonts w:hint="default" w:ascii="Times New Roman" w:hAnsi="Times New Roman" w:cs="Times New Roman"/>
        </w:rPr>
        <w:t>，也就是说位置参数会直接改变随机变量的下界与时间原点；当</w:t>
      </w:r>
      <w:r>
        <w:rPr>
          <w:rFonts w:hint="default" w:ascii="Times New Roman" w:hAnsi="Times New Roman" w:cs="Times New Roman"/>
        </w:rPr>
        <w:t xml:space="preserve"> </w:t>
      </w:r>
      <m:oMath>
        <m:r>
          <m:rPr/>
          <w:rPr>
            <w:rFonts w:hint="default" w:ascii="Cambria Math" w:hAnsi="Cambria Math" w:cs="Times New Roman"/>
          </w:rPr>
          <m:t>γ</m:t>
        </m:r>
        <m:r>
          <m:rPr>
            <m:sty m:val="p"/>
          </m:rPr>
          <w:rPr>
            <w:rFonts w:hint="default" w:ascii="Cambria Math" w:hAnsi="Cambria Math" w:cs="Times New Roman"/>
          </w:rPr>
          <m:t>=</m:t>
        </m:r>
        <m:r>
          <m:rPr/>
          <w:rPr>
            <w:rFonts w:hint="default" w:ascii="Cambria Math" w:hAnsi="Cambria Math" w:cs="Times New Roman"/>
          </w:rPr>
          <m:t>0</m:t>
        </m:r>
      </m:oMath>
      <w:r>
        <w:rPr>
          <w:rFonts w:hint="default" w:ascii="Times New Roman" w:hAnsi="Times New Roman" w:cs="Times New Roman"/>
        </w:rPr>
        <w:t xml:space="preserve"> </w:t>
      </w:r>
      <w:r>
        <w:rPr>
          <w:rFonts w:hint="default" w:ascii="Times New Roman" w:hAnsi="Times New Roman" w:cs="Times New Roman"/>
        </w:rPr>
        <w:t>时退化成二参数</w:t>
      </w:r>
      <w:r>
        <w:rPr>
          <w:rFonts w:hint="default" w:ascii="Times New Roman" w:hAnsi="Times New Roman" w:cs="Times New Roman"/>
        </w:rPr>
        <w:t xml:space="preserve"> Weibull。NIST </w:t>
      </w:r>
      <w:r>
        <w:rPr>
          <w:rFonts w:hint="default" w:ascii="Times New Roman" w:hAnsi="Times New Roman" w:cs="Times New Roman"/>
        </w:rPr>
        <w:t>还明确指出，三参数形式可由二参数形式把</w:t>
      </w:r>
      <w:r>
        <w:rPr>
          <w:rFonts w:hint="default" w:ascii="Times New Roman" w:hAnsi="Times New Roman" w:cs="Times New Roman"/>
        </w:rPr>
        <w:t xml:space="preserve"> </w:t>
      </w:r>
      <m:oMath>
        <m:r>
          <m:rPr/>
          <w:rPr>
            <w:rFonts w:hint="default" w:ascii="Cambria Math" w:hAnsi="Cambria Math" w:cs="Times New Roman"/>
          </w:rPr>
          <m:t>t</m:t>
        </m:r>
      </m:oMath>
      <w:r>
        <w:rPr>
          <w:rFonts w:hint="default" w:ascii="Times New Roman" w:hAnsi="Times New Roman" w:cs="Times New Roman"/>
        </w:rPr>
        <w:t xml:space="preserve"> </w:t>
      </w:r>
      <w:r>
        <w:rPr>
          <w:rFonts w:hint="default" w:ascii="Times New Roman" w:hAnsi="Times New Roman" w:cs="Times New Roman"/>
        </w:rPr>
        <w:t>替换为</w:t>
      </w:r>
      <w:r>
        <w:rPr>
          <w:rFonts w:hint="default" w:ascii="Times New Roman" w:hAnsi="Times New Roman" w:cs="Times New Roman"/>
        </w:rPr>
        <w:t xml:space="preserve"> </w:t>
      </w:r>
      <m:oMath>
        <m:r>
          <m:rPr/>
          <w:rPr>
            <w:rFonts w:hint="default" w:ascii="Cambria Math" w:hAnsi="Cambria Math" w:cs="Times New Roman"/>
          </w:rPr>
          <m:t>t</m:t>
        </m:r>
        <m:r>
          <m:rPr>
            <m:sty m:val="p"/>
          </m:rPr>
          <w:rPr>
            <w:rFonts w:hint="default" w:ascii="Cambria Math" w:hAnsi="Cambria Math" w:cs="Times New Roman"/>
          </w:rPr>
          <m:t>−</m:t>
        </m:r>
        <m:r>
          <m:rPr/>
          <w:rPr>
            <w:rFonts w:hint="default" w:ascii="Cambria Math" w:hAnsi="Cambria Math" w:cs="Times New Roman"/>
          </w:rPr>
          <m:t>μ</m:t>
        </m:r>
      </m:oMath>
      <w:r>
        <w:rPr>
          <w:rFonts w:hint="default" w:ascii="Times New Roman" w:hAnsi="Times New Roman" w:cs="Times New Roman"/>
        </w:rPr>
        <w:t xml:space="preserve"> </w:t>
      </w:r>
      <w:r>
        <w:rPr>
          <w:rFonts w:hint="default" w:ascii="Times New Roman" w:hAnsi="Times New Roman" w:cs="Times New Roman"/>
        </w:rPr>
        <w:t>得到。</w:t>
      </w:r>
      <w:r>
        <w:rPr>
          <w:rFonts w:hint="default" w:ascii="Times New Roman" w:hAnsi="Times New Roman" w:cs="Times New Roman"/>
        </w:rPr>
        <w:fldChar w:fldCharType="begin"/>
      </w:r>
      <w:r>
        <w:rPr>
          <w:rFonts w:hint="default" w:ascii="Times New Roman" w:hAnsi="Times New Roman" w:cs="Times New Roman"/>
        </w:rPr>
        <w:instrText xml:space="preserve"> HYPERLINK "https://www.itl.nist.gov/div898/handbook/apr/section1/apr162.htm?utm_=" \h </w:instrText>
      </w:r>
      <w:r>
        <w:rPr>
          <w:rFonts w:hint="default" w:ascii="Times New Roman" w:hAnsi="Times New Roman" w:cs="Times New Roman"/>
        </w:rPr>
        <w:fldChar w:fldCharType="separate"/>
      </w:r>
      <w:r>
        <w:rPr>
          <w:rStyle w:val="20"/>
          <w:rFonts w:hint="default" w:ascii="Times New Roman" w:hAnsi="Times New Roman" w:cs="Times New Roman"/>
        </w:rPr>
        <w:t>[7]</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这件事直接决定了“三参数</w:t>
      </w:r>
      <w:r>
        <w:rPr>
          <w:rFonts w:hint="default" w:ascii="Times New Roman" w:hAnsi="Times New Roman" w:cs="Times New Roman"/>
        </w:rPr>
        <w:t xml:space="preserve"> Weibull </w:t>
      </w:r>
      <w:r>
        <w:rPr>
          <w:rFonts w:hint="default" w:ascii="Times New Roman" w:hAnsi="Times New Roman" w:cs="Times New Roman"/>
        </w:rPr>
        <w:t>参数估计结果如何评价”与普通三维回归不一样。因为</w:t>
      </w:r>
      <w:r>
        <w:rPr>
          <w:rFonts w:hint="default" w:ascii="Times New Roman" w:hAnsi="Times New Roman" w:cs="Times New Roman"/>
        </w:rPr>
        <w:t xml:space="preserve"> </w:t>
      </w:r>
      <m:oMath>
        <m:r>
          <m:rPr/>
          <w:rPr>
            <w:rFonts w:hint="default" w:ascii="Cambria Math" w:hAnsi="Cambria Math" w:cs="Times New Roman"/>
          </w:rPr>
          <m:t>β</m:t>
        </m:r>
      </m:oMath>
      <w:r>
        <w:rPr>
          <w:rFonts w:hint="default" w:ascii="Times New Roman" w:hAnsi="Times New Roman" w:cs="Times New Roman"/>
        </w:rPr>
        <w:t xml:space="preserve"> </w:t>
      </w:r>
      <w:r>
        <w:rPr>
          <w:rFonts w:hint="default" w:ascii="Times New Roman" w:hAnsi="Times New Roman" w:cs="Times New Roman"/>
        </w:rPr>
        <w:t>控制失效率形状，</w:t>
      </w:r>
      <m:oMath>
        <m:r>
          <m:rPr/>
          <w:rPr>
            <w:rFonts w:hint="default" w:ascii="Cambria Math" w:hAnsi="Cambria Math" w:cs="Times New Roman"/>
          </w:rPr>
          <m:t>η</m:t>
        </m:r>
      </m:oMath>
      <w:r>
        <w:rPr>
          <w:rFonts w:hint="default" w:ascii="Times New Roman" w:hAnsi="Times New Roman" w:cs="Times New Roman"/>
        </w:rPr>
        <w:t xml:space="preserve"> </w:t>
      </w:r>
      <w:r>
        <w:rPr>
          <w:rFonts w:hint="default" w:ascii="Times New Roman" w:hAnsi="Times New Roman" w:cs="Times New Roman"/>
        </w:rPr>
        <w:t>控制寿命尺度，</w:t>
      </w:r>
      <m:oMath>
        <m:r>
          <m:rPr/>
          <w:rPr>
            <w:rFonts w:hint="default" w:ascii="Cambria Math" w:hAnsi="Cambria Math" w:cs="Times New Roman"/>
          </w:rPr>
          <m:t>γ</m:t>
        </m:r>
      </m:oMath>
      <w:r>
        <w:rPr>
          <w:rFonts w:hint="default" w:ascii="Times New Roman" w:hAnsi="Times New Roman" w:cs="Times New Roman"/>
        </w:rPr>
        <w:t xml:space="preserve"> </w:t>
      </w:r>
      <w:r>
        <w:rPr>
          <w:rFonts w:hint="default" w:ascii="Times New Roman" w:hAnsi="Times New Roman" w:cs="Times New Roman"/>
        </w:rPr>
        <w:t>控制等待时间或阈值起点，三者工程语义不同；再加上</w:t>
      </w:r>
      <w:r>
        <w:rPr>
          <w:rFonts w:hint="default" w:ascii="Times New Roman" w:hAnsi="Times New Roman" w:cs="Times New Roman"/>
        </w:rPr>
        <w:t xml:space="preserve"> </w:t>
      </w:r>
      <m:oMath>
        <m:r>
          <m:rPr/>
          <w:rPr>
            <w:rFonts w:hint="default" w:ascii="Cambria Math" w:hAnsi="Cambria Math" w:cs="Times New Roman"/>
          </w:rPr>
          <m:t>γ</m:t>
        </m:r>
      </m:oMath>
      <w:r>
        <w:rPr>
          <w:rFonts w:hint="default" w:ascii="Times New Roman" w:hAnsi="Times New Roman" w:cs="Times New Roman"/>
        </w:rPr>
        <w:t xml:space="preserve"> </w:t>
      </w:r>
      <w:r>
        <w:rPr>
          <w:rFonts w:hint="default" w:ascii="Times New Roman" w:hAnsi="Times New Roman" w:cs="Times New Roman"/>
        </w:rPr>
        <w:t>可能等于</w:t>
      </w:r>
      <w:r>
        <w:rPr>
          <w:rFonts w:hint="default" w:ascii="Times New Roman" w:hAnsi="Times New Roman" w:cs="Times New Roman"/>
        </w:rPr>
        <w:t xml:space="preserve"> </w:t>
      </w:r>
      <w:r>
        <w:rPr>
          <w:rFonts w:hint="default" w:ascii="Times New Roman" w:hAnsi="Times New Roman" w:cs="Times New Roman"/>
        </w:rPr>
        <w:t>0，故不能简单把三个原尺度</w:t>
      </w:r>
      <w:r>
        <w:rPr>
          <w:rFonts w:hint="default" w:ascii="Times New Roman" w:hAnsi="Times New Roman" w:cs="Times New Roman"/>
        </w:rPr>
        <w:t xml:space="preserve"> MSE </w:t>
      </w:r>
      <w:r>
        <w:rPr>
          <w:rFonts w:hint="default" w:ascii="Times New Roman" w:hAnsi="Times New Roman" w:cs="Times New Roman"/>
        </w:rPr>
        <w:t>相加，更不能对</w:t>
      </w:r>
      <w:r>
        <w:rPr>
          <w:rFonts w:hint="default" w:ascii="Times New Roman" w:hAnsi="Times New Roman" w:cs="Times New Roman"/>
        </w:rPr>
        <w:t xml:space="preserve"> </w:t>
      </w:r>
      <m:oMath>
        <m:r>
          <m:rPr/>
          <w:rPr>
            <w:rFonts w:hint="default" w:ascii="Cambria Math" w:hAnsi="Cambria Math" w:cs="Times New Roman"/>
          </w:rPr>
          <m:t>γ</m:t>
        </m:r>
      </m:oMath>
      <w:r>
        <w:rPr>
          <w:rFonts w:hint="default" w:ascii="Times New Roman" w:hAnsi="Times New Roman" w:cs="Times New Roman"/>
        </w:rPr>
        <w:t xml:space="preserve"> </w:t>
      </w:r>
      <w:r>
        <w:rPr>
          <w:rFonts w:hint="default" w:ascii="Times New Roman" w:hAnsi="Times New Roman" w:cs="Times New Roman"/>
        </w:rPr>
        <w:t>机械地使用相对误差。与此同时，三参数</w:t>
      </w:r>
      <w:r>
        <w:rPr>
          <w:rFonts w:hint="default" w:ascii="Times New Roman" w:hAnsi="Times New Roman" w:cs="Times New Roman"/>
        </w:rPr>
        <w:t xml:space="preserve"> Weibull </w:t>
      </w:r>
      <w:r>
        <w:rPr>
          <w:rFonts w:hint="default" w:ascii="Times New Roman" w:hAnsi="Times New Roman" w:cs="Times New Roman"/>
        </w:rPr>
        <w:t>的似然问题又是非正则的：经典综述指出，位置参数使得支撑依赖未知参数，最大似然在某些区域会偏差很大、效率较弱；Nagatsuka</w:t>
      </w:r>
      <w:r>
        <w:rPr>
          <w:rFonts w:hint="default" w:ascii="Times New Roman" w:hAnsi="Times New Roman" w:cs="Times New Roman"/>
        </w:rPr>
        <w:t xml:space="preserve"> </w:t>
      </w:r>
      <w:r>
        <w:rPr>
          <w:rFonts w:hint="default" w:ascii="Times New Roman" w:hAnsi="Times New Roman" w:cs="Times New Roman"/>
        </w:rPr>
        <w:t>等人的一致估计工作和</w:t>
      </w:r>
      <w:r>
        <w:rPr>
          <w:rFonts w:hint="default" w:ascii="Times New Roman" w:hAnsi="Times New Roman" w:cs="Times New Roman"/>
        </w:rPr>
        <w:t xml:space="preserve"> 2025 </w:t>
      </w:r>
      <w:r>
        <w:rPr>
          <w:rFonts w:hint="default" w:ascii="Times New Roman" w:hAnsi="Times New Roman" w:cs="Times New Roman"/>
        </w:rPr>
        <w:t>年的偏差修正研究也都把“三参数</w:t>
      </w:r>
      <w:r>
        <w:rPr>
          <w:rFonts w:hint="default" w:ascii="Times New Roman" w:hAnsi="Times New Roman" w:cs="Times New Roman"/>
        </w:rPr>
        <w:t xml:space="preserve"> Weibull </w:t>
      </w:r>
      <w:r>
        <w:rPr>
          <w:rFonts w:hint="default" w:ascii="Times New Roman" w:hAnsi="Times New Roman" w:cs="Times New Roman"/>
        </w:rPr>
        <w:t>非正则、似然可无界”当成核心难点。</w:t>
      </w:r>
      <w:r>
        <w:rPr>
          <w:rFonts w:hint="default" w:ascii="Times New Roman" w:hAnsi="Times New Roman" w:cs="Times New Roman"/>
        </w:rPr>
        <w:fldChar w:fldCharType="begin"/>
      </w:r>
      <w:r>
        <w:rPr>
          <w:rFonts w:hint="default" w:ascii="Times New Roman" w:hAnsi="Times New Roman" w:cs="Times New Roman"/>
        </w:rPr>
        <w:instrText xml:space="preserve"> HYPERLINK "https://www.researchgate.net/publication/224385814_Fitting_the_Three-Parameter_Weibull_Distribution_Review_and_Evaluation_of_Existing_and_New_Methods" \h </w:instrText>
      </w:r>
      <w:r>
        <w:rPr>
          <w:rFonts w:hint="default" w:ascii="Times New Roman" w:hAnsi="Times New Roman" w:cs="Times New Roman"/>
        </w:rPr>
        <w:fldChar w:fldCharType="separate"/>
      </w:r>
      <w:r>
        <w:rPr>
          <w:rStyle w:val="20"/>
          <w:rFonts w:hint="default" w:ascii="Times New Roman" w:hAnsi="Times New Roman" w:cs="Times New Roman"/>
        </w:rPr>
        <w:t>[8]</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从工程角度，最终关心的量通常不是“参数数字”而是“由参数导出的寿命/可靠度”。NIST</w:t>
      </w:r>
      <w:r>
        <w:rPr>
          <w:rFonts w:hint="default" w:ascii="Times New Roman" w:hAnsi="Times New Roman" w:cs="Times New Roman"/>
        </w:rPr>
        <w:t xml:space="preserve"> </w:t>
      </w:r>
      <w:r>
        <w:rPr>
          <w:rFonts w:hint="default" w:ascii="Times New Roman" w:hAnsi="Times New Roman" w:cs="Times New Roman"/>
        </w:rPr>
        <w:t>给出的</w:t>
      </w:r>
      <w:r>
        <w:rPr>
          <w:rFonts w:hint="default" w:ascii="Times New Roman" w:hAnsi="Times New Roman" w:cs="Times New Roman"/>
        </w:rPr>
        <w:t xml:space="preserve"> Weibull </w:t>
      </w:r>
      <w:r>
        <w:rPr>
          <w:rFonts w:hint="default" w:ascii="Times New Roman" w:hAnsi="Times New Roman" w:cs="Times New Roman"/>
        </w:rPr>
        <w:t>可靠度函数与逆生存函数可推出：在三参数情况下，给定可靠度</w:t>
      </w:r>
      <w:r>
        <w:rPr>
          <w:rFonts w:hint="default" w:ascii="Times New Roman" w:hAnsi="Times New Roman" w:cs="Times New Roman"/>
        </w:rPr>
        <w:t xml:space="preserve"> </w:t>
      </w:r>
      <m:oMath>
        <m:r>
          <m:rPr/>
          <w:rPr>
            <w:rFonts w:hint="default" w:ascii="Cambria Math" w:hAnsi="Cambria Math" w:cs="Times New Roman"/>
          </w:rPr>
          <m:t>R</m:t>
        </m:r>
        <m:r>
          <m:rPr>
            <m:sty m:val="p"/>
          </m:rPr>
          <w:rPr>
            <w:rFonts w:hint="default" w:ascii="Cambria Math" w:hAnsi="Cambria Math" w:cs="Times New Roman"/>
          </w:rPr>
          <m:t>∈</m:t>
        </m:r>
        <m:d>
          <m:dPr>
            <m:sepChr m:val=""/>
            <m:ctrlPr>
              <w:rPr>
                <w:rFonts w:hint="default" w:ascii="Cambria Math" w:hAnsi="Cambria Math" w:cs="Times New Roman"/>
              </w:rPr>
            </m:ctrlPr>
          </m:dPr>
          <m:e>
            <m:r>
              <m:rPr/>
              <w:rPr>
                <w:rFonts w:hint="default" w:ascii="Cambria Math" w:hAnsi="Cambria Math" w:cs="Times New Roman"/>
              </w:rPr>
              <m:t>0</m:t>
            </m:r>
            <m:r>
              <m:rPr>
                <m:sty m:val="p"/>
              </m:rPr>
              <w:rPr>
                <w:rFonts w:hint="default" w:ascii="Cambria Math" w:hAnsi="Cambria Math" w:cs="Times New Roman"/>
              </w:rPr>
              <m:t>,</m:t>
            </m:r>
            <m:r>
              <m:rPr/>
              <w:rPr>
                <w:rFonts w:hint="default" w:ascii="Cambria Math" w:hAnsi="Cambria Math" w:cs="Times New Roman"/>
              </w:rPr>
              <m:t>1</m:t>
            </m:r>
            <m:ctrlPr>
              <w:rPr>
                <w:rFonts w:hint="default" w:ascii="Cambria Math" w:hAnsi="Cambria Math" w:cs="Times New Roman"/>
              </w:rPr>
            </m:ctrlPr>
          </m:e>
        </m:d>
      </m:oMath>
      <w:r>
        <w:rPr>
          <w:rFonts w:hint="default" w:ascii="Times New Roman" w:hAnsi="Times New Roman" w:cs="Times New Roman"/>
        </w:rPr>
        <w:t>，寿命分位点可写为</w:t>
      </w:r>
    </w:p>
    <w:p>
      <w:pPr>
        <w:pStyle w:val="3"/>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w:rPr>
                  <w:rFonts w:hint="default" w:ascii="Cambria Math" w:hAnsi="Cambria Math" w:cs="Times New Roman"/>
                </w:rPr>
                <m:t>x</m:t>
              </m:r>
              <m:ctrlPr>
                <w:rPr>
                  <w:rFonts w:hint="default" w:ascii="Cambria Math" w:hAnsi="Cambria Math" w:cs="Times New Roman"/>
                </w:rPr>
              </m:ctrlPr>
            </m:e>
            <m:sub>
              <m:r>
                <m:rPr/>
                <w:rPr>
                  <w:rFonts w:hint="default" w:ascii="Cambria Math" w:hAnsi="Cambria Math" w:cs="Times New Roman"/>
                </w:rPr>
                <m:t>R</m:t>
              </m:r>
              <m:ctrlPr>
                <w:rPr>
                  <w:rFonts w:hint="default" w:ascii="Cambria Math" w:hAnsi="Cambria Math" w:cs="Times New Roman"/>
                </w:rPr>
              </m:ctrlPr>
            </m:sub>
          </m:sSub>
          <m:r>
            <m:rPr>
              <m:sty m:val="p"/>
            </m:rPr>
            <w:rPr>
              <w:rFonts w:hint="default" w:ascii="Cambria Math" w:hAnsi="Cambria Math" w:cs="Times New Roman"/>
            </w:rPr>
            <m:t>=</m:t>
          </m:r>
          <m:r>
            <m:rPr/>
            <w:rPr>
              <w:rFonts w:hint="default" w:ascii="Cambria Math" w:hAnsi="Cambria Math" w:cs="Times New Roman"/>
            </w:rPr>
            <m:t>γ</m:t>
          </m:r>
          <m:r>
            <m:rPr>
              <m:sty m:val="p"/>
            </m:rPr>
            <w:rPr>
              <w:rFonts w:hint="default" w:ascii="Cambria Math" w:hAnsi="Cambria Math" w:cs="Times New Roman"/>
            </w:rPr>
            <m:t>+</m:t>
          </m:r>
          <m:r>
            <m:rPr/>
            <w:rPr>
              <w:rFonts w:hint="default" w:ascii="Cambria Math" w:hAnsi="Cambria Math" w:cs="Times New Roman"/>
            </w:rPr>
            <m:t>η</m:t>
          </m:r>
          <m:sSup>
            <m:sSupPr>
              <m:ctrlPr>
                <w:rPr>
                  <w:rFonts w:hint="default" w:ascii="Cambria Math" w:hAnsi="Cambria Math" w:cs="Times New Roman"/>
                </w:rPr>
              </m:ctrlPr>
            </m:sSupPr>
            <m:e>
              <m:d>
                <m:dPr>
                  <m:sepChr m:val=""/>
                  <m:ctrlPr>
                    <w:rPr>
                      <w:rFonts w:hint="default" w:ascii="Cambria Math" w:hAnsi="Cambria Math" w:cs="Times New Roman"/>
                    </w:rPr>
                  </m:ctrlPr>
                </m:dPr>
                <m:e>
                  <m:r>
                    <m:rPr>
                      <m:sty m:val="p"/>
                    </m:rPr>
                    <w:rPr>
                      <w:rFonts w:hint="default" w:ascii="Cambria Math" w:hAnsi="Cambria Math" w:cs="Times New Roman"/>
                    </w:rPr>
                    <m:t>−ln</m:t>
                  </m:r>
                  <m:r>
                    <m:rPr/>
                    <w:rPr>
                      <w:rFonts w:hint="default" w:ascii="Cambria Math" w:hAnsi="Cambria Math" w:cs="Times New Roman"/>
                    </w:rPr>
                    <m:t>R</m:t>
                  </m:r>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cs="Times New Roman"/>
                </w:rPr>
                <m:t>1</m:t>
              </m:r>
              <m:r>
                <m:rPr>
                  <m:sty m:val="p"/>
                </m:rPr>
                <w:rPr>
                  <w:rFonts w:hint="default" w:ascii="Cambria Math" w:hAnsi="Cambria Math" w:cs="Times New Roman"/>
                </w:rPr>
                <m:t>/</m:t>
              </m:r>
              <m:r>
                <m:rPr/>
                <w:rPr>
                  <w:rFonts w:hint="default" w:ascii="Cambria Math" w:hAnsi="Cambria Math" w:cs="Times New Roman"/>
                </w:rPr>
                <m:t>β</m:t>
              </m:r>
              <m:ctrlPr>
                <w:rPr>
                  <w:rFonts w:hint="default" w:ascii="Cambria Math" w:hAnsi="Cambria Math" w:cs="Times New Roman"/>
                </w:rPr>
              </m:ctrlPr>
            </m:sup>
          </m:sSup>
          <m:r>
            <m:rPr>
              <m:sty m:val="p"/>
            </m:rPr>
            <w:rPr>
              <w:rFonts w:hint="default" w:ascii="Cambria Math" w:hAnsi="Cambria Math" w:cs="Times New Roman"/>
            </w:rPr>
            <m:t>.</m:t>
          </m:r>
        </m:oMath>
      </m:oMathPara>
    </w:p>
    <w:p>
      <w:pPr>
        <w:pStyle w:val="23"/>
        <w:rPr>
          <w:rFonts w:hint="default" w:ascii="Times New Roman" w:hAnsi="Times New Roman" w:cs="Times New Roman"/>
        </w:rPr>
      </w:pPr>
      <w:r>
        <w:rPr>
          <w:rFonts w:hint="default" w:ascii="Times New Roman" w:hAnsi="Times New Roman" w:cs="Times New Roman"/>
        </w:rPr>
        <w:t>因此，参数误差是否严重，最终要看它对</w:t>
      </w:r>
      <w:r>
        <w:rPr>
          <w:rFonts w:hint="default" w:ascii="Times New Roman" w:hAnsi="Times New Roman" w:cs="Times New Roman"/>
        </w:rPr>
        <w:t xml:space="preserve"> </w:t>
      </w:r>
      <m:oMath>
        <m:sSub>
          <m:sSubPr>
            <m:ctrlPr>
              <w:rPr>
                <w:rFonts w:hint="default" w:ascii="Cambria Math" w:hAnsi="Cambria Math" w:cs="Times New Roman"/>
              </w:rPr>
            </m:ctrlPr>
          </m:sSubPr>
          <m:e>
            <m:r>
              <m:rPr/>
              <w:rPr>
                <w:rFonts w:hint="default" w:ascii="Cambria Math" w:hAnsi="Cambria Math" w:cs="Times New Roman"/>
              </w:rPr>
              <m:t>x</m:t>
            </m:r>
            <m:ctrlPr>
              <w:rPr>
                <w:rFonts w:hint="default" w:ascii="Cambria Math" w:hAnsi="Cambria Math" w:cs="Times New Roman"/>
              </w:rPr>
            </m:ctrlPr>
          </m:e>
          <m:sub>
            <m:r>
              <m:rPr/>
              <w:rPr>
                <w:rFonts w:hint="default" w:ascii="Cambria Math" w:hAnsi="Cambria Math" w:cs="Times New Roman"/>
              </w:rPr>
              <m:t>R</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cs="Times New Roman"/>
              </w:rPr>
              <m:t>B</m:t>
            </m:r>
            <m:ctrlPr>
              <w:rPr>
                <w:rFonts w:hint="default" w:ascii="Cambria Math" w:hAnsi="Cambria Math" w:cs="Times New Roman"/>
              </w:rPr>
            </m:ctrlPr>
          </m:e>
          <m:sub>
            <m:r>
              <m:rPr/>
              <w:rPr>
                <w:rFonts w:hint="default" w:ascii="Cambria Math" w:hAnsi="Cambria Math" w:cs="Times New Roman"/>
              </w:rPr>
              <m:t>x</m:t>
            </m:r>
            <m:ctrlPr>
              <w:rPr>
                <w:rFonts w:hint="default" w:ascii="Cambria Math" w:hAnsi="Cambria Math" w:cs="Times New Roman"/>
              </w:rPr>
            </m:ctrlPr>
          </m:sub>
        </m:sSub>
      </m:oMath>
      <w:r>
        <w:rPr>
          <w:rFonts w:hint="default" w:ascii="Times New Roman" w:hAnsi="Times New Roman" w:cs="Times New Roman"/>
        </w:rPr>
        <w:t xml:space="preserve"> life </w:t>
      </w:r>
      <w:r>
        <w:rPr>
          <w:rFonts w:hint="default" w:ascii="Times New Roman" w:hAnsi="Times New Roman" w:cs="Times New Roman"/>
        </w:rPr>
        <w:t>或可靠度曲线造成了多大偏差。可靠性工程软件文档对</w:t>
      </w:r>
      <w:r>
        <w:rPr>
          <w:rFonts w:hint="default" w:ascii="Times New Roman" w:hAnsi="Times New Roman" w:cs="Times New Roman"/>
        </w:rPr>
        <w:t xml:space="preserve"> </w:t>
      </w:r>
      <m:oMath>
        <m:sSub>
          <m:sSubPr>
            <m:ctrlPr>
              <w:rPr>
                <w:rFonts w:hint="default" w:ascii="Cambria Math" w:hAnsi="Cambria Math" w:cs="Times New Roman"/>
              </w:rPr>
            </m:ctrlPr>
          </m:sSubPr>
          <m:e>
            <m:r>
              <m:rPr/>
              <w:rPr>
                <w:rFonts w:hint="default" w:ascii="Cambria Math" w:hAnsi="Cambria Math" w:cs="Times New Roman"/>
              </w:rPr>
              <m:t>B</m:t>
            </m:r>
            <m:ctrlPr>
              <w:rPr>
                <w:rFonts w:hint="default" w:ascii="Cambria Math" w:hAnsi="Cambria Math" w:cs="Times New Roman"/>
              </w:rPr>
            </m:ctrlPr>
          </m:e>
          <m:sub>
            <m:r>
              <m:rPr/>
              <w:rPr>
                <w:rFonts w:hint="default" w:ascii="Cambria Math" w:hAnsi="Cambria Math" w:cs="Times New Roman"/>
              </w:rPr>
              <m:t>x</m:t>
            </m:r>
            <m:ctrlPr>
              <w:rPr>
                <w:rFonts w:hint="default" w:ascii="Cambria Math" w:hAnsi="Cambria Math" w:cs="Times New Roman"/>
              </w:rPr>
            </m:ctrlPr>
          </m:sub>
        </m:sSub>
      </m:oMath>
      <w:r>
        <w:rPr>
          <w:rFonts w:hint="default" w:ascii="Times New Roman" w:hAnsi="Times New Roman" w:cs="Times New Roman"/>
        </w:rPr>
        <w:t xml:space="preserve"> life </w:t>
      </w:r>
      <w:r>
        <w:rPr>
          <w:rFonts w:hint="default" w:ascii="Times New Roman" w:hAnsi="Times New Roman" w:cs="Times New Roman"/>
        </w:rPr>
        <w:t>的解释也与这一点一致，例如</w:t>
      </w:r>
      <w:r>
        <w:rPr>
          <w:rFonts w:hint="default" w:ascii="Times New Roman" w:hAnsi="Times New Roman" w:cs="Times New Roman"/>
        </w:rPr>
        <w:t xml:space="preserve"> </w:t>
      </w:r>
      <m:oMath>
        <m:sSub>
          <m:sSubPr>
            <m:ctrlPr>
              <w:rPr>
                <w:rFonts w:hint="default" w:ascii="Cambria Math" w:hAnsi="Cambria Math" w:cs="Times New Roman"/>
              </w:rPr>
            </m:ctrlPr>
          </m:sSubPr>
          <m:e>
            <m:r>
              <m:rPr/>
              <w:rPr>
                <w:rFonts w:hint="default" w:ascii="Cambria Math" w:hAnsi="Cambria Math" w:cs="Times New Roman"/>
              </w:rPr>
              <m:t>B</m:t>
            </m:r>
            <m:ctrlPr>
              <w:rPr>
                <w:rFonts w:hint="default" w:ascii="Cambria Math" w:hAnsi="Cambria Math" w:cs="Times New Roman"/>
              </w:rPr>
            </m:ctrlPr>
          </m:e>
          <m:sub>
            <m:r>
              <m:rPr/>
              <w:rPr>
                <w:rFonts w:hint="default" w:ascii="Cambria Math" w:hAnsi="Cambria Math" w:cs="Times New Roman"/>
              </w:rPr>
              <m:t>10</m:t>
            </m:r>
            <m:ctrlPr>
              <w:rPr>
                <w:rFonts w:hint="default" w:ascii="Cambria Math" w:hAnsi="Cambria Math" w:cs="Times New Roman"/>
              </w:rPr>
            </m:ctrlPr>
          </m:sub>
        </m:sSub>
      </m:oMath>
      <w:r>
        <w:rPr>
          <w:rFonts w:hint="default" w:ascii="Times New Roman" w:hAnsi="Times New Roman" w:cs="Times New Roman"/>
        </w:rPr>
        <w:t xml:space="preserve"> life </w:t>
      </w:r>
      <w:r>
        <w:rPr>
          <w:rFonts w:hint="default" w:ascii="Times New Roman" w:hAnsi="Times New Roman" w:cs="Times New Roman"/>
        </w:rPr>
        <w:t>表示约</w:t>
      </w:r>
      <w:r>
        <w:rPr>
          <w:rFonts w:hint="default" w:ascii="Times New Roman" w:hAnsi="Times New Roman" w:cs="Times New Roman"/>
        </w:rPr>
        <w:t xml:space="preserve"> 10% </w:t>
      </w:r>
      <w:r>
        <w:rPr>
          <w:rFonts w:hint="default" w:ascii="Times New Roman" w:hAnsi="Times New Roman" w:cs="Times New Roman"/>
        </w:rPr>
        <w:t>个体在该时刻前失效。</w:t>
      </w:r>
      <w:r>
        <w:rPr>
          <w:rFonts w:hint="default" w:ascii="Times New Roman" w:hAnsi="Times New Roman" w:cs="Times New Roman"/>
        </w:rPr>
        <w:fldChar w:fldCharType="begin"/>
      </w:r>
      <w:r>
        <w:rPr>
          <w:rFonts w:hint="default" w:ascii="Times New Roman" w:hAnsi="Times New Roman" w:cs="Times New Roman"/>
        </w:rPr>
        <w:instrText xml:space="preserve"> HYPERLINK "https://www.itl.nist.gov/div898/handbook/apr/section1/apr162.htm?utm_=" \h </w:instrText>
      </w:r>
      <w:r>
        <w:rPr>
          <w:rFonts w:hint="default" w:ascii="Times New Roman" w:hAnsi="Times New Roman" w:cs="Times New Roman"/>
        </w:rPr>
        <w:fldChar w:fldCharType="separate"/>
      </w:r>
      <w:r>
        <w:rPr>
          <w:rStyle w:val="20"/>
          <w:rFonts w:hint="default" w:ascii="Times New Roman" w:hAnsi="Times New Roman" w:cs="Times New Roman"/>
        </w:rPr>
        <w:t>[3]</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由上式还能直接看出参数误差对工程量的影响机制。首先，</w:t>
      </w:r>
      <m:oMath>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x</m:t>
            </m:r>
            <m:ctrlPr>
              <w:rPr>
                <w:rFonts w:hint="default" w:ascii="Cambria Math" w:hAnsi="Cambria Math" w:cs="Times New Roman"/>
              </w:rPr>
            </m:ctrlPr>
          </m:e>
          <m:sub>
            <m:r>
              <m:rPr/>
              <w:rPr>
                <w:rFonts w:hint="default" w:ascii="Cambria Math" w:hAnsi="Cambria Math" w:cs="Times New Roman"/>
              </w:rPr>
              <m:t>R</m:t>
            </m:r>
            <m:ctrlPr>
              <w:rPr>
                <w:rFonts w:hint="default" w:ascii="Cambria Math" w:hAnsi="Cambria Math" w:cs="Times New Roman"/>
              </w:rPr>
            </m:ctrlPr>
          </m:sub>
        </m:sSub>
        <m:r>
          <m:rPr>
            <m:sty m:val="p"/>
          </m:rPr>
          <w:rPr>
            <w:rFonts w:hint="default" w:ascii="Cambria Math" w:hAnsi="Cambria Math" w:cs="Times New Roman"/>
          </w:rPr>
          <m:t>/∂</m:t>
        </m:r>
        <m:r>
          <m:rPr/>
          <w:rPr>
            <w:rFonts w:hint="default" w:ascii="Cambria Math" w:hAnsi="Cambria Math" w:cs="Times New Roman"/>
          </w:rPr>
          <m:t>γ</m:t>
        </m:r>
        <m:r>
          <m:rPr>
            <m:sty m:val="p"/>
          </m:rPr>
          <w:rPr>
            <w:rFonts w:hint="default" w:ascii="Cambria Math" w:hAnsi="Cambria Math" w:cs="Times New Roman"/>
          </w:rPr>
          <m:t>=</m:t>
        </m:r>
        <m:r>
          <m:rPr/>
          <w:rPr>
            <w:rFonts w:hint="default" w:ascii="Cambria Math" w:hAnsi="Cambria Math" w:cs="Times New Roman"/>
          </w:rPr>
          <m:t>1</m:t>
        </m:r>
      </m:oMath>
      <w:r>
        <w:rPr>
          <w:rFonts w:hint="default" w:ascii="Times New Roman" w:hAnsi="Times New Roman" w:cs="Times New Roman"/>
        </w:rPr>
        <w:t>，说明</w:t>
      </w:r>
      <w:r>
        <w:rPr>
          <w:rFonts w:hint="default" w:ascii="Times New Roman" w:hAnsi="Times New Roman" w:cs="Times New Roman"/>
        </w:rPr>
        <w:t xml:space="preserve"> </w:t>
      </w:r>
      <m:oMath>
        <m:r>
          <m:rPr/>
          <w:rPr>
            <w:rFonts w:hint="default" w:ascii="Cambria Math" w:hAnsi="Cambria Math" w:cs="Times New Roman"/>
          </w:rPr>
          <m:t>γ</m:t>
        </m:r>
      </m:oMath>
      <w:r>
        <w:rPr>
          <w:rFonts w:hint="default" w:ascii="Times New Roman" w:hAnsi="Times New Roman" w:cs="Times New Roman"/>
        </w:rPr>
        <w:t xml:space="preserve"> </w:t>
      </w:r>
      <w:r>
        <w:rPr>
          <w:rFonts w:hint="default" w:ascii="Times New Roman" w:hAnsi="Times New Roman" w:cs="Times New Roman"/>
        </w:rPr>
        <w:t>的误差会被</w:t>
      </w:r>
      <w:r>
        <w:rPr>
          <w:rFonts w:hint="default" w:ascii="Times New Roman" w:hAnsi="Times New Roman" w:cs="Times New Roman"/>
          <w:b/>
          <w:bCs/>
        </w:rPr>
        <w:t>线性</w:t>
      </w:r>
      <w:r>
        <w:rPr>
          <w:rFonts w:hint="default" w:ascii="Times New Roman" w:hAnsi="Times New Roman" w:cs="Times New Roman"/>
        </w:rPr>
        <w:t>传递到所有分位点；其次，</w:t>
      </w:r>
      <m:oMath>
        <m:r>
          <m:rPr/>
          <w:rPr>
            <w:rFonts w:hint="default" w:ascii="Cambria Math" w:hAnsi="Cambria Math" w:cs="Times New Roman"/>
          </w:rPr>
          <m:t>η</m:t>
        </m:r>
      </m:oMath>
      <w:r>
        <w:rPr>
          <w:rFonts w:hint="default" w:ascii="Times New Roman" w:hAnsi="Times New Roman" w:cs="Times New Roman"/>
        </w:rPr>
        <w:t xml:space="preserve"> </w:t>
      </w:r>
      <w:r>
        <w:rPr>
          <w:rFonts w:hint="default" w:ascii="Times New Roman" w:hAnsi="Times New Roman" w:cs="Times New Roman"/>
        </w:rPr>
        <w:t>的误差按同一倍率缩放寿命；再次，在高可靠度区间，</w:t>
      </w:r>
      <m:oMath>
        <m:r>
          <m:rPr>
            <m:sty m:val="p"/>
          </m:rPr>
          <w:rPr>
            <w:rFonts w:hint="default" w:ascii="Cambria Math" w:hAnsi="Cambria Math" w:cs="Times New Roman"/>
          </w:rPr>
          <m:t>−ln</m:t>
        </m:r>
        <m:r>
          <m:rPr/>
          <w:rPr>
            <w:rFonts w:hint="default" w:ascii="Cambria Math" w:hAnsi="Cambria Math" w:cs="Times New Roman"/>
          </w:rPr>
          <m:t>R</m:t>
        </m:r>
      </m:oMath>
      <w:r>
        <w:rPr>
          <w:rFonts w:hint="default" w:ascii="Times New Roman" w:hAnsi="Times New Roman" w:cs="Times New Roman"/>
        </w:rPr>
        <w:t xml:space="preserve"> </w:t>
      </w:r>
      <w:r>
        <w:rPr>
          <w:rFonts w:hint="default" w:ascii="Times New Roman" w:hAnsi="Times New Roman" w:cs="Times New Roman"/>
        </w:rPr>
        <w:t>很小，</w:t>
      </w:r>
      <m:oMath>
        <m:r>
          <m:rPr/>
          <w:rPr>
            <w:rFonts w:hint="default" w:ascii="Cambria Math" w:hAnsi="Cambria Math" w:cs="Times New Roman"/>
          </w:rPr>
          <m:t>β</m:t>
        </m:r>
      </m:oMath>
      <w:r>
        <w:rPr>
          <w:rFonts w:hint="default" w:ascii="Times New Roman" w:hAnsi="Times New Roman" w:cs="Times New Roman"/>
        </w:rPr>
        <w:t xml:space="preserve"> </w:t>
      </w:r>
      <w:r>
        <w:rPr>
          <w:rFonts w:hint="default" w:ascii="Times New Roman" w:hAnsi="Times New Roman" w:cs="Times New Roman"/>
        </w:rPr>
        <w:t>的变化会通过幂指数放大对尾部分位点的影响，所以相同程度的</w:t>
      </w:r>
      <w:r>
        <w:rPr>
          <w:rFonts w:hint="default" w:ascii="Times New Roman" w:hAnsi="Times New Roman" w:cs="Times New Roman"/>
        </w:rPr>
        <w:t xml:space="preserve"> </w:t>
      </w:r>
      <m:oMath>
        <m:r>
          <m:rPr/>
          <w:rPr>
            <w:rFonts w:hint="default" w:ascii="Cambria Math" w:hAnsi="Cambria Math" w:cs="Times New Roman"/>
          </w:rPr>
          <m:t>β</m:t>
        </m:r>
      </m:oMath>
      <w:r>
        <w:rPr>
          <w:rFonts w:hint="default" w:ascii="Times New Roman" w:hAnsi="Times New Roman" w:cs="Times New Roman"/>
        </w:rPr>
        <w:t xml:space="preserve"> </w:t>
      </w:r>
      <w:r>
        <w:rPr>
          <w:rFonts w:hint="default" w:ascii="Times New Roman" w:hAnsi="Times New Roman" w:cs="Times New Roman"/>
        </w:rPr>
        <w:t>误差，对</w:t>
      </w:r>
      <w:r>
        <w:rPr>
          <w:rFonts w:hint="default" w:ascii="Times New Roman" w:hAnsi="Times New Roman" w:cs="Times New Roman"/>
        </w:rPr>
        <w:t xml:space="preserve"> </w:t>
      </w:r>
      <m:oMath>
        <m:r>
          <m:rPr/>
          <w:rPr>
            <w:rFonts w:hint="default" w:ascii="Cambria Math" w:hAnsi="Cambria Math" w:cs="Times New Roman"/>
          </w:rPr>
          <m:t>R</m:t>
        </m:r>
        <m:r>
          <m:rPr>
            <m:sty m:val="p"/>
          </m:rPr>
          <w:rPr>
            <w:rFonts w:hint="default" w:ascii="Cambria Math" w:hAnsi="Cambria Math" w:cs="Times New Roman"/>
          </w:rPr>
          <m:t>=</m:t>
        </m:r>
        <m:r>
          <m:rPr/>
          <w:rPr>
            <w:rFonts w:hint="default" w:ascii="Cambria Math" w:hAnsi="Cambria Math" w:cs="Times New Roman"/>
          </w:rPr>
          <m:t>0.995</m:t>
        </m:r>
      </m:oMath>
      <w:r>
        <w:rPr>
          <w:rFonts w:hint="default" w:ascii="Times New Roman" w:hAnsi="Times New Roman" w:cs="Times New Roman"/>
        </w:rPr>
        <w:t xml:space="preserve"> </w:t>
      </w:r>
      <w:r>
        <w:rPr>
          <w:rFonts w:hint="default" w:ascii="Times New Roman" w:hAnsi="Times New Roman" w:cs="Times New Roman"/>
        </w:rPr>
        <w:t>这类高可靠度寿命通常比对</w:t>
      </w:r>
      <w:r>
        <w:rPr>
          <w:rFonts w:hint="default" w:ascii="Times New Roman" w:hAnsi="Times New Roman" w:cs="Times New Roman"/>
        </w:rPr>
        <w:t xml:space="preserve"> </w:t>
      </w:r>
      <m:oMath>
        <m:r>
          <m:rPr/>
          <w:rPr>
            <w:rFonts w:hint="default" w:ascii="Cambria Math" w:hAnsi="Cambria Math" w:cs="Times New Roman"/>
          </w:rPr>
          <m:t>R</m:t>
        </m:r>
        <m:r>
          <m:rPr>
            <m:sty m:val="p"/>
          </m:rPr>
          <w:rPr>
            <w:rFonts w:hint="default" w:ascii="Cambria Math" w:hAnsi="Cambria Math" w:cs="Times New Roman"/>
          </w:rPr>
          <m:t>=</m:t>
        </m:r>
        <m:r>
          <m:rPr/>
          <w:rPr>
            <w:rFonts w:hint="default" w:ascii="Cambria Math" w:hAnsi="Cambria Math" w:cs="Times New Roman"/>
          </w:rPr>
          <m:t>0.90</m:t>
        </m:r>
      </m:oMath>
      <w:r>
        <w:rPr>
          <w:rFonts w:hint="default" w:ascii="Times New Roman" w:hAnsi="Times New Roman" w:cs="Times New Roman"/>
        </w:rPr>
        <w:t xml:space="preserve"> </w:t>
      </w:r>
      <w:r>
        <w:rPr>
          <w:rFonts w:hint="default" w:ascii="Times New Roman" w:hAnsi="Times New Roman" w:cs="Times New Roman"/>
        </w:rPr>
        <w:t>更敏感。这是从</w:t>
      </w:r>
      <w:r>
        <w:rPr>
          <w:rFonts w:hint="default" w:ascii="Times New Roman" w:hAnsi="Times New Roman" w:cs="Times New Roman"/>
        </w:rPr>
        <w:t xml:space="preserve"> Weibull </w:t>
      </w:r>
      <w:r>
        <w:rPr>
          <w:rFonts w:hint="default" w:ascii="Times New Roman" w:hAnsi="Times New Roman" w:cs="Times New Roman"/>
        </w:rPr>
        <w:t>分位点公式直接得到的工程推论，也解释了为什么“参数视角”和“分位点视角”必须并存，而不能互相替代。</w:t>
      </w:r>
      <w:r>
        <w:rPr>
          <w:rFonts w:hint="default" w:ascii="Times New Roman" w:hAnsi="Times New Roman" w:cs="Times New Roman"/>
        </w:rPr>
        <w:fldChar w:fldCharType="begin"/>
      </w:r>
      <w:r>
        <w:rPr>
          <w:rFonts w:hint="default" w:ascii="Times New Roman" w:hAnsi="Times New Roman" w:cs="Times New Roman"/>
        </w:rPr>
        <w:instrText xml:space="preserve"> HYPERLINK "https://www.itl.nist.gov/div898/handbook/apr/section1/apr162.htm?utm_=" \h </w:instrText>
      </w:r>
      <w:r>
        <w:rPr>
          <w:rFonts w:hint="default" w:ascii="Times New Roman" w:hAnsi="Times New Roman" w:cs="Times New Roman"/>
        </w:rPr>
        <w:fldChar w:fldCharType="separate"/>
      </w:r>
      <w:r>
        <w:rPr>
          <w:rStyle w:val="20"/>
          <w:rFonts w:hint="default" w:ascii="Times New Roman" w:hAnsi="Times New Roman" w:cs="Times New Roman"/>
        </w:rPr>
        <w:t>[7]</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因此，一个科学的评价框架至少要把四类问题分开：其一，</w:t>
      </w:r>
      <w:r>
        <w:rPr>
          <w:rFonts w:hint="default" w:ascii="Times New Roman" w:hAnsi="Times New Roman" w:cs="Times New Roman"/>
          <w:b/>
          <w:bCs/>
        </w:rPr>
        <w:t>已知真值的蒙特卡洛参数恢复</w:t>
      </w:r>
      <w:r>
        <w:rPr>
          <w:rFonts w:hint="default" w:ascii="Times New Roman" w:hAnsi="Times New Roman" w:cs="Times New Roman"/>
        </w:rPr>
        <w:t>；其二，</w:t>
      </w:r>
      <w:r>
        <w:rPr>
          <w:rFonts w:hint="default" w:ascii="Times New Roman" w:hAnsi="Times New Roman" w:cs="Times New Roman"/>
          <w:b/>
          <w:bCs/>
        </w:rPr>
        <w:t>已知真值的工程寿命恢复</w:t>
      </w:r>
      <w:r>
        <w:rPr>
          <w:rFonts w:hint="default" w:ascii="Times New Roman" w:hAnsi="Times New Roman" w:cs="Times New Roman"/>
        </w:rPr>
        <w:t>；其三，</w:t>
      </w:r>
      <w:r>
        <w:rPr>
          <w:rFonts w:hint="default" w:ascii="Times New Roman" w:hAnsi="Times New Roman" w:cs="Times New Roman"/>
          <w:b/>
          <w:bCs/>
        </w:rPr>
        <w:t>未知真值的真实数据拟合优度</w:t>
      </w:r>
      <w:r>
        <w:rPr>
          <w:rFonts w:hint="default" w:ascii="Times New Roman" w:hAnsi="Times New Roman" w:cs="Times New Roman"/>
        </w:rPr>
        <w:t>；其四，</w:t>
      </w:r>
      <w:r>
        <w:rPr>
          <w:rFonts w:hint="default" w:ascii="Times New Roman" w:hAnsi="Times New Roman" w:cs="Times New Roman"/>
          <w:b/>
          <w:bCs/>
        </w:rPr>
        <w:t>面向学习器训练的损失函数</w:t>
      </w:r>
      <w:r>
        <w:rPr>
          <w:rFonts w:hint="default" w:ascii="Times New Roman" w:hAnsi="Times New Roman" w:cs="Times New Roman"/>
        </w:rPr>
        <w:t>。这四者对应的目标函数、可解释性和统计含义并不相同，文献中也确实是分开处理的。</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[9]</w:t>
      </w:r>
      <w:r>
        <w:rPr>
          <w:rStyle w:val="20"/>
          <w:rFonts w:hint="default" w:ascii="Times New Roman" w:hAnsi="Times New Roman" w:cs="Times New Roman"/>
        </w:rPr>
        <w:fldChar w:fldCharType="end"/>
      </w:r>
    </w:p>
    <w:bookmarkEnd w:id="4"/>
    <w:p>
      <w:pPr>
        <w:pStyle w:val="4"/>
        <w:rPr>
          <w:rFonts w:hint="default" w:ascii="Times New Roman" w:hAnsi="Times New Roman" w:cs="Times New Roman"/>
        </w:rPr>
      </w:pPr>
      <w:bookmarkStart w:id="5" w:name="文献中常用的评价指标"/>
      <w:r>
        <w:rPr>
          <w:rFonts w:hint="default" w:ascii="Times New Roman" w:hAnsi="Times New Roman" w:cs="Times New Roman"/>
        </w:rPr>
        <w:t>文献中常用的评价指标</w:t>
      </w:r>
    </w:p>
    <w:p>
      <w:pPr>
        <w:pStyle w:val="23"/>
        <w:rPr>
          <w:rFonts w:hint="default" w:ascii="Times New Roman" w:hAnsi="Times New Roman" w:cs="Times New Roman"/>
        </w:rPr>
      </w:pPr>
      <w:r>
        <w:rPr>
          <w:rFonts w:hint="default" w:ascii="Times New Roman" w:hAnsi="Times New Roman" w:cs="Times New Roman"/>
        </w:rPr>
        <w:t>在</w:t>
      </w:r>
      <w:r>
        <w:rPr>
          <w:rFonts w:hint="default" w:ascii="Times New Roman" w:hAnsi="Times New Roman" w:cs="Times New Roman"/>
          <w:b/>
          <w:bCs/>
        </w:rPr>
        <w:t>已知真实参数的蒙特卡洛研究</w:t>
      </w:r>
      <w:r>
        <w:rPr>
          <w:rFonts w:hint="default" w:ascii="Times New Roman" w:hAnsi="Times New Roman" w:cs="Times New Roman"/>
        </w:rPr>
        <w:t>里，最稳定、最主流的评价组合仍然是</w:t>
      </w:r>
      <w:r>
        <w:rPr>
          <w:rFonts w:hint="default" w:ascii="Times New Roman" w:hAnsi="Times New Roman" w:cs="Times New Roman"/>
        </w:rPr>
        <w:t xml:space="preserve"> </w:t>
      </w:r>
      <w:r>
        <w:rPr>
          <w:rFonts w:hint="default" w:ascii="Times New Roman" w:hAnsi="Times New Roman" w:cs="Times New Roman"/>
          <w:b/>
          <w:bCs/>
        </w:rPr>
        <w:t xml:space="preserve">bias </w:t>
      </w:r>
      <w:r>
        <w:rPr>
          <w:rFonts w:hint="default" w:ascii="Times New Roman" w:hAnsi="Times New Roman" w:cs="Times New Roman"/>
          <w:b/>
          <w:bCs/>
        </w:rPr>
        <w:t>与</w:t>
      </w:r>
      <w:r>
        <w:rPr>
          <w:rFonts w:hint="default" w:ascii="Times New Roman" w:hAnsi="Times New Roman" w:cs="Times New Roman"/>
          <w:b/>
          <w:bCs/>
        </w:rPr>
        <w:t xml:space="preserve"> MSE/RMSE</w:t>
      </w:r>
      <w:r>
        <w:rPr>
          <w:rFonts w:hint="default" w:ascii="Times New Roman" w:hAnsi="Times New Roman" w:cs="Times New Roman"/>
        </w:rPr>
        <w:t>。两参数</w:t>
      </w:r>
      <w:r>
        <w:rPr>
          <w:rFonts w:hint="default" w:ascii="Times New Roman" w:hAnsi="Times New Roman" w:cs="Times New Roman"/>
        </w:rPr>
        <w:t xml:space="preserve"> Weibull </w:t>
      </w:r>
      <w:r>
        <w:rPr>
          <w:rFonts w:hint="default" w:ascii="Times New Roman" w:hAnsi="Times New Roman" w:cs="Times New Roman"/>
        </w:rPr>
        <w:t>的系统比较文献明确说明它们在小样本模拟里用</w:t>
      </w:r>
      <w:r>
        <w:rPr>
          <w:rFonts w:hint="default" w:ascii="Times New Roman" w:hAnsi="Times New Roman" w:cs="Times New Roman"/>
        </w:rPr>
        <w:t xml:space="preserve"> bias </w:t>
      </w:r>
      <w:r>
        <w:rPr>
          <w:rFonts w:hint="default" w:ascii="Times New Roman" w:hAnsi="Times New Roman" w:cs="Times New Roman"/>
        </w:rPr>
        <w:t>和</w:t>
      </w:r>
      <w:r>
        <w:rPr>
          <w:rFonts w:hint="default" w:ascii="Times New Roman" w:hAnsi="Times New Roman" w:cs="Times New Roman"/>
        </w:rPr>
        <w:t xml:space="preserve"> MSE </w:t>
      </w:r>
      <w:r>
        <w:rPr>
          <w:rFonts w:hint="default" w:ascii="Times New Roman" w:hAnsi="Times New Roman" w:cs="Times New Roman"/>
        </w:rPr>
        <w:t>评价参数与极端分位点；更广义的</w:t>
      </w:r>
      <w:r>
        <w:rPr>
          <w:rFonts w:hint="default" w:ascii="Times New Roman" w:hAnsi="Times New Roman" w:cs="Times New Roman"/>
        </w:rPr>
        <w:t xml:space="preserve"> Weibull </w:t>
      </w:r>
      <w:r>
        <w:rPr>
          <w:rFonts w:hint="default" w:ascii="Times New Roman" w:hAnsi="Times New Roman" w:cs="Times New Roman"/>
        </w:rPr>
        <w:t>估计比较综述则长期使用</w:t>
      </w:r>
      <w:r>
        <w:rPr>
          <w:rFonts w:hint="default" w:ascii="Times New Roman" w:hAnsi="Times New Roman" w:cs="Times New Roman"/>
        </w:rPr>
        <w:t xml:space="preserve"> bias </w:t>
      </w:r>
      <w:r>
        <w:rPr>
          <w:rFonts w:hint="default" w:ascii="Times New Roman" w:hAnsi="Times New Roman" w:cs="Times New Roman"/>
        </w:rPr>
        <w:t>与</w:t>
      </w:r>
      <w:r>
        <w:rPr>
          <w:rFonts w:hint="default" w:ascii="Times New Roman" w:hAnsi="Times New Roman" w:cs="Times New Roman"/>
        </w:rPr>
        <w:t xml:space="preserve"> </w:t>
      </w:r>
      <w:r>
        <w:rPr>
          <w:rFonts w:hint="default" w:ascii="Times New Roman" w:hAnsi="Times New Roman" w:cs="Times New Roman"/>
        </w:rPr>
        <w:t>RMSE；2025</w:t>
      </w:r>
      <w:r>
        <w:rPr>
          <w:rFonts w:hint="default" w:ascii="Times New Roman" w:hAnsi="Times New Roman" w:cs="Times New Roman"/>
        </w:rPr>
        <w:t xml:space="preserve"> </w:t>
      </w:r>
      <w:r>
        <w:rPr>
          <w:rFonts w:hint="default" w:ascii="Times New Roman" w:hAnsi="Times New Roman" w:cs="Times New Roman"/>
        </w:rPr>
        <w:t>年三参数</w:t>
      </w:r>
      <w:r>
        <w:rPr>
          <w:rFonts w:hint="default" w:ascii="Times New Roman" w:hAnsi="Times New Roman" w:cs="Times New Roman"/>
        </w:rPr>
        <w:t xml:space="preserve"> Weibull </w:t>
      </w:r>
      <w:r>
        <w:rPr>
          <w:rFonts w:hint="default" w:ascii="Times New Roman" w:hAnsi="Times New Roman" w:cs="Times New Roman"/>
        </w:rPr>
        <w:t>偏差修正研究中，作者直接以</w:t>
      </w:r>
      <w:r>
        <w:rPr>
          <w:rFonts w:hint="default" w:ascii="Times New Roman" w:hAnsi="Times New Roman" w:cs="Times New Roman"/>
        </w:rPr>
        <w:t xml:space="preserve"> relative bias、RMSE </w:t>
      </w:r>
      <w:r>
        <w:rPr>
          <w:rFonts w:hint="default" w:ascii="Times New Roman" w:hAnsi="Times New Roman" w:cs="Times New Roman"/>
        </w:rPr>
        <w:t>和</w:t>
      </w:r>
      <w:r>
        <w:rPr>
          <w:rFonts w:hint="default" w:ascii="Times New Roman" w:hAnsi="Times New Roman" w:cs="Times New Roman"/>
        </w:rPr>
        <w:t xml:space="preserve"> coverage probability </w:t>
      </w:r>
      <w:r>
        <w:rPr>
          <w:rFonts w:hint="default" w:ascii="Times New Roman" w:hAnsi="Times New Roman" w:cs="Times New Roman"/>
        </w:rPr>
        <w:t>评价不同估计法；Cousineau</w:t>
      </w:r>
      <w:r>
        <w:rPr>
          <w:rFonts w:hint="default" w:ascii="Times New Roman" w:hAnsi="Times New Roman" w:cs="Times New Roman"/>
        </w:rPr>
        <w:t xml:space="preserve"> </w:t>
      </w:r>
      <w:r>
        <w:rPr>
          <w:rFonts w:hint="default" w:ascii="Times New Roman" w:hAnsi="Times New Roman" w:cs="Times New Roman"/>
        </w:rPr>
        <w:t>对三参数</w:t>
      </w:r>
      <w:r>
        <w:rPr>
          <w:rFonts w:hint="default" w:ascii="Times New Roman" w:hAnsi="Times New Roman" w:cs="Times New Roman"/>
        </w:rPr>
        <w:t xml:space="preserve"> Weibull </w:t>
      </w:r>
      <w:r>
        <w:rPr>
          <w:rFonts w:hint="default" w:ascii="Times New Roman" w:hAnsi="Times New Roman" w:cs="Times New Roman"/>
        </w:rPr>
        <w:t>的经典综述也是通过</w:t>
      </w:r>
      <w:r>
        <w:rPr>
          <w:rFonts w:hint="default" w:ascii="Times New Roman" w:hAnsi="Times New Roman" w:cs="Times New Roman"/>
        </w:rPr>
        <w:t xml:space="preserve"> Monte Carlo </w:t>
      </w:r>
      <w:r>
        <w:rPr>
          <w:rFonts w:hint="default" w:ascii="Times New Roman" w:hAnsi="Times New Roman" w:cs="Times New Roman"/>
        </w:rPr>
        <w:t>比较不同方法的准确性。换言之，如果你的平台要与主流文献对话，bias</w:t>
      </w:r>
      <w:r>
        <w:rPr>
          <w:rFonts w:hint="default" w:ascii="Times New Roman" w:hAnsi="Times New Roman" w:cs="Times New Roman"/>
        </w:rPr>
        <w:t xml:space="preserve"> + RMSE </w:t>
      </w:r>
      <w:r>
        <w:rPr>
          <w:rFonts w:hint="default" w:ascii="Times New Roman" w:hAnsi="Times New Roman" w:cs="Times New Roman"/>
        </w:rPr>
        <w:t>这条主线几乎绕不过去。</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[2]</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但文献里也存在一个你已经敏锐意识到的问题：有些启发式或优化类论文会使用所谓</w:t>
      </w:r>
      <w:r>
        <w:rPr>
          <w:rFonts w:hint="default" w:ascii="Times New Roman" w:hAnsi="Times New Roman" w:cs="Times New Roman"/>
        </w:rPr>
        <w:t xml:space="preserve"> </w:t>
      </w:r>
      <w:r>
        <w:rPr>
          <w:rFonts w:hint="default" w:ascii="Times New Roman" w:hAnsi="Times New Roman" w:cs="Times New Roman"/>
          <w:b/>
          <w:bCs/>
        </w:rPr>
        <w:t>deficiency criterion</w:t>
      </w:r>
      <w:r>
        <w:rPr>
          <w:rFonts w:hint="default" w:ascii="Times New Roman" w:hAnsi="Times New Roman" w:cs="Times New Roman"/>
        </w:rPr>
        <w:t>，本质上就是若干参数</w:t>
      </w:r>
      <w:r>
        <w:rPr>
          <w:rFonts w:hint="default" w:ascii="Times New Roman" w:hAnsi="Times New Roman" w:cs="Times New Roman"/>
        </w:rPr>
        <w:t xml:space="preserve"> MSE </w:t>
      </w:r>
      <w:r>
        <w:rPr>
          <w:rFonts w:hint="default" w:ascii="Times New Roman" w:hAnsi="Times New Roman" w:cs="Times New Roman"/>
        </w:rPr>
        <w:t>的直接求和。对于量纲一致、参数个数少的模型，它有时被当作简化指标；但对三参数</w:t>
      </w:r>
      <w:r>
        <w:rPr>
          <w:rFonts w:hint="default" w:ascii="Times New Roman" w:hAnsi="Times New Roman" w:cs="Times New Roman"/>
        </w:rPr>
        <w:t xml:space="preserve"> Weibull </w:t>
      </w:r>
      <w:r>
        <w:rPr>
          <w:rFonts w:hint="default" w:ascii="Times New Roman" w:hAnsi="Times New Roman" w:cs="Times New Roman"/>
        </w:rPr>
        <w:t>来说，这种直接相加会把</w:t>
      </w:r>
      <w:r>
        <w:rPr>
          <w:rFonts w:hint="default" w:ascii="Times New Roman" w:hAnsi="Times New Roman" w:cs="Times New Roman"/>
        </w:rPr>
        <w:t xml:space="preserve"> </w:t>
      </w:r>
      <m:oMath>
        <m:r>
          <m:rPr/>
          <w:rPr>
            <w:rFonts w:hint="default" w:ascii="Cambria Math" w:hAnsi="Cambria Math" w:cs="Times New Roman"/>
          </w:rPr>
          <m:t>β</m:t>
        </m:r>
        <m:r>
          <m:rPr>
            <m:sty m:val="p"/>
          </m:rPr>
          <w:rPr>
            <w:rFonts w:hint="default" w:ascii="Cambria Math" w:hAnsi="Cambria Math" w:cs="Times New Roman"/>
          </w:rPr>
          <m:t>,</m:t>
        </m:r>
        <m:r>
          <m:rPr/>
          <w:rPr>
            <w:rFonts w:hint="default" w:ascii="Cambria Math" w:hAnsi="Cambria Math" w:cs="Times New Roman"/>
          </w:rPr>
          <m:t>η</m:t>
        </m:r>
        <m:r>
          <m:rPr>
            <m:sty m:val="p"/>
          </m:rPr>
          <w:rPr>
            <w:rFonts w:hint="default" w:ascii="Cambria Math" w:hAnsi="Cambria Math" w:cs="Times New Roman"/>
          </w:rPr>
          <m:t>,</m:t>
        </m:r>
        <m:r>
          <m:rPr/>
          <w:rPr>
            <w:rFonts w:hint="default" w:ascii="Cambria Math" w:hAnsi="Cambria Math" w:cs="Times New Roman"/>
          </w:rPr>
          <m:t>γ</m:t>
        </m:r>
      </m:oMath>
      <w:r>
        <w:rPr>
          <w:rFonts w:hint="default" w:ascii="Times New Roman" w:hAnsi="Times New Roman" w:cs="Times New Roman"/>
        </w:rPr>
        <w:t xml:space="preserve"> </w:t>
      </w:r>
      <w:r>
        <w:rPr>
          <w:rFonts w:hint="default" w:ascii="Times New Roman" w:hAnsi="Times New Roman" w:cs="Times New Roman"/>
        </w:rPr>
        <w:t>的原尺度差异硬性混合，正是你担心的那类问题，因此不适合作为主指标，只能当作特定论文体系中的对照量。</w:t>
      </w:r>
      <w:r>
        <w:rPr>
          <w:rFonts w:hint="default" w:ascii="Times New Roman" w:hAnsi="Times New Roman" w:cs="Times New Roman"/>
        </w:rPr>
        <w:fldChar w:fldCharType="begin"/>
      </w:r>
      <w:r>
        <w:rPr>
          <w:rFonts w:hint="default" w:ascii="Times New Roman" w:hAnsi="Times New Roman" w:cs="Times New Roman"/>
        </w:rPr>
        <w:instrText xml:space="preserve"> HYPERLINK "https://dergipark.org.tr/en/download/article-file/1694932" \h </w:instrText>
      </w:r>
      <w:r>
        <w:rPr>
          <w:rFonts w:hint="default" w:ascii="Times New Roman" w:hAnsi="Times New Roman" w:cs="Times New Roman"/>
        </w:rPr>
        <w:fldChar w:fldCharType="separate"/>
      </w:r>
      <w:r>
        <w:rPr>
          <w:rStyle w:val="20"/>
          <w:rFonts w:hint="default" w:ascii="Times New Roman" w:hAnsi="Times New Roman" w:cs="Times New Roman"/>
        </w:rPr>
        <w:t>[10]</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在</w:t>
      </w:r>
      <w:r>
        <w:rPr>
          <w:rFonts w:hint="default" w:ascii="Times New Roman" w:hAnsi="Times New Roman" w:cs="Times New Roman"/>
          <w:b/>
          <w:bCs/>
        </w:rPr>
        <w:t>参数估计准确性指标</w:t>
      </w:r>
      <w:r>
        <w:rPr>
          <w:rFonts w:hint="default" w:ascii="Times New Roman" w:hAnsi="Times New Roman" w:cs="Times New Roman"/>
        </w:rPr>
        <w:t>这个更细的层面，文献常见的是以下几组：绝对</w:t>
      </w:r>
      <w:r>
        <w:rPr>
          <w:rFonts w:hint="default" w:ascii="Times New Roman" w:hAnsi="Times New Roman" w:cs="Times New Roman"/>
        </w:rPr>
        <w:t xml:space="preserve"> bias、relative </w:t>
      </w:r>
      <w:r>
        <w:rPr>
          <w:rFonts w:hint="default" w:ascii="Times New Roman" w:hAnsi="Times New Roman" w:cs="Times New Roman"/>
        </w:rPr>
        <w:t>bias、MSE、RMSE、偶尔还有</w:t>
      </w:r>
      <w:r>
        <w:rPr>
          <w:rFonts w:hint="default" w:ascii="Times New Roman" w:hAnsi="Times New Roman" w:cs="Times New Roman"/>
        </w:rPr>
        <w:t xml:space="preserve"> </w:t>
      </w:r>
      <w:r>
        <w:rPr>
          <w:rFonts w:hint="default" w:ascii="Times New Roman" w:hAnsi="Times New Roman" w:cs="Times New Roman"/>
        </w:rPr>
        <w:t>MAE；若论文同时研究区间估计，还会配</w:t>
      </w:r>
      <w:r>
        <w:rPr>
          <w:rFonts w:hint="default" w:ascii="Times New Roman" w:hAnsi="Times New Roman" w:cs="Times New Roman"/>
        </w:rPr>
        <w:t xml:space="preserve"> coverage probability </w:t>
      </w:r>
      <w:r>
        <w:rPr>
          <w:rFonts w:hint="default" w:ascii="Times New Roman" w:hAnsi="Times New Roman" w:cs="Times New Roman"/>
        </w:rPr>
        <w:t>和平均区间长度。2025</w:t>
      </w:r>
      <w:r>
        <w:rPr>
          <w:rFonts w:hint="default" w:ascii="Times New Roman" w:hAnsi="Times New Roman" w:cs="Times New Roman"/>
        </w:rPr>
        <w:t xml:space="preserve"> </w:t>
      </w:r>
      <w:r>
        <w:rPr>
          <w:rFonts w:hint="default" w:ascii="Times New Roman" w:hAnsi="Times New Roman" w:cs="Times New Roman"/>
        </w:rPr>
        <w:t>年三参数</w:t>
      </w:r>
      <w:r>
        <w:rPr>
          <w:rFonts w:hint="default" w:ascii="Times New Roman" w:hAnsi="Times New Roman" w:cs="Times New Roman"/>
        </w:rPr>
        <w:t xml:space="preserve"> Weibull </w:t>
      </w:r>
      <w:r>
        <w:rPr>
          <w:rFonts w:hint="default" w:ascii="Times New Roman" w:hAnsi="Times New Roman" w:cs="Times New Roman"/>
        </w:rPr>
        <w:t>的</w:t>
      </w:r>
      <w:r>
        <w:rPr>
          <w:rFonts w:hint="default" w:ascii="Times New Roman" w:hAnsi="Times New Roman" w:cs="Times New Roman"/>
        </w:rPr>
        <w:t xml:space="preserve"> DMMLE </w:t>
      </w:r>
      <w:r>
        <w:rPr>
          <w:rFonts w:hint="default" w:ascii="Times New Roman" w:hAnsi="Times New Roman" w:cs="Times New Roman"/>
        </w:rPr>
        <w:t>研究就是</w:t>
      </w:r>
      <w:r>
        <w:rPr>
          <w:rFonts w:hint="default" w:ascii="Times New Roman" w:hAnsi="Times New Roman" w:cs="Times New Roman"/>
        </w:rPr>
        <w:t xml:space="preserve"> relative bias、RMSE </w:t>
      </w:r>
      <w:r>
        <w:rPr>
          <w:rFonts w:hint="default" w:ascii="Times New Roman" w:hAnsi="Times New Roman" w:cs="Times New Roman"/>
        </w:rPr>
        <w:t>与</w:t>
      </w:r>
      <w:r>
        <w:rPr>
          <w:rFonts w:hint="default" w:ascii="Times New Roman" w:hAnsi="Times New Roman" w:cs="Times New Roman"/>
        </w:rPr>
        <w:t xml:space="preserve"> CP </w:t>
      </w:r>
      <w:r>
        <w:rPr>
          <w:rFonts w:hint="default" w:ascii="Times New Roman" w:hAnsi="Times New Roman" w:cs="Times New Roman"/>
        </w:rPr>
        <w:t>并列；2019</w:t>
      </w:r>
      <w:r>
        <w:rPr>
          <w:rFonts w:hint="default" w:ascii="Times New Roman" w:hAnsi="Times New Roman" w:cs="Times New Roman"/>
        </w:rPr>
        <w:t xml:space="preserve"> </w:t>
      </w:r>
      <w:r>
        <w:rPr>
          <w:rFonts w:hint="default" w:ascii="Times New Roman" w:hAnsi="Times New Roman" w:cs="Times New Roman"/>
        </w:rPr>
        <w:t>年关于</w:t>
      </w:r>
      <w:r>
        <w:rPr>
          <w:rFonts w:hint="default" w:ascii="Times New Roman" w:hAnsi="Times New Roman" w:cs="Times New Roman"/>
        </w:rPr>
        <w:t xml:space="preserve"> Weibull </w:t>
      </w:r>
      <w:r>
        <w:rPr>
          <w:rFonts w:hint="default" w:ascii="Times New Roman" w:hAnsi="Times New Roman" w:cs="Times New Roman"/>
        </w:rPr>
        <w:t>剩余寿命的研究也把</w:t>
      </w:r>
      <w:r>
        <w:rPr>
          <w:rFonts w:hint="default" w:ascii="Times New Roman" w:hAnsi="Times New Roman" w:cs="Times New Roman"/>
        </w:rPr>
        <w:t xml:space="preserve"> bias、MAE、MSE </w:t>
      </w:r>
      <w:r>
        <w:rPr>
          <w:rFonts w:hint="default" w:ascii="Times New Roman" w:hAnsi="Times New Roman" w:cs="Times New Roman"/>
        </w:rPr>
        <w:t>和</w:t>
      </w:r>
      <w:r>
        <w:rPr>
          <w:rFonts w:hint="default" w:ascii="Times New Roman" w:hAnsi="Times New Roman" w:cs="Times New Roman"/>
        </w:rPr>
        <w:t xml:space="preserve"> CP </w:t>
      </w:r>
      <w:r>
        <w:rPr>
          <w:rFonts w:hint="default" w:ascii="Times New Roman" w:hAnsi="Times New Roman" w:cs="Times New Roman"/>
        </w:rPr>
        <w:t>放在一起讨论。这说明“核心指标”与“辅助诊断指标”在文献里本来就是并行出现的。</w:t>
      </w:r>
      <w:r>
        <w:rPr>
          <w:rFonts w:hint="default" w:ascii="Times New Roman" w:hAnsi="Times New Roman" w:cs="Times New Roman"/>
        </w:rPr>
        <w:fldChar w:fldCharType="begin"/>
      </w:r>
      <w:r>
        <w:rPr>
          <w:rFonts w:hint="default" w:ascii="Times New Roman" w:hAnsi="Times New Roman" w:cs="Times New Roman"/>
        </w:rPr>
        <w:instrText xml:space="preserve"> HYPERLINK "https://pmc.ncbi.nlm.nih.gov/articles/PMC12110674/" \h </w:instrText>
      </w:r>
      <w:r>
        <w:rPr>
          <w:rFonts w:hint="default" w:ascii="Times New Roman" w:hAnsi="Times New Roman" w:cs="Times New Roman"/>
        </w:rPr>
        <w:fldChar w:fldCharType="separate"/>
      </w:r>
      <w:r>
        <w:rPr>
          <w:rStyle w:val="20"/>
          <w:rFonts w:hint="default" w:ascii="Times New Roman" w:hAnsi="Times New Roman" w:cs="Times New Roman"/>
        </w:rPr>
        <w:t>[11]</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在</w:t>
      </w:r>
      <w:r>
        <w:rPr>
          <w:rFonts w:hint="default" w:ascii="Times New Roman" w:hAnsi="Times New Roman" w:cs="Times New Roman"/>
          <w:b/>
          <w:bCs/>
        </w:rPr>
        <w:t>工程寿命预测准确性指标</w:t>
      </w:r>
      <w:r>
        <w:rPr>
          <w:rFonts w:hint="default" w:ascii="Times New Roman" w:hAnsi="Times New Roman" w:cs="Times New Roman"/>
        </w:rPr>
        <w:t>方面，直接研究</w:t>
      </w:r>
      <w:r>
        <w:rPr>
          <w:rFonts w:hint="default" w:ascii="Times New Roman" w:hAnsi="Times New Roman" w:cs="Times New Roman"/>
        </w:rPr>
        <w:t xml:space="preserve"> Weibull quantile </w:t>
      </w:r>
      <w:r>
        <w:rPr>
          <w:rFonts w:hint="default" w:ascii="Times New Roman" w:hAnsi="Times New Roman" w:cs="Times New Roman"/>
        </w:rPr>
        <w:t>的论文通常仍以</w:t>
      </w:r>
      <w:r>
        <w:rPr>
          <w:rFonts w:hint="default" w:ascii="Times New Roman" w:hAnsi="Times New Roman" w:cs="Times New Roman"/>
        </w:rPr>
        <w:t xml:space="preserve"> </w:t>
      </w:r>
      <w:r>
        <w:rPr>
          <w:rFonts w:hint="default" w:ascii="Times New Roman" w:hAnsi="Times New Roman" w:cs="Times New Roman"/>
          <w:b/>
          <w:bCs/>
        </w:rPr>
        <w:t xml:space="preserve">bias </w:t>
      </w:r>
      <w:r>
        <w:rPr>
          <w:rFonts w:hint="default" w:ascii="Times New Roman" w:hAnsi="Times New Roman" w:cs="Times New Roman"/>
          <w:b/>
          <w:bCs/>
        </w:rPr>
        <w:t>和</w:t>
      </w:r>
      <w:r>
        <w:rPr>
          <w:rFonts w:hint="default" w:ascii="Times New Roman" w:hAnsi="Times New Roman" w:cs="Times New Roman"/>
          <w:b/>
          <w:bCs/>
        </w:rPr>
        <w:t xml:space="preserve"> MSE</w:t>
      </w:r>
      <w:r>
        <w:rPr>
          <w:rFonts w:hint="default" w:ascii="Times New Roman" w:hAnsi="Times New Roman" w:cs="Times New Roman"/>
        </w:rPr>
        <w:t xml:space="preserve"> </w:t>
      </w:r>
      <w:r>
        <w:rPr>
          <w:rFonts w:hint="default" w:ascii="Times New Roman" w:hAnsi="Times New Roman" w:cs="Times New Roman"/>
        </w:rPr>
        <w:t>来比较分位点估计；Jokiel-Rokita</w:t>
      </w:r>
      <w:r>
        <w:rPr>
          <w:rFonts w:hint="default" w:ascii="Times New Roman" w:hAnsi="Times New Roman" w:cs="Times New Roman"/>
        </w:rPr>
        <w:t xml:space="preserve"> </w:t>
      </w:r>
      <w:r>
        <w:rPr>
          <w:rFonts w:hint="default" w:ascii="Times New Roman" w:hAnsi="Times New Roman" w:cs="Times New Roman"/>
        </w:rPr>
        <w:t>与</w:t>
      </w:r>
      <w:r>
        <w:rPr>
          <w:rFonts w:hint="default" w:ascii="Times New Roman" w:hAnsi="Times New Roman" w:cs="Times New Roman"/>
        </w:rPr>
        <w:t xml:space="preserve"> Piątek </w:t>
      </w:r>
      <w:r>
        <w:rPr>
          <w:rFonts w:hint="default" w:ascii="Times New Roman" w:hAnsi="Times New Roman" w:cs="Times New Roman"/>
        </w:rPr>
        <w:t>的工作明确写到，他们比较了参数估计与极端分位点估计的小样本表现，标准就是</w:t>
      </w:r>
      <w:r>
        <w:rPr>
          <w:rFonts w:hint="default" w:ascii="Times New Roman" w:hAnsi="Times New Roman" w:cs="Times New Roman"/>
        </w:rPr>
        <w:t xml:space="preserve"> bias </w:t>
      </w:r>
      <w:r>
        <w:rPr>
          <w:rFonts w:hint="default" w:ascii="Times New Roman" w:hAnsi="Times New Roman" w:cs="Times New Roman"/>
        </w:rPr>
        <w:t>与</w:t>
      </w:r>
      <w:r>
        <w:rPr>
          <w:rFonts w:hint="default" w:ascii="Times New Roman" w:hAnsi="Times New Roman" w:cs="Times New Roman"/>
        </w:rPr>
        <w:t xml:space="preserve"> </w:t>
      </w:r>
      <w:r>
        <w:rPr>
          <w:rFonts w:hint="default" w:ascii="Times New Roman" w:hAnsi="Times New Roman" w:cs="Times New Roman"/>
        </w:rPr>
        <w:t>MSE。另一些真实场景的应用论文虽然不显式写“寿命分位点”，但会对由</w:t>
      </w:r>
      <w:r>
        <w:rPr>
          <w:rFonts w:hint="default" w:ascii="Times New Roman" w:hAnsi="Times New Roman" w:cs="Times New Roman"/>
        </w:rPr>
        <w:t xml:space="preserve"> Weibull </w:t>
      </w:r>
      <w:r>
        <w:rPr>
          <w:rFonts w:hint="default" w:ascii="Times New Roman" w:hAnsi="Times New Roman" w:cs="Times New Roman"/>
        </w:rPr>
        <w:t>拟合导出的工程量做</w:t>
      </w:r>
      <w:r>
        <w:rPr>
          <w:rFonts w:hint="default" w:ascii="Times New Roman" w:hAnsi="Times New Roman" w:cs="Times New Roman"/>
        </w:rPr>
        <w:t xml:space="preserve"> MAE/RMSE </w:t>
      </w:r>
      <w:r>
        <w:rPr>
          <w:rFonts w:hint="default" w:ascii="Times New Roman" w:hAnsi="Times New Roman" w:cs="Times New Roman"/>
        </w:rPr>
        <w:t>比较，例如森林</w:t>
      </w:r>
      <w:r>
        <w:rPr>
          <w:rFonts w:hint="default" w:ascii="Times New Roman" w:hAnsi="Times New Roman" w:cs="Times New Roman"/>
        </w:rPr>
        <w:t xml:space="preserve"> Weibull </w:t>
      </w:r>
      <w:r>
        <w:rPr>
          <w:rFonts w:hint="default" w:ascii="Times New Roman" w:hAnsi="Times New Roman" w:cs="Times New Roman"/>
        </w:rPr>
        <w:t>直径分布论文拿观测与预测的</w:t>
      </w:r>
      <w:r>
        <w:rPr>
          <w:rFonts w:hint="default" w:ascii="Times New Roman" w:hAnsi="Times New Roman" w:cs="Times New Roman"/>
        </w:rPr>
        <w:t xml:space="preserve"> stand parameters </w:t>
      </w:r>
      <w:r>
        <w:rPr>
          <w:rFonts w:hint="default" w:ascii="Times New Roman" w:hAnsi="Times New Roman" w:cs="Times New Roman"/>
        </w:rPr>
        <w:t>做</w:t>
      </w:r>
      <w:r>
        <w:rPr>
          <w:rFonts w:hint="default" w:ascii="Times New Roman" w:hAnsi="Times New Roman" w:cs="Times New Roman"/>
        </w:rPr>
        <w:t xml:space="preserve"> MAE </w:t>
      </w:r>
      <w:r>
        <w:rPr>
          <w:rFonts w:hint="default" w:ascii="Times New Roman" w:hAnsi="Times New Roman" w:cs="Times New Roman"/>
        </w:rPr>
        <w:t>和</w:t>
      </w:r>
      <w:r>
        <w:rPr>
          <w:rFonts w:hint="default" w:ascii="Times New Roman" w:hAnsi="Times New Roman" w:cs="Times New Roman"/>
        </w:rPr>
        <w:t xml:space="preserve"> </w:t>
      </w:r>
      <w:r>
        <w:rPr>
          <w:rFonts w:hint="default" w:ascii="Times New Roman" w:hAnsi="Times New Roman" w:cs="Times New Roman"/>
        </w:rPr>
        <w:t>RMSE，对分组频数分布再用</w:t>
      </w:r>
      <w:r>
        <w:rPr>
          <w:rFonts w:hint="default" w:ascii="Times New Roman" w:hAnsi="Times New Roman" w:cs="Times New Roman"/>
        </w:rPr>
        <w:t xml:space="preserve"> KS </w:t>
      </w:r>
      <w:r>
        <w:rPr>
          <w:rFonts w:hint="default" w:ascii="Times New Roman" w:hAnsi="Times New Roman" w:cs="Times New Roman"/>
        </w:rPr>
        <w:t>检验。可见，从“参数准确”到“工程量准确”的切换，在文献里常常就是从参数</w:t>
      </w:r>
      <w:r>
        <w:rPr>
          <w:rFonts w:hint="default" w:ascii="Times New Roman" w:hAnsi="Times New Roman" w:cs="Times New Roman"/>
        </w:rPr>
        <w:t xml:space="preserve"> bias/RMSE </w:t>
      </w:r>
      <w:r>
        <w:rPr>
          <w:rFonts w:hint="default" w:ascii="Times New Roman" w:hAnsi="Times New Roman" w:cs="Times New Roman"/>
        </w:rPr>
        <w:t>切到分位点或导出量的</w:t>
      </w:r>
      <w:r>
        <w:rPr>
          <w:rFonts w:hint="default" w:ascii="Times New Roman" w:hAnsi="Times New Roman" w:cs="Times New Roman"/>
        </w:rPr>
        <w:t xml:space="preserve"> bias/RMSE。</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[12]</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在</w:t>
      </w:r>
      <w:r>
        <w:rPr>
          <w:rFonts w:hint="default" w:ascii="Times New Roman" w:hAnsi="Times New Roman" w:cs="Times New Roman"/>
          <w:b/>
          <w:bCs/>
        </w:rPr>
        <w:t>真实参数未知的实际数据拟合优度</w:t>
      </w:r>
      <w:r>
        <w:rPr>
          <w:rFonts w:hint="default" w:ascii="Times New Roman" w:hAnsi="Times New Roman" w:cs="Times New Roman"/>
        </w:rPr>
        <w:t>方面，常见指标与蒙特卡洛完全不同。NIST</w:t>
      </w:r>
      <w:r>
        <w:rPr>
          <w:rFonts w:hint="default" w:ascii="Times New Roman" w:hAnsi="Times New Roman" w:cs="Times New Roman"/>
        </w:rPr>
        <w:t xml:space="preserve"> </w:t>
      </w:r>
      <w:r>
        <w:rPr>
          <w:rFonts w:hint="default" w:ascii="Times New Roman" w:hAnsi="Times New Roman" w:cs="Times New Roman"/>
        </w:rPr>
        <w:t>给出</w:t>
      </w:r>
      <w:r>
        <w:rPr>
          <w:rFonts w:hint="default" w:ascii="Times New Roman" w:hAnsi="Times New Roman" w:cs="Times New Roman"/>
        </w:rPr>
        <w:t xml:space="preserve"> Anderson–Darling </w:t>
      </w:r>
      <w:r>
        <w:rPr>
          <w:rFonts w:hint="default" w:ascii="Times New Roman" w:hAnsi="Times New Roman" w:cs="Times New Roman"/>
        </w:rPr>
        <w:t>检验、概率图以及概率图相关系数</w:t>
      </w:r>
      <w:r>
        <w:rPr>
          <w:rFonts w:hint="default" w:ascii="Times New Roman" w:hAnsi="Times New Roman" w:cs="Times New Roman"/>
        </w:rPr>
        <w:t xml:space="preserve"> </w:t>
      </w:r>
      <w:r>
        <w:rPr>
          <w:rFonts w:hint="default" w:ascii="Times New Roman" w:hAnsi="Times New Roman" w:cs="Times New Roman"/>
        </w:rPr>
        <w:t>PPCC；EVans</w:t>
      </w:r>
      <w:r>
        <w:rPr>
          <w:rFonts w:hint="default" w:ascii="Times New Roman" w:hAnsi="Times New Roman" w:cs="Times New Roman"/>
        </w:rPr>
        <w:t xml:space="preserve"> </w:t>
      </w:r>
      <w:r>
        <w:rPr>
          <w:rFonts w:hint="default" w:ascii="Times New Roman" w:hAnsi="Times New Roman" w:cs="Times New Roman"/>
        </w:rPr>
        <w:t>等对</w:t>
      </w:r>
      <w:r>
        <w:rPr>
          <w:rFonts w:hint="default" w:ascii="Times New Roman" w:hAnsi="Times New Roman" w:cs="Times New Roman"/>
        </w:rPr>
        <w:t xml:space="preserve"> Weibull </w:t>
      </w:r>
      <w:r>
        <w:rPr>
          <w:rFonts w:hint="default" w:ascii="Times New Roman" w:hAnsi="Times New Roman" w:cs="Times New Roman"/>
        </w:rPr>
        <w:t>拟合优度的专门研究表明，对于二参数</w:t>
      </w:r>
      <w:r>
        <w:rPr>
          <w:rFonts w:hint="default" w:ascii="Times New Roman" w:hAnsi="Times New Roman" w:cs="Times New Roman"/>
        </w:rPr>
        <w:t xml:space="preserve"> </w:t>
      </w:r>
      <w:r>
        <w:rPr>
          <w:rFonts w:hint="default" w:ascii="Times New Roman" w:hAnsi="Times New Roman" w:cs="Times New Roman"/>
        </w:rPr>
        <w:t>Weibull，A–D</w:t>
      </w:r>
      <w:r>
        <w:rPr>
          <w:rFonts w:hint="default" w:ascii="Times New Roman" w:hAnsi="Times New Roman" w:cs="Times New Roman"/>
        </w:rPr>
        <w:t xml:space="preserve"> </w:t>
      </w:r>
      <w:r>
        <w:rPr>
          <w:rFonts w:hint="default" w:ascii="Times New Roman" w:hAnsi="Times New Roman" w:cs="Times New Roman"/>
        </w:rPr>
        <w:t>统计量通常更有检验力，而对三参数</w:t>
      </w:r>
      <w:r>
        <w:rPr>
          <w:rFonts w:hint="default" w:ascii="Times New Roman" w:hAnsi="Times New Roman" w:cs="Times New Roman"/>
        </w:rPr>
        <w:t xml:space="preserve"> </w:t>
      </w:r>
      <w:r>
        <w:rPr>
          <w:rFonts w:hint="default" w:ascii="Times New Roman" w:hAnsi="Times New Roman" w:cs="Times New Roman"/>
        </w:rPr>
        <w:t>Weibull，相关型统计量更有优势；2022</w:t>
      </w:r>
      <w:r>
        <w:rPr>
          <w:rFonts w:hint="default" w:ascii="Times New Roman" w:hAnsi="Times New Roman" w:cs="Times New Roman"/>
        </w:rPr>
        <w:t xml:space="preserve"> </w:t>
      </w:r>
      <w:r>
        <w:rPr>
          <w:rFonts w:hint="default" w:ascii="Times New Roman" w:hAnsi="Times New Roman" w:cs="Times New Roman"/>
        </w:rPr>
        <w:t>年关于锂电容量分布的三参数</w:t>
      </w:r>
      <w:r>
        <w:rPr>
          <w:rFonts w:hint="default" w:ascii="Times New Roman" w:hAnsi="Times New Roman" w:cs="Times New Roman"/>
        </w:rPr>
        <w:t xml:space="preserve"> Weibull </w:t>
      </w:r>
      <w:r>
        <w:rPr>
          <w:rFonts w:hint="default" w:ascii="Times New Roman" w:hAnsi="Times New Roman" w:cs="Times New Roman"/>
        </w:rPr>
        <w:t>应用则同时使用</w:t>
      </w:r>
      <w:r>
        <w:rPr>
          <w:rFonts w:hint="default" w:ascii="Times New Roman" w:hAnsi="Times New Roman" w:cs="Times New Roman"/>
        </w:rPr>
        <w:t xml:space="preserve"> </w:t>
      </w:r>
      <m:oMath>
        <m:sSup>
          <m:sSupPr>
            <m:ctrlPr>
              <w:rPr>
                <w:rFonts w:hint="default" w:ascii="Cambria Math" w:hAnsi="Cambria Math" w:cs="Times New Roman"/>
              </w:rPr>
            </m:ctrlPr>
          </m:sSupPr>
          <m:e>
            <m:r>
              <m:rPr/>
              <w:rPr>
                <w:rFonts w:hint="default" w:ascii="Cambria Math" w:hAnsi="Cambria Math" w:cs="Times New Roman"/>
              </w:rPr>
              <m:t>χ</m:t>
            </m:r>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oMath>
      <w:r>
        <w:rPr>
          <w:rFonts w:hint="default" w:ascii="Times New Roman" w:hAnsi="Times New Roman" w:cs="Times New Roman"/>
        </w:rPr>
        <w:t xml:space="preserve"> </w:t>
      </w:r>
      <w:r>
        <w:rPr>
          <w:rFonts w:hint="default" w:ascii="Times New Roman" w:hAnsi="Times New Roman" w:cs="Times New Roman"/>
        </w:rPr>
        <w:t>检验、Anderson–Darling</w:t>
      </w:r>
      <w:r>
        <w:rPr>
          <w:rFonts w:hint="default" w:ascii="Times New Roman" w:hAnsi="Times New Roman" w:cs="Times New Roman"/>
        </w:rPr>
        <w:t xml:space="preserve"> </w:t>
      </w:r>
      <w:r>
        <w:rPr>
          <w:rFonts w:hint="default" w:ascii="Times New Roman" w:hAnsi="Times New Roman" w:cs="Times New Roman"/>
        </w:rPr>
        <w:t>检验和</w:t>
      </w:r>
      <w:r>
        <w:rPr>
          <w:rFonts w:hint="default" w:ascii="Times New Roman" w:hAnsi="Times New Roman" w:cs="Times New Roman"/>
        </w:rPr>
        <w:t xml:space="preserve"> Lilliefors/KS </w:t>
      </w:r>
      <w:r>
        <w:rPr>
          <w:rFonts w:hint="default" w:ascii="Times New Roman" w:hAnsi="Times New Roman" w:cs="Times New Roman"/>
        </w:rPr>
        <w:t>类检验；Bončina</w:t>
      </w:r>
      <w:r>
        <w:rPr>
          <w:rFonts w:hint="default" w:ascii="Times New Roman" w:hAnsi="Times New Roman" w:cs="Times New Roman"/>
        </w:rPr>
        <w:t xml:space="preserve"> </w:t>
      </w:r>
      <w:r>
        <w:rPr>
          <w:rFonts w:hint="default" w:ascii="Times New Roman" w:hAnsi="Times New Roman" w:cs="Times New Roman"/>
        </w:rPr>
        <w:t>等则在真实数据上用</w:t>
      </w:r>
      <w:r>
        <w:rPr>
          <w:rFonts w:hint="default" w:ascii="Times New Roman" w:hAnsi="Times New Roman" w:cs="Times New Roman"/>
        </w:rPr>
        <w:t xml:space="preserve"> MAE、RMSE </w:t>
      </w:r>
      <w:r>
        <w:rPr>
          <w:rFonts w:hint="default" w:ascii="Times New Roman" w:hAnsi="Times New Roman" w:cs="Times New Roman"/>
        </w:rPr>
        <w:t>与</w:t>
      </w:r>
      <w:r>
        <w:rPr>
          <w:rFonts w:hint="default" w:ascii="Times New Roman" w:hAnsi="Times New Roman" w:cs="Times New Roman"/>
        </w:rPr>
        <w:t xml:space="preserve"> KS </w:t>
      </w:r>
      <w:r>
        <w:rPr>
          <w:rFonts w:hint="default" w:ascii="Times New Roman" w:hAnsi="Times New Roman" w:cs="Times New Roman"/>
        </w:rPr>
        <w:t>的</w:t>
      </w:r>
      <w:r>
        <w:rPr>
          <w:rFonts w:hint="default" w:ascii="Times New Roman" w:hAnsi="Times New Roman" w:cs="Times New Roman"/>
        </w:rPr>
        <w:t xml:space="preserve"> </w:t>
      </w:r>
      <m:oMath>
        <m:r>
          <m:rPr/>
          <w:rPr>
            <w:rFonts w:hint="default" w:ascii="Cambria Math" w:hAnsi="Cambria Math" w:cs="Times New Roman"/>
          </w:rPr>
          <m:t>D</m:t>
        </m:r>
      </m:oMath>
      <w:r>
        <w:rPr>
          <w:rFonts w:hint="default" w:ascii="Times New Roman" w:hAnsi="Times New Roman" w:cs="Times New Roman"/>
        </w:rPr>
        <w:t xml:space="preserve"> </w:t>
      </w:r>
      <w:r>
        <w:rPr>
          <w:rFonts w:hint="default" w:ascii="Times New Roman" w:hAnsi="Times New Roman" w:cs="Times New Roman"/>
        </w:rPr>
        <w:t>统计量来评价拟合效果。这里的要点是：</w:t>
      </w:r>
      <w:r>
        <w:rPr>
          <w:rFonts w:hint="default" w:ascii="Times New Roman" w:hAnsi="Times New Roman" w:cs="Times New Roman"/>
          <w:b/>
          <w:bCs/>
        </w:rPr>
        <w:t>真实数据拟合优度不是参数恢复精度</w:t>
      </w:r>
      <w:r>
        <w:rPr>
          <w:rFonts w:hint="default" w:ascii="Times New Roman" w:hAnsi="Times New Roman" w:cs="Times New Roman"/>
        </w:rPr>
        <w:t>，它只能评价“这个模型和这个数据像不像”，不能告诉你“参数离真值有多远”。</w:t>
      </w:r>
      <w:r>
        <w:rPr>
          <w:rFonts w:hint="default" w:ascii="Times New Roman" w:hAnsi="Times New Roman" w:cs="Times New Roman"/>
        </w:rPr>
        <w:fldChar w:fldCharType="begin"/>
      </w:r>
      <w:r>
        <w:rPr>
          <w:rFonts w:hint="default" w:ascii="Times New Roman" w:hAnsi="Times New Roman" w:cs="Times New Roman"/>
        </w:rPr>
        <w:instrText xml:space="preserve"> HYPERLINK "https://www.itl.nist.gov/div898/handbook/eda/section3/eda35e.htm" \h </w:instrText>
      </w:r>
      <w:r>
        <w:rPr>
          <w:rFonts w:hint="default" w:ascii="Times New Roman" w:hAnsi="Times New Roman" w:cs="Times New Roman"/>
        </w:rPr>
        <w:fldChar w:fldCharType="separate"/>
      </w:r>
      <w:r>
        <w:rPr>
          <w:rStyle w:val="20"/>
          <w:rFonts w:hint="default" w:ascii="Times New Roman" w:hAnsi="Times New Roman" w:cs="Times New Roman"/>
        </w:rPr>
        <w:t>[13]</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在</w:t>
      </w:r>
      <w:r>
        <w:rPr>
          <w:rFonts w:hint="default" w:ascii="Times New Roman" w:hAnsi="Times New Roman" w:cs="Times New Roman"/>
          <w:b/>
          <w:bCs/>
        </w:rPr>
        <w:t>AI/机器学习参数估计相关论文</w:t>
      </w:r>
      <w:r>
        <w:rPr>
          <w:rFonts w:hint="default" w:ascii="Times New Roman" w:hAnsi="Times New Roman" w:cs="Times New Roman"/>
        </w:rPr>
        <w:t>里，训练</w:t>
      </w:r>
      <w:r>
        <w:rPr>
          <w:rFonts w:hint="default" w:ascii="Times New Roman" w:hAnsi="Times New Roman" w:cs="Times New Roman"/>
        </w:rPr>
        <w:t xml:space="preserve"> loss </w:t>
      </w:r>
      <w:r>
        <w:rPr>
          <w:rFonts w:hint="default" w:ascii="Times New Roman" w:hAnsi="Times New Roman" w:cs="Times New Roman"/>
        </w:rPr>
        <w:t>与最终</w:t>
      </w:r>
      <w:r>
        <w:rPr>
          <w:rFonts w:hint="default" w:ascii="Times New Roman" w:hAnsi="Times New Roman" w:cs="Times New Roman"/>
        </w:rPr>
        <w:t xml:space="preserve"> evaluation metric </w:t>
      </w:r>
      <w:r>
        <w:rPr>
          <w:rFonts w:hint="default" w:ascii="Times New Roman" w:hAnsi="Times New Roman" w:cs="Times New Roman"/>
        </w:rPr>
        <w:t>也明显分开。DeepWeiSurv</w:t>
      </w:r>
      <w:r>
        <w:rPr>
          <w:rFonts w:hint="default" w:ascii="Times New Roman" w:hAnsi="Times New Roman" w:cs="Times New Roman"/>
        </w:rPr>
        <w:t xml:space="preserve"> </w:t>
      </w:r>
      <w:r>
        <w:rPr>
          <w:rFonts w:hint="default" w:ascii="Times New Roman" w:hAnsi="Times New Roman" w:cs="Times New Roman"/>
        </w:rPr>
        <w:t>和</w:t>
      </w:r>
      <w:r>
        <w:rPr>
          <w:rFonts w:hint="default" w:ascii="Times New Roman" w:hAnsi="Times New Roman" w:cs="Times New Roman"/>
        </w:rPr>
        <w:t xml:space="preserve"> DPWTE </w:t>
      </w:r>
      <w:r>
        <w:rPr>
          <w:rFonts w:hint="default" w:ascii="Times New Roman" w:hAnsi="Times New Roman" w:cs="Times New Roman"/>
        </w:rPr>
        <w:t>这类</w:t>
      </w:r>
      <w:r>
        <w:rPr>
          <w:rFonts w:hint="default" w:ascii="Times New Roman" w:hAnsi="Times New Roman" w:cs="Times New Roman"/>
        </w:rPr>
        <w:t xml:space="preserve"> Weibull </w:t>
      </w:r>
      <w:r>
        <w:rPr>
          <w:rFonts w:hint="default" w:ascii="Times New Roman" w:hAnsi="Times New Roman" w:cs="Times New Roman"/>
        </w:rPr>
        <w:t>深度生存模型使用</w:t>
      </w:r>
      <w:r>
        <w:rPr>
          <w:rFonts w:hint="default" w:ascii="Times New Roman" w:hAnsi="Times New Roman" w:cs="Times New Roman"/>
        </w:rPr>
        <w:t xml:space="preserve"> </w:t>
      </w:r>
      <w:r>
        <w:rPr>
          <w:rFonts w:hint="default" w:ascii="Times New Roman" w:hAnsi="Times New Roman" w:cs="Times New Roman"/>
          <w:b/>
          <w:bCs/>
        </w:rPr>
        <w:t>NLL-based loss</w:t>
      </w:r>
      <w:r>
        <w:rPr>
          <w:rFonts w:hint="default" w:ascii="Times New Roman" w:hAnsi="Times New Roman" w:cs="Times New Roman"/>
        </w:rPr>
        <w:t>；WTTE-RNN</w:t>
      </w:r>
      <w:r>
        <w:rPr>
          <w:rFonts w:hint="default" w:ascii="Times New Roman" w:hAnsi="Times New Roman" w:cs="Times New Roman"/>
        </w:rPr>
        <w:t xml:space="preserve"> </w:t>
      </w:r>
      <w:r>
        <w:rPr>
          <w:rFonts w:hint="default" w:ascii="Times New Roman" w:hAnsi="Times New Roman" w:cs="Times New Roman"/>
        </w:rPr>
        <w:t>使用</w:t>
      </w:r>
      <w:r>
        <w:rPr>
          <w:rFonts w:hint="default" w:ascii="Times New Roman" w:hAnsi="Times New Roman" w:cs="Times New Roman"/>
        </w:rPr>
        <w:t xml:space="preserve"> Weibull log-likelihood </w:t>
      </w:r>
      <w:r>
        <w:rPr>
          <w:rFonts w:hint="default" w:ascii="Times New Roman" w:hAnsi="Times New Roman" w:cs="Times New Roman"/>
        </w:rPr>
        <w:t>处理删失与未删失样本；深度生存学习综述则明确指出，Weibull-based</w:t>
      </w:r>
      <w:r>
        <w:rPr>
          <w:rFonts w:hint="default" w:ascii="Times New Roman" w:hAnsi="Times New Roman" w:cs="Times New Roman"/>
        </w:rPr>
        <w:t xml:space="preserve"> deep models </w:t>
      </w:r>
      <w:r>
        <w:rPr>
          <w:rFonts w:hint="default" w:ascii="Times New Roman" w:hAnsi="Times New Roman" w:cs="Times New Roman"/>
        </w:rPr>
        <w:t>大多是</w:t>
      </w:r>
      <w:r>
        <w:rPr>
          <w:rFonts w:hint="default" w:ascii="Times New Roman" w:hAnsi="Times New Roman" w:cs="Times New Roman"/>
        </w:rPr>
        <w:t xml:space="preserve"> NLL </w:t>
      </w:r>
      <w:r>
        <w:rPr>
          <w:rFonts w:hint="default" w:ascii="Times New Roman" w:hAnsi="Times New Roman" w:cs="Times New Roman"/>
        </w:rPr>
        <w:t>型训练，同时很多方法还会添加</w:t>
      </w:r>
      <w:r>
        <w:rPr>
          <w:rFonts w:hint="default" w:ascii="Times New Roman" w:hAnsi="Times New Roman" w:cs="Times New Roman"/>
        </w:rPr>
        <w:t xml:space="preserve"> ranking </w:t>
      </w:r>
      <w:r>
        <w:rPr>
          <w:rFonts w:hint="default" w:ascii="Times New Roman" w:hAnsi="Times New Roman" w:cs="Times New Roman"/>
        </w:rPr>
        <w:t>loss、稀疏正则、分类/回归辅助损失等多任务组件。也就是说，机器学习文献的主流做法从来不是“选一个</w:t>
      </w:r>
      <w:r>
        <w:rPr>
          <w:rFonts w:hint="default" w:ascii="Times New Roman" w:hAnsi="Times New Roman" w:cs="Times New Roman"/>
        </w:rPr>
        <w:t xml:space="preserve"> </w:t>
      </w:r>
      <w:r>
        <w:rPr>
          <w:rFonts w:hint="default" w:ascii="Times New Roman" w:hAnsi="Times New Roman" w:cs="Times New Roman"/>
        </w:rPr>
        <w:t>loss，然后把它当最终一切评价指标”，而是训练和评价分别设计。</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"https://link.springer.com/article/10.1007/s10462-023-10681-3" \h </w:instrText>
      </w:r>
      <w:r>
        <w:rPr>
          <w:rFonts w:hint="default" w:ascii="Times New Roman" w:hAnsi="Times New Roman" w:cs="Times New Roman"/>
        </w:rPr>
        <w:fldChar w:fldCharType="separate"/>
      </w:r>
      <w:r>
        <w:rPr>
          <w:rStyle w:val="20"/>
          <w:rFonts w:hint="default" w:ascii="Times New Roman" w:hAnsi="Times New Roman" w:cs="Times New Roman"/>
        </w:rPr>
        <w:t>[14]</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最后，在</w:t>
      </w:r>
      <w:r>
        <w:rPr>
          <w:rFonts w:hint="default" w:ascii="Times New Roman" w:hAnsi="Times New Roman" w:cs="Times New Roman"/>
          <w:b/>
          <w:bCs/>
        </w:rPr>
        <w:t>机器学习最终</w:t>
      </w:r>
      <w:r>
        <w:rPr>
          <w:rFonts w:hint="default" w:ascii="Times New Roman" w:hAnsi="Times New Roman" w:cs="Times New Roman"/>
          <w:b/>
          <w:bCs/>
        </w:rPr>
        <w:t xml:space="preserve"> evaluation metric</w:t>
      </w:r>
      <w:r>
        <w:rPr>
          <w:rFonts w:hint="default" w:ascii="Times New Roman" w:hAnsi="Times New Roman" w:cs="Times New Roman"/>
        </w:rPr>
        <w:t>上，深度生存分析综述指出，最常见的是</w:t>
      </w:r>
      <w:r>
        <w:rPr>
          <w:rFonts w:hint="default" w:ascii="Times New Roman" w:hAnsi="Times New Roman" w:cs="Times New Roman"/>
        </w:rPr>
        <w:t xml:space="preserve"> </w:t>
      </w:r>
      <w:r>
        <w:rPr>
          <w:rFonts w:hint="default" w:ascii="Times New Roman" w:hAnsi="Times New Roman" w:cs="Times New Roman"/>
          <w:b/>
          <w:bCs/>
        </w:rPr>
        <w:t>C-index</w:t>
      </w:r>
      <w:r>
        <w:rPr>
          <w:rFonts w:hint="default" w:ascii="Times New Roman" w:hAnsi="Times New Roman" w:cs="Times New Roman"/>
        </w:rPr>
        <w:t xml:space="preserve"> </w:t>
      </w:r>
      <w:r>
        <w:rPr>
          <w:rFonts w:hint="default" w:ascii="Times New Roman" w:hAnsi="Times New Roman" w:cs="Times New Roman"/>
        </w:rPr>
        <w:t>和</w:t>
      </w:r>
      <w:r>
        <w:rPr>
          <w:rFonts w:hint="default" w:ascii="Times New Roman" w:hAnsi="Times New Roman" w:cs="Times New Roman"/>
        </w:rPr>
        <w:t xml:space="preserve"> </w:t>
      </w:r>
      <w:r>
        <w:rPr>
          <w:rFonts w:hint="default" w:ascii="Times New Roman" w:hAnsi="Times New Roman" w:cs="Times New Roman"/>
          <w:b/>
          <w:bCs/>
        </w:rPr>
        <w:t>Integrated Brier Score</w:t>
      </w:r>
      <w:r>
        <w:rPr>
          <w:rFonts w:hint="default" w:ascii="Times New Roman" w:hAnsi="Times New Roman" w:cs="Times New Roman"/>
        </w:rPr>
        <w:t>：前者更偏风险排序，后者更偏分布预测质量；但综述同时强调，C-index</w:t>
      </w:r>
      <w:r>
        <w:rPr>
          <w:rFonts w:hint="default" w:ascii="Times New Roman" w:hAnsi="Times New Roman" w:cs="Times New Roman"/>
        </w:rPr>
        <w:t xml:space="preserve"> </w:t>
      </w:r>
      <w:r>
        <w:rPr>
          <w:rFonts w:hint="default" w:ascii="Times New Roman" w:hAnsi="Times New Roman" w:cs="Times New Roman"/>
        </w:rPr>
        <w:t>非常流行却只评估排序而不评估校准。更近的</w:t>
      </w:r>
      <w:r>
        <w:rPr>
          <w:rFonts w:hint="default" w:ascii="Times New Roman" w:hAnsi="Times New Roman" w:cs="Times New Roman"/>
        </w:rPr>
        <w:t xml:space="preserve"> Weibull-tailored </w:t>
      </w:r>
      <w:r>
        <w:rPr>
          <w:rFonts w:hint="default" w:ascii="Times New Roman" w:hAnsi="Times New Roman" w:cs="Times New Roman"/>
        </w:rPr>
        <w:t>神经网络工作也明确表示，如果重点是校准良好的生存概率，IBS</w:t>
      </w:r>
      <w:r>
        <w:rPr>
          <w:rFonts w:hint="default" w:ascii="Times New Roman" w:hAnsi="Times New Roman" w:cs="Times New Roman"/>
        </w:rPr>
        <w:t xml:space="preserve"> </w:t>
      </w:r>
      <w:r>
        <w:rPr>
          <w:rFonts w:hint="default" w:ascii="Times New Roman" w:hAnsi="Times New Roman" w:cs="Times New Roman"/>
        </w:rPr>
        <w:t>比</w:t>
      </w:r>
      <w:r>
        <w:rPr>
          <w:rFonts w:hint="default" w:ascii="Times New Roman" w:hAnsi="Times New Roman" w:cs="Times New Roman"/>
        </w:rPr>
        <w:t xml:space="preserve"> C-index </w:t>
      </w:r>
      <w:r>
        <w:rPr>
          <w:rFonts w:hint="default" w:ascii="Times New Roman" w:hAnsi="Times New Roman" w:cs="Times New Roman"/>
        </w:rPr>
        <w:t>更合适；相反，如果只看</w:t>
      </w:r>
      <w:r>
        <w:rPr>
          <w:rFonts w:hint="default" w:ascii="Times New Roman" w:hAnsi="Times New Roman" w:cs="Times New Roman"/>
        </w:rPr>
        <w:t xml:space="preserve"> </w:t>
      </w:r>
      <w:r>
        <w:rPr>
          <w:rFonts w:hint="default" w:ascii="Times New Roman" w:hAnsi="Times New Roman" w:cs="Times New Roman"/>
        </w:rPr>
        <w:t>C-index，可能会掩盖“概率值不准但排序还行”的情况。</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"https://link.springer.com/article/10.1007/s10462-023-10681-3" \h </w:instrText>
      </w:r>
      <w:r>
        <w:rPr>
          <w:rFonts w:hint="default" w:ascii="Times New Roman" w:hAnsi="Times New Roman" w:cs="Times New Roman"/>
        </w:rPr>
        <w:fldChar w:fldCharType="separate"/>
      </w:r>
      <w:r>
        <w:rPr>
          <w:rStyle w:val="20"/>
          <w:rFonts w:hint="default" w:ascii="Times New Roman" w:hAnsi="Times New Roman" w:cs="Times New Roman"/>
        </w:rPr>
        <w:t>[15]</w:t>
      </w:r>
      <w:r>
        <w:rPr>
          <w:rStyle w:val="20"/>
          <w:rFonts w:hint="default" w:ascii="Times New Roman" w:hAnsi="Times New Roman" w:cs="Times New Roman"/>
        </w:rPr>
        <w:fldChar w:fldCharType="end"/>
      </w:r>
    </w:p>
    <w:bookmarkEnd w:id="5"/>
    <w:p>
      <w:pPr>
        <w:pStyle w:val="4"/>
        <w:rPr>
          <w:rFonts w:hint="default" w:ascii="Times New Roman" w:hAnsi="Times New Roman" w:cs="Times New Roman"/>
        </w:rPr>
      </w:pPr>
      <w:bookmarkStart w:id="6" w:name="指标权衡与推荐方案"/>
      <w:r>
        <w:rPr>
          <w:rFonts w:hint="default" w:ascii="Times New Roman" w:hAnsi="Times New Roman" w:cs="Times New Roman"/>
        </w:rPr>
        <w:t>指标权衡与推荐方案</w:t>
      </w:r>
    </w:p>
    <w:p>
      <w:pPr>
        <w:pStyle w:val="23"/>
        <w:rPr>
          <w:rFonts w:hint="default" w:ascii="Times New Roman" w:hAnsi="Times New Roman" w:cs="Times New Roman"/>
        </w:rPr>
      </w:pPr>
      <w:r>
        <w:rPr>
          <w:rFonts w:hint="default" w:ascii="Times New Roman" w:hAnsi="Times New Roman" w:cs="Times New Roman"/>
        </w:rPr>
        <w:t>如果把你的研究对象限定为“</w:t>
      </w:r>
      <w:r>
        <w:rPr>
          <w:rFonts w:hint="default" w:ascii="Times New Roman" w:hAnsi="Times New Roman" w:cs="Times New Roman"/>
          <w:b/>
          <w:bCs/>
        </w:rPr>
        <w:t>已知真实</w:t>
      </w:r>
      <w:r>
        <w:rPr>
          <w:rFonts w:hint="default" w:ascii="Times New Roman" w:hAnsi="Times New Roman" w:cs="Times New Roman"/>
          <w:b/>
          <w:bCs/>
        </w:rPr>
        <w:t xml:space="preserve"> </w:t>
      </w:r>
      <m:oMath>
        <m:d>
          <m:dPr>
            <m:sepChr m:val=""/>
            <m:ctrlPr>
              <w:rPr>
                <w:rFonts w:hint="default" w:ascii="Cambria Math" w:hAnsi="Cambria Math" w:cs="Times New Roman"/>
              </w:rPr>
            </m:ctrlPr>
          </m:dPr>
          <m:e>
            <m:r>
              <m:rPr/>
              <w:rPr>
                <w:rFonts w:hint="default" w:ascii="Cambria Math" w:hAnsi="Cambria Math" w:cs="Times New Roman"/>
              </w:rPr>
              <m:t>β</m:t>
            </m:r>
            <m:r>
              <m:rPr>
                <m:sty m:val="p"/>
              </m:rPr>
              <w:rPr>
                <w:rFonts w:hint="default" w:ascii="Cambria Math" w:hAnsi="Cambria Math" w:cs="Times New Roman"/>
              </w:rPr>
              <m:t>,</m:t>
            </m:r>
            <m:r>
              <m:rPr/>
              <w:rPr>
                <w:rFonts w:hint="default" w:ascii="Cambria Math" w:hAnsi="Cambria Math" w:cs="Times New Roman"/>
              </w:rPr>
              <m:t>η</m:t>
            </m:r>
            <m:r>
              <m:rPr>
                <m:sty m:val="p"/>
              </m:rPr>
              <w:rPr>
                <w:rFonts w:hint="default" w:ascii="Cambria Math" w:hAnsi="Cambria Math" w:cs="Times New Roman"/>
              </w:rPr>
              <m:t>,</m:t>
            </m:r>
            <m:r>
              <m:rPr/>
              <w:rPr>
                <w:rFonts w:hint="default" w:ascii="Cambria Math" w:hAnsi="Cambria Math" w:cs="Times New Roman"/>
              </w:rPr>
              <m:t>γ</m:t>
            </m:r>
            <m:ctrlPr>
              <w:rPr>
                <w:rFonts w:hint="default" w:ascii="Cambria Math" w:hAnsi="Cambria Math" w:cs="Times New Roman"/>
              </w:rPr>
            </m:ctrlPr>
          </m:e>
        </m:d>
      </m:oMath>
      <w:r>
        <w:rPr>
          <w:rFonts w:hint="default" w:ascii="Times New Roman" w:hAnsi="Times New Roman" w:cs="Times New Roman"/>
          <w:b/>
          <w:bCs/>
        </w:rPr>
        <w:t xml:space="preserve"> </w:t>
      </w:r>
      <w:r>
        <w:rPr>
          <w:rFonts w:hint="default" w:ascii="Times New Roman" w:hAnsi="Times New Roman" w:cs="Times New Roman"/>
          <w:b/>
          <w:bCs/>
        </w:rPr>
        <w:t>的蒙特卡洛模拟</w:t>
      </w:r>
      <w:r>
        <w:rPr>
          <w:rFonts w:hint="default" w:ascii="Times New Roman" w:hAnsi="Times New Roman" w:cs="Times New Roman"/>
        </w:rPr>
        <w:t>”，那么</w:t>
      </w:r>
      <w:r>
        <w:rPr>
          <w:rFonts w:hint="default" w:ascii="Times New Roman" w:hAnsi="Times New Roman" w:cs="Times New Roman"/>
          <w:b/>
          <w:bCs/>
        </w:rPr>
        <w:t>最科学的主评价对象其实应该是两个</w:t>
      </w:r>
      <w:r>
        <w:rPr>
          <w:rFonts w:hint="default" w:ascii="Times New Roman" w:hAnsi="Times New Roman" w:cs="Times New Roman"/>
        </w:rPr>
        <w:t>：一个是参数向量恢复精度，一个是工程分位点恢复精度。文献的主流是</w:t>
      </w:r>
      <w:r>
        <w:rPr>
          <w:rFonts w:hint="default" w:ascii="Times New Roman" w:hAnsi="Times New Roman" w:cs="Times New Roman"/>
        </w:rPr>
        <w:t xml:space="preserve"> bias + </w:t>
      </w:r>
      <w:r>
        <w:rPr>
          <w:rFonts w:hint="default" w:ascii="Times New Roman" w:hAnsi="Times New Roman" w:cs="Times New Roman"/>
        </w:rPr>
        <w:t>RMSE，但你的具体难点在于三参数量纲不一致、</w:t>
      </w:r>
      <m:oMath>
        <m:r>
          <m:rPr/>
          <w:rPr>
            <w:rFonts w:hint="default" w:ascii="Cambria Math" w:hAnsi="Cambria Math" w:cs="Times New Roman"/>
          </w:rPr>
          <m:t>γ</m:t>
        </m:r>
        <m:r>
          <m:rPr>
            <m:sty m:val="p"/>
          </m:rPr>
          <w:rPr>
            <w:rFonts w:hint="default" w:ascii="Cambria Math" w:hAnsi="Cambria Math" w:cs="Times New Roman"/>
          </w:rPr>
          <m:t>=</m:t>
        </m:r>
        <m:r>
          <m:rPr/>
          <w:rPr>
            <w:rFonts w:hint="default" w:ascii="Cambria Math" w:hAnsi="Cambria Math" w:cs="Times New Roman"/>
          </w:rPr>
          <m:t>0</m:t>
        </m:r>
      </m:oMath>
      <w:r>
        <w:rPr>
          <w:rFonts w:hint="default" w:ascii="Times New Roman" w:hAnsi="Times New Roman" w:cs="Times New Roman"/>
        </w:rPr>
        <w:t xml:space="preserve"> </w:t>
      </w:r>
      <w:r>
        <w:rPr>
          <w:rFonts w:hint="default" w:ascii="Times New Roman" w:hAnsi="Times New Roman" w:cs="Times New Roman"/>
        </w:rPr>
        <w:t>时相对误差失效、以及三参数的工程意义不同，所以不能照搬“原尺度逐参数</w:t>
      </w:r>
      <w:r>
        <w:rPr>
          <w:rFonts w:hint="default" w:ascii="Times New Roman" w:hAnsi="Times New Roman" w:cs="Times New Roman"/>
        </w:rPr>
        <w:t xml:space="preserve"> MSE </w:t>
      </w:r>
      <w:r>
        <w:rPr>
          <w:rFonts w:hint="default" w:ascii="Times New Roman" w:hAnsi="Times New Roman" w:cs="Times New Roman"/>
        </w:rPr>
        <w:t>再简单平均”的套路。</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[16]</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基于这个背景，我建议把</w:t>
      </w:r>
      <w:r>
        <w:rPr>
          <w:rFonts w:hint="default" w:ascii="Times New Roman" w:hAnsi="Times New Roman" w:cs="Times New Roman"/>
          <w:b/>
          <w:bCs/>
        </w:rPr>
        <w:t>参数视角核心指标</w:t>
      </w:r>
      <w:r>
        <w:rPr>
          <w:rFonts w:hint="default" w:ascii="Times New Roman" w:hAnsi="Times New Roman" w:cs="Times New Roman"/>
        </w:rPr>
        <w:t>定义为：</w:t>
      </w:r>
    </w:p>
    <w:p>
      <w:pPr>
        <w:pStyle w:val="3"/>
        <w:rPr>
          <w:rFonts w:hint="default" w:ascii="Times New Roman" w:hAnsi="Times New Roman" w:cs="Times New Roman"/>
        </w:rPr>
      </w:pPr>
      <m:oMathPara>
        <m:oMathParaPr>
          <m:jc m:val="center"/>
        </m:oMathParaPr>
        <m:oMath>
          <m:r>
            <m:rPr>
              <m:sty m:val="p"/>
            </m:rPr>
            <w:rPr>
              <w:rFonts w:hint="default" w:ascii="Cambria Math" w:hAnsi="Cambria Math" w:cs="Times New Roman"/>
            </w:rPr>
            <m:t>WSL​−​RMSE=</m:t>
          </m:r>
          <m:rad>
            <m:radPr>
              <m:degHide m:val="1"/>
              <m:ctrlPr>
                <w:rPr>
                  <w:rFonts w:hint="default" w:ascii="Cambria Math" w:hAnsi="Cambria Math" w:cs="Times New Roman"/>
                </w:rPr>
              </m:ctrlPr>
            </m:radPr>
            <m:deg>
              <m:ctrlPr>
                <w:rPr>
                  <w:rFonts w:hint="default" w:ascii="Cambria Math" w:hAnsi="Cambria Math" w:cs="Times New Roman"/>
                </w:rPr>
              </m:ctrlPr>
            </m:deg>
            <m:e>
              <m:f>
                <m:fPr>
                  <m:ctrlPr>
                    <w:rPr>
                      <w:rFonts w:hint="default" w:ascii="Cambria Math" w:hAnsi="Cambria Math" w:cs="Times New Roman"/>
                    </w:rPr>
                  </m:ctrlPr>
                </m:fPr>
                <m:num>
                  <m:r>
                    <m:rPr/>
                    <w:rPr>
                      <w:rFonts w:hint="default" w:ascii="Cambria Math" w:hAnsi="Cambria Math" w:cs="Times New Roman"/>
                    </w:rPr>
                    <m:t>1</m:t>
                  </m:r>
                  <m:ctrlPr>
                    <w:rPr>
                      <w:rFonts w:hint="default" w:ascii="Cambria Math" w:hAnsi="Cambria Math" w:cs="Times New Roman"/>
                    </w:rPr>
                  </m:ctrlPr>
                </m:num>
                <m:den>
                  <m:r>
                    <m:rPr/>
                    <w:rPr>
                      <w:rFonts w:hint="default" w:ascii="Cambria Math" w:hAnsi="Cambria Math" w:cs="Times New Roman"/>
                    </w:rPr>
                    <m:t>M</m:t>
                  </m:r>
                  <m:ctrlPr>
                    <w:rPr>
                      <w:rFonts w:hint="default" w:ascii="Cambria Math" w:hAnsi="Cambria Math" w:cs="Times New Roman"/>
                    </w:rPr>
                  </m:ctrlPr>
                </m:den>
              </m:f>
              <m:nary>
                <m:naryPr>
                  <m:chr m:val="∑"/>
                  <m:limLoc m:val="undOvr"/>
                  <m:ctrlPr>
                    <w:rPr>
                      <w:rFonts w:hint="default" w:ascii="Cambria Math" w:hAnsi="Cambria Math" w:cs="Times New Roman"/>
                    </w:rPr>
                  </m:ctrlPr>
                </m:naryPr>
                <m:sub>
                  <m:r>
                    <m:rPr/>
                    <w:rPr>
                      <w:rFonts w:hint="default" w:ascii="Cambria Math" w:hAnsi="Cambria Math" w:cs="Times New Roman"/>
                    </w:rPr>
                    <m:t>m</m:t>
                  </m:r>
                  <m:r>
                    <m:rPr>
                      <m:sty m:val="p"/>
                    </m:rPr>
                    <w:rPr>
                      <w:rFonts w:hint="default" w:ascii="Cambria Math" w:hAnsi="Cambria Math" w:cs="Times New Roman"/>
                    </w:rPr>
                    <m:t>=</m:t>
                  </m:r>
                  <m:r>
                    <m:rPr/>
                    <w:rPr>
                      <w:rFonts w:hint="default" w:ascii="Cambria Math" w:hAnsi="Cambria Math" w:cs="Times New Roman"/>
                    </w:rPr>
                    <m:t>1</m:t>
                  </m:r>
                  <m:ctrlPr>
                    <w:rPr>
                      <w:rFonts w:hint="default" w:ascii="Cambria Math" w:hAnsi="Cambria Math" w:cs="Times New Roman"/>
                    </w:rPr>
                  </m:ctrlPr>
                </m:sub>
                <m:sup>
                  <m:r>
                    <m:rPr/>
                    <w:rPr>
                      <w:rFonts w:hint="default" w:ascii="Cambria Math" w:hAnsi="Cambria Math" w:cs="Times New Roman"/>
                    </w:rPr>
                    <m:t>M</m:t>
                  </m:r>
                  <m:ctrlPr>
                    <w:rPr>
                      <w:rFonts w:hint="default" w:ascii="Cambria Math" w:hAnsi="Cambria Math" w:cs="Times New Roman"/>
                    </w:rPr>
                  </m:ctrlPr>
                </m:sup>
                <m:e>
                  <m:d>
                    <m:dPr>
                      <m:begChr m:val="["/>
                      <m:sepChr m:val=""/>
                      <m:end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cs="Times New Roman"/>
                            </w:rPr>
                            <m:t>w</m:t>
                          </m:r>
                          <m:ctrlPr>
                            <w:rPr>
                              <w:rFonts w:hint="default" w:ascii="Cambria Math" w:hAnsi="Cambria Math" w:cs="Times New Roman"/>
                            </w:rPr>
                          </m:ctrlPr>
                        </m:e>
                        <m:sub>
                          <m:r>
                            <m:rPr/>
                            <w:rPr>
                              <w:rFonts w:hint="default" w:ascii="Cambria Math" w:hAnsi="Cambria Math" w:cs="Times New Roman"/>
                            </w:rPr>
                            <m:t>β</m:t>
                          </m:r>
                          <m:ctrlPr>
                            <w:rPr>
                              <w:rFonts w:hint="default" w:ascii="Cambria Math" w:hAnsi="Cambria Math" w:cs="Times New Roman"/>
                            </w:rPr>
                          </m:ctrlPr>
                        </m:sub>
                      </m:sSub>
                      <m:sSup>
                        <m:sSupPr>
                          <m:ctrlPr>
                            <w:rPr>
                              <w:rFonts w:hint="default" w:ascii="Cambria Math" w:hAnsi="Cambria Math" w:cs="Times New Roman"/>
                            </w:rPr>
                          </m:ctrlPr>
                        </m:sSupPr>
                        <m:e>
                          <m:d>
                            <m:dPr>
                              <m:sepChr m:val=""/>
                              <m:ctrlPr>
                                <w:rPr>
                                  <w:rFonts w:hint="default" w:ascii="Cambria Math" w:hAnsi="Cambria Math" w:cs="Times New Roman"/>
                                </w:rPr>
                              </m:ctrlPr>
                            </m:dPr>
                            <m:e>
                              <m:r>
                                <m:rPr>
                                  <m:sty m:val="p"/>
                                </m:rPr>
                                <w:rPr>
                                  <w:rFonts w:hint="default" w:ascii="Cambria Math" w:hAnsi="Cambria Math" w:cs="Times New Roman"/>
                                </w:rPr>
                                <m:t>log</m:t>
                              </m:r>
                              <m:sSub>
                                <m:sSubPr>
                                  <m:ctrlPr>
                                    <w:rPr>
                                      <w:rFonts w:hint="default" w:ascii="Cambria Math" w:hAnsi="Cambria Math" w:cs="Times New Roman"/>
                                    </w:rPr>
                                  </m:ctrlPr>
                                </m:sSubPr>
                                <m:e>
                                  <m:acc>
                                    <m:accPr>
                                      <m:ctrlPr>
                                        <w:rPr>
                                          <w:rFonts w:hint="default" w:ascii="Cambria Math" w:hAnsi="Cambria Math" w:cs="Times New Roman"/>
                                        </w:rPr>
                                      </m:ctrlPr>
                                    </m:accPr>
                                    <m:e>
                                      <m:r>
                                        <m:rPr/>
                                        <w:rPr>
                                          <w:rFonts w:hint="default" w:ascii="Cambria Math" w:hAnsi="Cambria Math" w:cs="Times New Roman"/>
                                        </w:rPr>
                                        <m:t>β</m:t>
                                      </m:r>
                                      <m:ctrlPr>
                                        <w:rPr>
                                          <w:rFonts w:hint="default" w:ascii="Cambria Math" w:hAnsi="Cambria Math" w:cs="Times New Roman"/>
                                        </w:rPr>
                                      </m:ctrlPr>
                                    </m:e>
                                  </m:acc>
                                  <m:ctrlPr>
                                    <w:rPr>
                                      <w:rFonts w:hint="default" w:ascii="Cambria Math" w:hAnsi="Cambria Math" w:cs="Times New Roman"/>
                                    </w:rPr>
                                  </m:ctrlPr>
                                </m:e>
                                <m:sub>
                                  <m:r>
                                    <m:rPr/>
                                    <w:rPr>
                                      <w:rFonts w:hint="default" w:ascii="Cambria Math" w:hAnsi="Cambria Math" w:cs="Times New Roman"/>
                                    </w:rPr>
                                    <m:t>m</m:t>
                                  </m:r>
                                  <m:ctrlPr>
                                    <w:rPr>
                                      <w:rFonts w:hint="default" w:ascii="Cambria Math" w:hAnsi="Cambria Math" w:cs="Times New Roman"/>
                                    </w:rPr>
                                  </m:ctrlPr>
                                </m:sub>
                              </m:sSub>
                              <m:r>
                                <m:rPr>
                                  <m:sty m:val="p"/>
                                </m:rPr>
                                <w:rPr>
                                  <w:rFonts w:hint="default" w:ascii="Cambria Math" w:hAnsi="Cambria Math" w:cs="Times New Roman"/>
                                </w:rPr>
                                <m:t>−log</m:t>
                              </m:r>
                              <m:r>
                                <m:rPr/>
                                <w:rPr>
                                  <w:rFonts w:hint="default" w:ascii="Cambria Math" w:hAnsi="Cambria Math" w:cs="Times New Roman"/>
                                </w:rPr>
                                <m:t>β</m:t>
                              </m:r>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w</m:t>
                          </m:r>
                          <m:ctrlPr>
                            <w:rPr>
                              <w:rFonts w:hint="default" w:ascii="Cambria Math" w:hAnsi="Cambria Math" w:cs="Times New Roman"/>
                            </w:rPr>
                          </m:ctrlPr>
                        </m:e>
                        <m:sub>
                          <m:r>
                            <m:rPr/>
                            <w:rPr>
                              <w:rFonts w:hint="default" w:ascii="Cambria Math" w:hAnsi="Cambria Math" w:cs="Times New Roman"/>
                            </w:rPr>
                            <m:t>η</m:t>
                          </m:r>
                          <m:ctrlPr>
                            <w:rPr>
                              <w:rFonts w:hint="default" w:ascii="Cambria Math" w:hAnsi="Cambria Math" w:cs="Times New Roman"/>
                            </w:rPr>
                          </m:ctrlPr>
                        </m:sub>
                      </m:sSub>
                      <m:sSup>
                        <m:sSupPr>
                          <m:ctrlPr>
                            <w:rPr>
                              <w:rFonts w:hint="default" w:ascii="Cambria Math" w:hAnsi="Cambria Math" w:cs="Times New Roman"/>
                            </w:rPr>
                          </m:ctrlPr>
                        </m:sSupPr>
                        <m:e>
                          <m:d>
                            <m:dPr>
                              <m:sepChr m:val=""/>
                              <m:ctrlPr>
                                <w:rPr>
                                  <w:rFonts w:hint="default" w:ascii="Cambria Math" w:hAnsi="Cambria Math" w:cs="Times New Roman"/>
                                </w:rPr>
                              </m:ctrlPr>
                            </m:dPr>
                            <m:e>
                              <m:r>
                                <m:rPr>
                                  <m:sty m:val="p"/>
                                </m:rPr>
                                <w:rPr>
                                  <w:rFonts w:hint="default" w:ascii="Cambria Math" w:hAnsi="Cambria Math" w:cs="Times New Roman"/>
                                </w:rPr>
                                <m:t>log</m:t>
                              </m:r>
                              <m:sSub>
                                <m:sSubPr>
                                  <m:ctrlPr>
                                    <w:rPr>
                                      <w:rFonts w:hint="default" w:ascii="Cambria Math" w:hAnsi="Cambria Math" w:cs="Times New Roman"/>
                                    </w:rPr>
                                  </m:ctrlPr>
                                </m:sSubPr>
                                <m:e>
                                  <m:acc>
                                    <m:accPr>
                                      <m:ctrlPr>
                                        <w:rPr>
                                          <w:rFonts w:hint="default" w:ascii="Cambria Math" w:hAnsi="Cambria Math" w:cs="Times New Roman"/>
                                        </w:rPr>
                                      </m:ctrlPr>
                                    </m:accPr>
                                    <m:e>
                                      <m:r>
                                        <m:rPr/>
                                        <w:rPr>
                                          <w:rFonts w:hint="default" w:ascii="Cambria Math" w:hAnsi="Cambria Math" w:cs="Times New Roman"/>
                                        </w:rPr>
                                        <m:t>η</m:t>
                                      </m:r>
                                      <m:ctrlPr>
                                        <w:rPr>
                                          <w:rFonts w:hint="default" w:ascii="Cambria Math" w:hAnsi="Cambria Math" w:cs="Times New Roman"/>
                                        </w:rPr>
                                      </m:ctrlPr>
                                    </m:e>
                                  </m:acc>
                                  <m:ctrlPr>
                                    <w:rPr>
                                      <w:rFonts w:hint="default" w:ascii="Cambria Math" w:hAnsi="Cambria Math" w:cs="Times New Roman"/>
                                    </w:rPr>
                                  </m:ctrlPr>
                                </m:e>
                                <m:sub>
                                  <m:r>
                                    <m:rPr/>
                                    <w:rPr>
                                      <w:rFonts w:hint="default" w:ascii="Cambria Math" w:hAnsi="Cambria Math" w:cs="Times New Roman"/>
                                    </w:rPr>
                                    <m:t>m</m:t>
                                  </m:r>
                                  <m:ctrlPr>
                                    <w:rPr>
                                      <w:rFonts w:hint="default" w:ascii="Cambria Math" w:hAnsi="Cambria Math" w:cs="Times New Roman"/>
                                    </w:rPr>
                                  </m:ctrlPr>
                                </m:sub>
                              </m:sSub>
                              <m:r>
                                <m:rPr>
                                  <m:sty m:val="p"/>
                                </m:rPr>
                                <w:rPr>
                                  <w:rFonts w:hint="default" w:ascii="Cambria Math" w:hAnsi="Cambria Math" w:cs="Times New Roman"/>
                                </w:rPr>
                                <m:t>−log</m:t>
                              </m:r>
                              <m:r>
                                <m:rPr/>
                                <w:rPr>
                                  <w:rFonts w:hint="default" w:ascii="Cambria Math" w:hAnsi="Cambria Math" w:cs="Times New Roman"/>
                                </w:rPr>
                                <m:t>η</m:t>
                              </m:r>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w</m:t>
                          </m:r>
                          <m:ctrlPr>
                            <w:rPr>
                              <w:rFonts w:hint="default" w:ascii="Cambria Math" w:hAnsi="Cambria Math" w:cs="Times New Roman"/>
                            </w:rPr>
                          </m:ctrlPr>
                        </m:e>
                        <m:sub>
                          <m:r>
                            <m:rPr/>
                            <w:rPr>
                              <w:rFonts w:hint="default" w:ascii="Cambria Math" w:hAnsi="Cambria Math" w:cs="Times New Roman"/>
                            </w:rPr>
                            <m:t>γ</m:t>
                          </m:r>
                          <m:ctrlPr>
                            <w:rPr>
                              <w:rFonts w:hint="default" w:ascii="Cambria Math" w:hAnsi="Cambria Math" w:cs="Times New Roman"/>
                            </w:rPr>
                          </m:ctrlPr>
                        </m:sub>
                      </m:sSub>
                      <m:sSup>
                        <m:sSupPr>
                          <m:ctrlPr>
                            <w:rPr>
                              <w:rFonts w:hint="default" w:ascii="Cambria Math" w:hAnsi="Cambria Math" w:cs="Times New Roman"/>
                            </w:rPr>
                          </m:ctrlPr>
                        </m:sSupPr>
                        <m:e>
                          <m:d>
                            <m:dPr>
                              <m:sepChr m:val=""/>
                              <m:ctrlPr>
                                <w:rPr>
                                  <w:rFonts w:hint="default" w:ascii="Cambria Math" w:hAnsi="Cambria Math" w:cs="Times New Roman"/>
                                </w:rPr>
                              </m:ctrlPr>
                            </m:dPr>
                            <m:e>
                              <m:f>
                                <m:fPr>
                                  <m:ctrlPr>
                                    <w:rPr>
                                      <w:rFonts w:hint="default" w:ascii="Cambria Math" w:hAnsi="Cambria Math" w:cs="Times New Roman"/>
                                    </w:rPr>
                                  </m:ctrlPr>
                                </m:fPr>
                                <m:num>
                                  <m:sSub>
                                    <m:sSubPr>
                                      <m:ctrlPr>
                                        <w:rPr>
                                          <w:rFonts w:hint="default" w:ascii="Cambria Math" w:hAnsi="Cambria Math" w:cs="Times New Roman"/>
                                        </w:rPr>
                                      </m:ctrlPr>
                                    </m:sSubPr>
                                    <m:e>
                                      <m:acc>
                                        <m:accPr>
                                          <m:ctrlPr>
                                            <w:rPr>
                                              <w:rFonts w:hint="default" w:ascii="Cambria Math" w:hAnsi="Cambria Math" w:cs="Times New Roman"/>
                                            </w:rPr>
                                          </m:ctrlPr>
                                        </m:accPr>
                                        <m:e>
                                          <m:r>
                                            <m:rPr/>
                                            <w:rPr>
                                              <w:rFonts w:hint="default" w:ascii="Cambria Math" w:hAnsi="Cambria Math" w:cs="Times New Roman"/>
                                            </w:rPr>
                                            <m:t>γ</m:t>
                                          </m:r>
                                          <m:ctrlPr>
                                            <w:rPr>
                                              <w:rFonts w:hint="default" w:ascii="Cambria Math" w:hAnsi="Cambria Math" w:cs="Times New Roman"/>
                                            </w:rPr>
                                          </m:ctrlPr>
                                        </m:e>
                                      </m:acc>
                                      <m:ctrlPr>
                                        <w:rPr>
                                          <w:rFonts w:hint="default" w:ascii="Cambria Math" w:hAnsi="Cambria Math" w:cs="Times New Roman"/>
                                        </w:rPr>
                                      </m:ctrlPr>
                                    </m:e>
                                    <m:sub>
                                      <m:r>
                                        <m:rPr/>
                                        <w:rPr>
                                          <w:rFonts w:hint="default" w:ascii="Cambria Math" w:hAnsi="Cambria Math" w:cs="Times New Roman"/>
                                        </w:rPr>
                                        <m:t>m</m:t>
                                      </m:r>
                                      <m:ctrlPr>
                                        <w:rPr>
                                          <w:rFonts w:hint="default" w:ascii="Cambria Math" w:hAnsi="Cambria Math" w:cs="Times New Roman"/>
                                        </w:rPr>
                                      </m:ctrlPr>
                                    </m:sub>
                                  </m:sSub>
                                  <m:r>
                                    <m:rPr>
                                      <m:sty m:val="p"/>
                                    </m:rPr>
                                    <w:rPr>
                                      <w:rFonts w:hint="default" w:ascii="Cambria Math" w:hAnsi="Cambria Math" w:cs="Times New Roman"/>
                                    </w:rPr>
                                    <m:t>−</m:t>
                                  </m:r>
                                  <m:r>
                                    <m:rPr/>
                                    <w:rPr>
                                      <w:rFonts w:hint="default" w:ascii="Cambria Math" w:hAnsi="Cambria Math" w:cs="Times New Roman"/>
                                    </w:rPr>
                                    <m:t>γ</m:t>
                                  </m:r>
                                  <m:ctrlPr>
                                    <w:rPr>
                                      <w:rFonts w:hint="default" w:ascii="Cambria Math" w:hAnsi="Cambria Math" w:cs="Times New Roman"/>
                                    </w:rPr>
                                  </m:ctrlPr>
                                </m:num>
                                <m:den>
                                  <m:r>
                                    <m:rPr/>
                                    <w:rPr>
                                      <w:rFonts w:hint="default" w:ascii="Cambria Math" w:hAnsi="Cambria Math" w:cs="Times New Roman"/>
                                    </w:rPr>
                                    <m:t>η</m:t>
                                  </m:r>
                                  <m:ctrlPr>
                                    <w:rPr>
                                      <w:rFonts w:hint="default" w:ascii="Cambria Math" w:hAnsi="Cambria Math" w:cs="Times New Roman"/>
                                    </w:rPr>
                                  </m:ctrlPr>
                                </m:den>
                              </m:f>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ctrlPr>
                        <w:rPr>
                          <w:rFonts w:hint="default" w:ascii="Cambria Math" w:hAnsi="Cambria Math" w:cs="Times New Roman"/>
                        </w:rPr>
                      </m:ctrlPr>
                    </m:e>
                  </m:d>
                  <m:ctrlPr>
                    <w:rPr>
                      <w:rFonts w:hint="default" w:ascii="Cambria Math" w:hAnsi="Cambria Math" w:cs="Times New Roman"/>
                    </w:rPr>
                  </m:ctrlPr>
                </m:e>
              </m:nary>
              <m:ctrlPr>
                <w:rPr>
                  <w:rFonts w:hint="default" w:ascii="Cambria Math" w:hAnsi="Cambria Math" w:cs="Times New Roman"/>
                </w:rPr>
              </m:ctrlPr>
            </m:e>
          </m:rad>
          <m:r>
            <m:rPr>
              <m:sty m:val="p"/>
            </m:rPr>
            <w:rPr>
              <w:rFonts w:hint="default" w:ascii="Cambria Math" w:hAnsi="Cambria Math" w:cs="Times New Roman"/>
            </w:rPr>
            <m:t>,</m:t>
          </m:r>
        </m:oMath>
      </m:oMathPara>
    </w:p>
    <w:p>
      <w:pPr>
        <w:pStyle w:val="23"/>
        <w:rPr>
          <w:rFonts w:hint="default" w:ascii="Times New Roman" w:hAnsi="Times New Roman" w:cs="Times New Roman"/>
        </w:rPr>
      </w:pPr>
      <w:r>
        <w:rPr>
          <w:rFonts w:hint="default" w:ascii="Times New Roman" w:hAnsi="Times New Roman" w:cs="Times New Roman"/>
        </w:rPr>
        <w:t>其中</w:t>
      </w:r>
      <w:r>
        <w:rPr>
          <w:rFonts w:hint="default" w:ascii="Times New Roman" w:hAnsi="Times New Roman" w:cs="Times New Roman"/>
        </w:rPr>
        <w:t xml:space="preserve"> </w:t>
      </w:r>
      <m:oMath>
        <m:r>
          <m:rPr/>
          <w:rPr>
            <w:rFonts w:hint="default" w:ascii="Cambria Math" w:hAnsi="Cambria Math" w:cs="Times New Roman"/>
          </w:rPr>
          <m:t>M</m:t>
        </m:r>
      </m:oMath>
      <w:r>
        <w:rPr>
          <w:rFonts w:hint="default" w:ascii="Times New Roman" w:hAnsi="Times New Roman" w:cs="Times New Roman"/>
        </w:rPr>
        <w:t xml:space="preserve"> </w:t>
      </w:r>
      <w:r>
        <w:rPr>
          <w:rFonts w:hint="default" w:ascii="Times New Roman" w:hAnsi="Times New Roman" w:cs="Times New Roman"/>
        </w:rPr>
        <w:t>是蒙特卡洛重复次数，默认</w:t>
      </w:r>
      <w:r>
        <w:rPr>
          <w:rFonts w:hint="default" w:ascii="Times New Roman" w:hAnsi="Times New Roman" w:cs="Times New Roman"/>
        </w:rPr>
        <w:t xml:space="preserve"> </w:t>
      </w:r>
      <m:oMath>
        <m:sSub>
          <m:sSubPr>
            <m:ctrlPr>
              <w:rPr>
                <w:rFonts w:hint="default" w:ascii="Cambria Math" w:hAnsi="Cambria Math" w:cs="Times New Roman"/>
              </w:rPr>
            </m:ctrlPr>
          </m:sSubPr>
          <m:e>
            <m:r>
              <m:rPr/>
              <w:rPr>
                <w:rFonts w:hint="default" w:ascii="Cambria Math" w:hAnsi="Cambria Math" w:cs="Times New Roman"/>
              </w:rPr>
              <m:t>w</m:t>
            </m:r>
            <m:ctrlPr>
              <w:rPr>
                <w:rFonts w:hint="default" w:ascii="Cambria Math" w:hAnsi="Cambria Math" w:cs="Times New Roman"/>
              </w:rPr>
            </m:ctrlPr>
          </m:e>
          <m:sub>
            <m:r>
              <m:rPr/>
              <w:rPr>
                <w:rFonts w:hint="default" w:ascii="Cambria Math" w:hAnsi="Cambria Math" w:cs="Times New Roman"/>
              </w:rPr>
              <m:t>β</m:t>
            </m:r>
            <m:ctrlPr>
              <w:rPr>
                <w:rFonts w:hint="default" w:ascii="Cambria Math" w:hAnsi="Cambria Math" w:cs="Times New Roman"/>
              </w:rPr>
            </m:ctrlPr>
          </m:sub>
        </m:sSub>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w</m:t>
            </m:r>
            <m:ctrlPr>
              <w:rPr>
                <w:rFonts w:hint="default" w:ascii="Cambria Math" w:hAnsi="Cambria Math" w:cs="Times New Roman"/>
              </w:rPr>
            </m:ctrlPr>
          </m:e>
          <m:sub>
            <m:r>
              <m:rPr/>
              <w:rPr>
                <w:rFonts w:hint="default" w:ascii="Cambria Math" w:hAnsi="Cambria Math" w:cs="Times New Roman"/>
              </w:rPr>
              <m:t>η</m:t>
            </m:r>
            <m:ctrlPr>
              <w:rPr>
                <w:rFonts w:hint="default" w:ascii="Cambria Math" w:hAnsi="Cambria Math" w:cs="Times New Roman"/>
              </w:rPr>
            </m:ctrlPr>
          </m:sub>
        </m:sSub>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w</m:t>
            </m:r>
            <m:ctrlPr>
              <w:rPr>
                <w:rFonts w:hint="default" w:ascii="Cambria Math" w:hAnsi="Cambria Math" w:cs="Times New Roman"/>
              </w:rPr>
            </m:ctrlPr>
          </m:e>
          <m:sub>
            <m:r>
              <m:rPr/>
              <w:rPr>
                <w:rFonts w:hint="default" w:ascii="Cambria Math" w:hAnsi="Cambria Math" w:cs="Times New Roman"/>
              </w:rPr>
              <m:t>γ</m:t>
            </m:r>
            <m:ctrlPr>
              <w:rPr>
                <w:rFonts w:hint="default" w:ascii="Cambria Math" w:hAnsi="Cambria Math" w:cs="Times New Roman"/>
              </w:rPr>
            </m:ctrlPr>
          </m:sub>
        </m:sSub>
        <m:r>
          <m:rPr>
            <m:sty m:val="p"/>
          </m:rPr>
          <w:rPr>
            <w:rFonts w:hint="default" w:ascii="Cambria Math" w:hAnsi="Cambria Math" w:cs="Times New Roman"/>
          </w:rPr>
          <m:t>=</m:t>
        </m:r>
        <m:r>
          <m:rPr/>
          <w:rPr>
            <w:rFonts w:hint="default" w:ascii="Cambria Math" w:hAnsi="Cambria Math" w:cs="Times New Roman"/>
          </w:rPr>
          <m:t>1</m:t>
        </m:r>
      </m:oMath>
      <w:r>
        <w:rPr>
          <w:rFonts w:hint="default" w:ascii="Times New Roman" w:hAnsi="Times New Roman" w:cs="Times New Roman"/>
        </w:rPr>
        <w:t>。对</w:t>
      </w:r>
      <w:r>
        <w:rPr>
          <w:rFonts w:hint="default" w:ascii="Times New Roman" w:hAnsi="Times New Roman" w:cs="Times New Roman"/>
        </w:rPr>
        <w:t xml:space="preserve"> </w:t>
      </w:r>
      <m:oMath>
        <m:r>
          <m:rPr/>
          <w:rPr>
            <w:rFonts w:hint="default" w:ascii="Cambria Math" w:hAnsi="Cambria Math" w:cs="Times New Roman"/>
          </w:rPr>
          <m:t>β</m:t>
        </m:r>
        <m:r>
          <m:rPr>
            <m:sty m:val="p"/>
          </m:rPr>
          <w:rPr>
            <w:rFonts w:hint="default" w:ascii="Cambria Math" w:hAnsi="Cambria Math" w:cs="Times New Roman"/>
          </w:rPr>
          <m:t>,</m:t>
        </m:r>
        <m:r>
          <m:rPr/>
          <w:rPr>
            <w:rFonts w:hint="default" w:ascii="Cambria Math" w:hAnsi="Cambria Math" w:cs="Times New Roman"/>
          </w:rPr>
          <m:t>η</m:t>
        </m:r>
      </m:oMath>
      <w:r>
        <w:rPr>
          <w:rFonts w:hint="default" w:ascii="Times New Roman" w:hAnsi="Times New Roman" w:cs="Times New Roman"/>
        </w:rPr>
        <w:t xml:space="preserve"> </w:t>
      </w:r>
      <w:r>
        <w:rPr>
          <w:rFonts w:hint="default" w:ascii="Times New Roman" w:hAnsi="Times New Roman" w:cs="Times New Roman"/>
        </w:rPr>
        <w:t>用对数误差，是因为二者为正且工程上更关心倍率误差；对</w:t>
      </w:r>
      <w:r>
        <w:rPr>
          <w:rFonts w:hint="default" w:ascii="Times New Roman" w:hAnsi="Times New Roman" w:cs="Times New Roman"/>
        </w:rPr>
        <w:t xml:space="preserve"> </w:t>
      </w:r>
      <m:oMath>
        <m:r>
          <m:rPr/>
          <w:rPr>
            <w:rFonts w:hint="default" w:ascii="Cambria Math" w:hAnsi="Cambria Math" w:cs="Times New Roman"/>
          </w:rPr>
          <m:t>γ</m:t>
        </m:r>
      </m:oMath>
      <w:r>
        <w:rPr>
          <w:rFonts w:hint="default" w:ascii="Times New Roman" w:hAnsi="Times New Roman" w:cs="Times New Roman"/>
        </w:rPr>
        <w:t xml:space="preserve"> </w:t>
      </w:r>
      <w:r>
        <w:rPr>
          <w:rFonts w:hint="default" w:ascii="Times New Roman" w:hAnsi="Times New Roman" w:cs="Times New Roman"/>
        </w:rPr>
        <w:t>用</w:t>
      </w:r>
      <w:r>
        <w:rPr>
          <w:rFonts w:hint="default" w:ascii="Times New Roman" w:hAnsi="Times New Roman" w:cs="Times New Roman"/>
        </w:rPr>
        <w:t xml:space="preserve"> </w:t>
      </w:r>
      <m:oMath>
        <m:r>
          <m:rPr/>
          <w:rPr>
            <w:rFonts w:hint="default" w:ascii="Cambria Math" w:hAnsi="Cambria Math" w:cs="Times New Roman"/>
          </w:rPr>
          <m:t>η</m:t>
        </m:r>
      </m:oMath>
      <w:r>
        <w:rPr>
          <w:rFonts w:hint="default" w:ascii="Times New Roman" w:hAnsi="Times New Roman" w:cs="Times New Roman"/>
        </w:rPr>
        <w:t xml:space="preserve"> </w:t>
      </w:r>
      <w:r>
        <w:rPr>
          <w:rFonts w:hint="default" w:ascii="Times New Roman" w:hAnsi="Times New Roman" w:cs="Times New Roman"/>
        </w:rPr>
        <w:t>归一化，是因为</w:t>
      </w:r>
      <w:r>
        <w:rPr>
          <w:rFonts w:hint="default" w:ascii="Times New Roman" w:hAnsi="Times New Roman" w:cs="Times New Roman"/>
        </w:rPr>
        <w:t xml:space="preserve"> </w:t>
      </w:r>
      <m:oMath>
        <m:r>
          <m:rPr/>
          <w:rPr>
            <w:rFonts w:hint="default" w:ascii="Cambria Math" w:hAnsi="Cambria Math" w:cs="Times New Roman"/>
          </w:rPr>
          <m:t>γ</m:t>
        </m:r>
      </m:oMath>
      <w:r>
        <w:rPr>
          <w:rFonts w:hint="default" w:ascii="Times New Roman" w:hAnsi="Times New Roman" w:cs="Times New Roman"/>
        </w:rPr>
        <w:t xml:space="preserve"> </w:t>
      </w:r>
      <w:r>
        <w:rPr>
          <w:rFonts w:hint="default" w:ascii="Times New Roman" w:hAnsi="Times New Roman" w:cs="Times New Roman"/>
        </w:rPr>
        <w:t>可能为</w:t>
      </w:r>
      <w:r>
        <w:rPr>
          <w:rFonts w:hint="default" w:ascii="Times New Roman" w:hAnsi="Times New Roman" w:cs="Times New Roman"/>
        </w:rPr>
        <w:t xml:space="preserve"> </w:t>
      </w:r>
      <w:r>
        <w:rPr>
          <w:rFonts w:hint="default" w:ascii="Times New Roman" w:hAnsi="Times New Roman" w:cs="Times New Roman"/>
        </w:rPr>
        <w:t>0，而</w:t>
      </w:r>
      <w:r>
        <w:rPr>
          <w:rFonts w:hint="default" w:ascii="Times New Roman" w:hAnsi="Times New Roman" w:cs="Times New Roman"/>
        </w:rPr>
        <w:t xml:space="preserve"> </w:t>
      </w:r>
      <m:oMath>
        <m:r>
          <m:rPr/>
          <w:rPr>
            <w:rFonts w:hint="default" w:ascii="Cambria Math" w:hAnsi="Cambria Math" w:cs="Times New Roman"/>
          </w:rPr>
          <m:t>η</m:t>
        </m:r>
      </m:oMath>
      <w:r>
        <w:rPr>
          <w:rFonts w:hint="default" w:ascii="Times New Roman" w:hAnsi="Times New Roman" w:cs="Times New Roman"/>
        </w:rPr>
        <w:t xml:space="preserve"> </w:t>
      </w:r>
      <w:r>
        <w:rPr>
          <w:rFonts w:hint="default" w:ascii="Times New Roman" w:hAnsi="Times New Roman" w:cs="Times New Roman"/>
        </w:rPr>
        <w:t>是自然寿命尺度。这个指标保留了</w:t>
      </w:r>
      <w:r>
        <w:rPr>
          <w:rFonts w:hint="default" w:ascii="Times New Roman" w:hAnsi="Times New Roman" w:cs="Times New Roman"/>
        </w:rPr>
        <w:t xml:space="preserve"> RMSE </w:t>
      </w:r>
      <w:r>
        <w:rPr>
          <w:rFonts w:hint="default" w:ascii="Times New Roman" w:hAnsi="Times New Roman" w:cs="Times New Roman"/>
        </w:rPr>
        <w:t>的文献可比性，同时解决了三参数尺度不一致的问题。它不是文献里的标准现成名字，但它是对文献主流</w:t>
      </w:r>
      <w:r>
        <w:rPr>
          <w:rFonts w:hint="default" w:ascii="Times New Roman" w:hAnsi="Times New Roman" w:cs="Times New Roman"/>
        </w:rPr>
        <w:t xml:space="preserve"> bias/RMSE </w:t>
      </w:r>
      <w:r>
        <w:rPr>
          <w:rFonts w:hint="default" w:ascii="Times New Roman" w:hAnsi="Times New Roman" w:cs="Times New Roman"/>
        </w:rPr>
        <w:t>框架的</w:t>
      </w:r>
      <w:r>
        <w:rPr>
          <w:rFonts w:hint="default" w:ascii="Times New Roman" w:hAnsi="Times New Roman" w:cs="Times New Roman"/>
          <w:b/>
          <w:bCs/>
        </w:rPr>
        <w:t>三参数</w:t>
      </w:r>
      <w:r>
        <w:rPr>
          <w:rFonts w:hint="default" w:ascii="Times New Roman" w:hAnsi="Times New Roman" w:cs="Times New Roman"/>
          <w:b/>
          <w:bCs/>
        </w:rPr>
        <w:t xml:space="preserve"> Weibull </w:t>
      </w:r>
      <w:r>
        <w:rPr>
          <w:rFonts w:hint="default" w:ascii="Times New Roman" w:hAnsi="Times New Roman" w:cs="Times New Roman"/>
          <w:b/>
          <w:bCs/>
        </w:rPr>
        <w:t>专门修正</w:t>
      </w:r>
      <w:r>
        <w:rPr>
          <w:rFonts w:hint="default" w:ascii="Times New Roman" w:hAnsi="Times New Roman" w:cs="Times New Roman"/>
        </w:rPr>
        <w:t>，也正好针对你的平台场景。</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[17]</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之所以不推荐把“相对</w:t>
      </w:r>
      <w:r>
        <w:rPr>
          <w:rFonts w:hint="default" w:ascii="Times New Roman" w:hAnsi="Times New Roman" w:cs="Times New Roman"/>
        </w:rPr>
        <w:t xml:space="preserve"> bias </w:t>
      </w:r>
      <w:r>
        <w:rPr>
          <w:rFonts w:hint="default" w:ascii="Times New Roman" w:hAnsi="Times New Roman" w:cs="Times New Roman"/>
        </w:rPr>
        <w:t>的绝对值平均”作为唯一核心指标，是因为它虽然尺度统一，却无法体现方差；不推荐单用</w:t>
      </w:r>
      <w:r>
        <w:rPr>
          <w:rFonts w:hint="default" w:ascii="Times New Roman" w:hAnsi="Times New Roman" w:cs="Times New Roman"/>
        </w:rPr>
        <w:t xml:space="preserve"> </w:t>
      </w:r>
      <w:r>
        <w:rPr>
          <w:rFonts w:hint="default" w:ascii="Times New Roman" w:hAnsi="Times New Roman" w:cs="Times New Roman"/>
        </w:rPr>
        <w:t>MAE，是因为大偏差尤其是高可靠度尾部偏差在工程上通常更危险，而</w:t>
      </w:r>
      <w:r>
        <w:rPr>
          <w:rFonts w:hint="default" w:ascii="Times New Roman" w:hAnsi="Times New Roman" w:cs="Times New Roman"/>
        </w:rPr>
        <w:t xml:space="preserve"> RMSE </w:t>
      </w:r>
      <w:r>
        <w:rPr>
          <w:rFonts w:hint="default" w:ascii="Times New Roman" w:hAnsi="Times New Roman" w:cs="Times New Roman"/>
        </w:rPr>
        <w:t>会更强烈地惩罚这些情形；也不推荐单用对数似然或</w:t>
      </w:r>
      <w:r>
        <w:rPr>
          <w:rFonts w:hint="default" w:ascii="Times New Roman" w:hAnsi="Times New Roman" w:cs="Times New Roman"/>
        </w:rPr>
        <w:t xml:space="preserve"> KL </w:t>
      </w:r>
      <w:r>
        <w:rPr>
          <w:rFonts w:hint="default" w:ascii="Times New Roman" w:hAnsi="Times New Roman" w:cs="Times New Roman"/>
        </w:rPr>
        <w:t>型指标作为参数视角主指标，因为那样已经从“参数恢复”转向“分布拟合”了。三参数</w:t>
      </w:r>
      <w:r>
        <w:rPr>
          <w:rFonts w:hint="default" w:ascii="Times New Roman" w:hAnsi="Times New Roman" w:cs="Times New Roman"/>
        </w:rPr>
        <w:t xml:space="preserve"> Weibull </w:t>
      </w:r>
      <w:r>
        <w:rPr>
          <w:rFonts w:hint="default" w:ascii="Times New Roman" w:hAnsi="Times New Roman" w:cs="Times New Roman"/>
        </w:rPr>
        <w:t>的代表性比较论文和近年模拟工作之所以普遍保留</w:t>
      </w:r>
      <w:r>
        <w:rPr>
          <w:rFonts w:hint="default" w:ascii="Times New Roman" w:hAnsi="Times New Roman" w:cs="Times New Roman"/>
        </w:rPr>
        <w:t xml:space="preserve"> bias </w:t>
      </w:r>
      <w:r>
        <w:rPr>
          <w:rFonts w:hint="default" w:ascii="Times New Roman" w:hAnsi="Times New Roman" w:cs="Times New Roman"/>
        </w:rPr>
        <w:t>与</w:t>
      </w:r>
      <w:r>
        <w:rPr>
          <w:rFonts w:hint="default" w:ascii="Times New Roman" w:hAnsi="Times New Roman" w:cs="Times New Roman"/>
        </w:rPr>
        <w:t xml:space="preserve"> RMSE </w:t>
      </w:r>
      <w:r>
        <w:rPr>
          <w:rFonts w:hint="default" w:ascii="Times New Roman" w:hAnsi="Times New Roman" w:cs="Times New Roman"/>
        </w:rPr>
        <w:t>的双指标，本质上正是为了兼顾系统偏差与随机波动。</w:t>
      </w:r>
      <w:r>
        <w:rPr>
          <w:rFonts w:hint="default" w:ascii="Times New Roman" w:hAnsi="Times New Roman" w:cs="Times New Roman"/>
        </w:rPr>
        <w:fldChar w:fldCharType="begin"/>
      </w:r>
      <w:r>
        <w:rPr>
          <w:rFonts w:hint="default" w:ascii="Times New Roman" w:hAnsi="Times New Roman" w:cs="Times New Roman"/>
        </w:rPr>
        <w:instrText xml:space="preserve"> HYPERLINK "https://www.researchgate.net/publication/224385814_Fitting_the_Three-Parameter_Weibull_Distribution_Review_and_Evaluation_of_Existing_and_New_Methods" \h </w:instrText>
      </w:r>
      <w:r>
        <w:rPr>
          <w:rFonts w:hint="default" w:ascii="Times New Roman" w:hAnsi="Times New Roman" w:cs="Times New Roman"/>
        </w:rPr>
        <w:fldChar w:fldCharType="separate"/>
      </w:r>
      <w:r>
        <w:rPr>
          <w:rStyle w:val="20"/>
          <w:rFonts w:hint="default" w:ascii="Times New Roman" w:hAnsi="Times New Roman" w:cs="Times New Roman"/>
        </w:rPr>
        <w:t>[18]</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在</w:t>
      </w:r>
      <w:r>
        <w:rPr>
          <w:rFonts w:hint="default" w:ascii="Times New Roman" w:hAnsi="Times New Roman" w:cs="Times New Roman"/>
          <w:b/>
          <w:bCs/>
        </w:rPr>
        <w:t>工程应用视角</w:t>
      </w:r>
      <w:r>
        <w:rPr>
          <w:rFonts w:hint="default" w:ascii="Times New Roman" w:hAnsi="Times New Roman" w:cs="Times New Roman"/>
        </w:rPr>
        <w:t>，我建议的核心指标是：</w:t>
      </w:r>
    </w:p>
    <w:p>
      <w:pPr>
        <w:pStyle w:val="3"/>
        <w:rPr>
          <w:rFonts w:hint="default" w:ascii="Times New Roman" w:hAnsi="Times New Roman" w:cs="Times New Roman"/>
        </w:rPr>
      </w:pPr>
      <m:oMathPara>
        <m:oMathParaPr>
          <m:jc m:val="center"/>
        </m:oMathParaPr>
        <m:oMath>
          <m:r>
            <m:rPr>
              <m:sty m:val="p"/>
            </m:rPr>
            <w:rPr>
              <w:rFonts w:hint="default" w:ascii="Cambria Math" w:hAnsi="Cambria Math" w:cs="Times New Roman"/>
            </w:rPr>
            <m:t>WQ​−​logRMSE=</m:t>
          </m:r>
          <m:rad>
            <m:radPr>
              <m:degHide m:val="1"/>
              <m:ctrlPr>
                <w:rPr>
                  <w:rFonts w:hint="default" w:ascii="Cambria Math" w:hAnsi="Cambria Math" w:cs="Times New Roman"/>
                </w:rPr>
              </m:ctrlPr>
            </m:radPr>
            <m:deg>
              <m:ctrlPr>
                <w:rPr>
                  <w:rFonts w:hint="default" w:ascii="Cambria Math" w:hAnsi="Cambria Math" w:cs="Times New Roman"/>
                </w:rPr>
              </m:ctrlPr>
            </m:deg>
            <m:e>
              <m:f>
                <m:fPr>
                  <m:ctrlPr>
                    <w:rPr>
                      <w:rFonts w:hint="default" w:ascii="Cambria Math" w:hAnsi="Cambria Math" w:cs="Times New Roman"/>
                    </w:rPr>
                  </m:ctrlPr>
                </m:fPr>
                <m:num>
                  <m:r>
                    <m:rPr/>
                    <w:rPr>
                      <w:rFonts w:hint="default" w:ascii="Cambria Math" w:hAnsi="Cambria Math" w:cs="Times New Roman"/>
                    </w:rPr>
                    <m:t>1</m:t>
                  </m:r>
                  <m:ctrlPr>
                    <w:rPr>
                      <w:rFonts w:hint="default" w:ascii="Cambria Math" w:hAnsi="Cambria Math" w:cs="Times New Roman"/>
                    </w:rPr>
                  </m:ctrlPr>
                </m:num>
                <m:den>
                  <m:r>
                    <m:rPr/>
                    <w:rPr>
                      <w:rFonts w:hint="default" w:ascii="Cambria Math" w:hAnsi="Cambria Math" w:cs="Times New Roman"/>
                    </w:rPr>
                    <m:t>M</m:t>
                  </m:r>
                  <m:ctrlPr>
                    <w:rPr>
                      <w:rFonts w:hint="default" w:ascii="Cambria Math" w:hAnsi="Cambria Math" w:cs="Times New Roman"/>
                    </w:rPr>
                  </m:ctrlPr>
                </m:den>
              </m:f>
              <m:nary>
                <m:naryPr>
                  <m:chr m:val="∑"/>
                  <m:limLoc m:val="undOvr"/>
                  <m:ctrlPr>
                    <w:rPr>
                      <w:rFonts w:hint="default" w:ascii="Cambria Math" w:hAnsi="Cambria Math" w:cs="Times New Roman"/>
                    </w:rPr>
                  </m:ctrlPr>
                </m:naryPr>
                <m:sub>
                  <m:r>
                    <m:rPr/>
                    <w:rPr>
                      <w:rFonts w:hint="default" w:ascii="Cambria Math" w:hAnsi="Cambria Math" w:cs="Times New Roman"/>
                    </w:rPr>
                    <m:t>m</m:t>
                  </m:r>
                  <m:r>
                    <m:rPr>
                      <m:sty m:val="p"/>
                    </m:rPr>
                    <w:rPr>
                      <w:rFonts w:hint="default" w:ascii="Cambria Math" w:hAnsi="Cambria Math" w:cs="Times New Roman"/>
                    </w:rPr>
                    <m:t>=</m:t>
                  </m:r>
                  <m:r>
                    <m:rPr/>
                    <w:rPr>
                      <w:rFonts w:hint="default" w:ascii="Cambria Math" w:hAnsi="Cambria Math" w:cs="Times New Roman"/>
                    </w:rPr>
                    <m:t>1</m:t>
                  </m:r>
                  <m:ctrlPr>
                    <w:rPr>
                      <w:rFonts w:hint="default" w:ascii="Cambria Math" w:hAnsi="Cambria Math" w:cs="Times New Roman"/>
                    </w:rPr>
                  </m:ctrlPr>
                </m:sub>
                <m:sup>
                  <m:r>
                    <m:rPr/>
                    <w:rPr>
                      <w:rFonts w:hint="default" w:ascii="Cambria Math" w:hAnsi="Cambria Math" w:cs="Times New Roman"/>
                    </w:rPr>
                    <m:t>M</m:t>
                  </m:r>
                  <m:ctrlPr>
                    <w:rPr>
                      <w:rFonts w:hint="default" w:ascii="Cambria Math" w:hAnsi="Cambria Math" w:cs="Times New Roman"/>
                    </w:rPr>
                  </m:ctrlPr>
                </m:sup>
                <m:e>
                  <m:nary>
                    <m:naryPr>
                      <m:chr m:val="∑"/>
                      <m:limLoc m:val="undOvr"/>
                      <m:supHide m:val="1"/>
                      <m:ctrlPr>
                        <w:rPr>
                          <w:rFonts w:hint="default" w:ascii="Cambria Math" w:hAnsi="Cambria Math" w:cs="Times New Roman"/>
                        </w:rPr>
                      </m:ctrlPr>
                    </m:naryPr>
                    <m:sub>
                      <m:r>
                        <m:rPr/>
                        <w:rPr>
                          <w:rFonts w:hint="default" w:ascii="Cambria Math" w:hAnsi="Cambria Math" w:cs="Times New Roman"/>
                        </w:rPr>
                        <m:t>R</m:t>
                      </m:r>
                      <m:r>
                        <m:rPr>
                          <m:sty m:val="p"/>
                        </m:rPr>
                        <w:rPr>
                          <w:rFonts w:hint="default" w:ascii="Cambria Math" w:hAnsi="Cambria Math" w:cs="Times New Roman"/>
                        </w:rPr>
                        <m:t>∈</m:t>
                      </m:r>
                      <m:r>
                        <m:rPr>
                          <m:sty m:val="p"/>
                          <m:scr m:val="script"/>
                        </m:rPr>
                        <w:rPr>
                          <w:rFonts w:hint="default" w:ascii="Cambria Math" w:hAnsi="Cambria Math" w:eastAsia="MS Mincho" w:cs="MS Mincho"/>
                        </w:rPr>
                        <m:t>ℛ</m:t>
                      </m:r>
                      <m:ctrlPr>
                        <w:rPr>
                          <w:rFonts w:hint="default" w:ascii="Cambria Math" w:hAnsi="Cambria Math" w:cs="Times New Roman"/>
                        </w:rPr>
                      </m:ctrlPr>
                    </m:sub>
                    <m:sup>
                      <m:r>
                        <m:rPr/>
                        <w:rPr>
                          <w:rFonts w:hint="default" w:ascii="Cambria Math" w:hAnsi="Cambria Math" w:cs="Times New Roman"/>
                        </w:rPr>
                        <m:t>​</m:t>
                      </m:r>
                      <m:ctrlPr>
                        <w:rPr>
                          <w:rFonts w:hint="default" w:ascii="Cambria Math" w:hAnsi="Cambria Math" w:cs="Times New Roman"/>
                        </w:rPr>
                      </m:ctrlPr>
                    </m:sup>
                    <m:e>
                      <m:sSub>
                        <m:sSubPr>
                          <m:ctrlPr>
                            <w:rPr>
                              <w:rFonts w:hint="default" w:ascii="Cambria Math" w:hAnsi="Cambria Math" w:cs="Times New Roman"/>
                            </w:rPr>
                          </m:ctrlPr>
                        </m:sSubPr>
                        <m:e>
                          <m:r>
                            <m:rPr/>
                            <w:rPr>
                              <w:rFonts w:hint="default" w:ascii="Cambria Math" w:hAnsi="Cambria Math" w:cs="Times New Roman"/>
                            </w:rPr>
                            <m:t>v</m:t>
                          </m:r>
                          <m:ctrlPr>
                            <w:rPr>
                              <w:rFonts w:hint="default" w:ascii="Cambria Math" w:hAnsi="Cambria Math" w:cs="Times New Roman"/>
                            </w:rPr>
                          </m:ctrlPr>
                        </m:e>
                        <m:sub>
                          <m:r>
                            <m:rPr/>
                            <w:rPr>
                              <w:rFonts w:hint="default" w:ascii="Cambria Math" w:hAnsi="Cambria Math" w:cs="Times New Roman"/>
                            </w:rPr>
                            <m:t>R</m:t>
                          </m:r>
                          <m:ctrlPr>
                            <w:rPr>
                              <w:rFonts w:hint="default" w:ascii="Cambria Math" w:hAnsi="Cambria Math" w:cs="Times New Roman"/>
                            </w:rPr>
                          </m:ctrlPr>
                        </m:sub>
                      </m:sSub>
                      <m:ctrlPr>
                        <w:rPr>
                          <w:rFonts w:hint="default" w:ascii="Cambria Math" w:hAnsi="Cambria Math" w:cs="Times New Roman"/>
                        </w:rPr>
                      </m:ctrlPr>
                    </m:e>
                  </m:nary>
                  <m:ctrlPr>
                    <w:rPr>
                      <w:rFonts w:hint="default" w:ascii="Cambria Math" w:hAnsi="Cambria Math" w:cs="Times New Roman"/>
                    </w:rPr>
                  </m:ctrlPr>
                </m:e>
              </m:nary>
              <m:sSup>
                <m:sSupPr>
                  <m:ctrlPr>
                    <w:rPr>
                      <w:rFonts w:hint="default" w:ascii="Cambria Math" w:hAnsi="Cambria Math" w:cs="Times New Roman"/>
                    </w:rPr>
                  </m:ctrlPr>
                </m:sSupPr>
                <m:e>
                  <m:d>
                    <m:dPr>
                      <m:sepChr m:val=""/>
                      <m:ctrlPr>
                        <w:rPr>
                          <w:rFonts w:hint="default" w:ascii="Cambria Math" w:hAnsi="Cambria Math" w:cs="Times New Roman"/>
                        </w:rPr>
                      </m:ctrlPr>
                    </m:dPr>
                    <m:e>
                      <m:r>
                        <m:rPr>
                          <m:sty m:val="p"/>
                        </m:rPr>
                        <w:rPr>
                          <w:rFonts w:hint="default" w:ascii="Cambria Math" w:hAnsi="Cambria Math" w:cs="Times New Roman"/>
                        </w:rPr>
                        <m:t>log</m:t>
                      </m:r>
                      <m:sSub>
                        <m:sSubPr>
                          <m:ctrlPr>
                            <w:rPr>
                              <w:rFonts w:hint="default" w:ascii="Cambria Math" w:hAnsi="Cambria Math" w:cs="Times New Roman"/>
                            </w:rPr>
                          </m:ctrlPr>
                        </m:sSubPr>
                        <m:e>
                          <m:acc>
                            <m:accPr>
                              <m:ctrlPr>
                                <w:rPr>
                                  <w:rFonts w:hint="default" w:ascii="Cambria Math" w:hAnsi="Cambria Math" w:cs="Times New Roman"/>
                                </w:rPr>
                              </m:ctrlPr>
                            </m:accPr>
                            <m:e>
                              <m:r>
                                <m:rPr/>
                                <w:rPr>
                                  <w:rFonts w:hint="default" w:ascii="Cambria Math" w:hAnsi="Cambria Math" w:cs="Times New Roman"/>
                                </w:rPr>
                                <m:t>x</m:t>
                              </m:r>
                              <m:ctrlPr>
                                <w:rPr>
                                  <w:rFonts w:hint="default" w:ascii="Cambria Math" w:hAnsi="Cambria Math" w:cs="Times New Roman"/>
                                </w:rPr>
                              </m:ctrlPr>
                            </m:e>
                          </m:acc>
                          <m:ctrlPr>
                            <w:rPr>
                              <w:rFonts w:hint="default" w:ascii="Cambria Math" w:hAnsi="Cambria Math" w:cs="Times New Roman"/>
                            </w:rPr>
                          </m:ctrlPr>
                        </m:e>
                        <m:sub>
                          <m:r>
                            <m:rPr/>
                            <w:rPr>
                              <w:rFonts w:hint="default" w:ascii="Cambria Math" w:hAnsi="Cambria Math" w:cs="Times New Roman"/>
                            </w:rPr>
                            <m:t>R</m:t>
                          </m:r>
                          <m:r>
                            <m:rPr>
                              <m:sty m:val="p"/>
                            </m:rPr>
                            <w:rPr>
                              <w:rFonts w:hint="default" w:ascii="Cambria Math" w:hAnsi="Cambria Math" w:cs="Times New Roman"/>
                            </w:rPr>
                            <m:t>,</m:t>
                          </m:r>
                          <m:r>
                            <m:rPr/>
                            <w:rPr>
                              <w:rFonts w:hint="default" w:ascii="Cambria Math" w:hAnsi="Cambria Math" w:cs="Times New Roman"/>
                            </w:rPr>
                            <m:t>m</m:t>
                          </m:r>
                          <m:ctrlPr>
                            <w:rPr>
                              <w:rFonts w:hint="default" w:ascii="Cambria Math" w:hAnsi="Cambria Math" w:cs="Times New Roman"/>
                            </w:rPr>
                          </m:ctrlPr>
                        </m:sub>
                      </m:sSub>
                      <m:r>
                        <m:rPr>
                          <m:sty m:val="p"/>
                        </m:rPr>
                        <w:rPr>
                          <w:rFonts w:hint="default" w:ascii="Cambria Math" w:hAnsi="Cambria Math" w:cs="Times New Roman"/>
                        </w:rPr>
                        <m:t>−log</m:t>
                      </m:r>
                      <m:sSub>
                        <m:sSubPr>
                          <m:ctrlPr>
                            <w:rPr>
                              <w:rFonts w:hint="default" w:ascii="Cambria Math" w:hAnsi="Cambria Math" w:cs="Times New Roman"/>
                            </w:rPr>
                          </m:ctrlPr>
                        </m:sSubPr>
                        <m:e>
                          <m:r>
                            <m:rPr/>
                            <w:rPr>
                              <w:rFonts w:hint="default" w:ascii="Cambria Math" w:hAnsi="Cambria Math" w:cs="Times New Roman"/>
                            </w:rPr>
                            <m:t>x</m:t>
                          </m:r>
                          <m:ctrlPr>
                            <w:rPr>
                              <w:rFonts w:hint="default" w:ascii="Cambria Math" w:hAnsi="Cambria Math" w:cs="Times New Roman"/>
                            </w:rPr>
                          </m:ctrlPr>
                        </m:e>
                        <m:sub>
                          <m:r>
                            <m:rPr/>
                            <w:rPr>
                              <w:rFonts w:hint="default" w:ascii="Cambria Math" w:hAnsi="Cambria Math" w:cs="Times New Roman"/>
                            </w:rPr>
                            <m:t>R</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ctrlPr>
                <w:rPr>
                  <w:rFonts w:hint="default" w:ascii="Cambria Math" w:hAnsi="Cambria Math" w:cs="Times New Roman"/>
                </w:rPr>
              </m:ctrlPr>
            </m:e>
          </m:rad>
          <m:r>
            <m:rPr>
              <m:sty m:val="p"/>
            </m:rPr>
            <w:rPr>
              <w:rFonts w:hint="default" w:ascii="Cambria Math" w:hAnsi="Cambria Math" w:cs="Times New Roman"/>
            </w:rPr>
            <m:t>,</m:t>
          </m:r>
        </m:oMath>
      </m:oMathPara>
    </w:p>
    <w:p>
      <w:pPr>
        <w:pStyle w:val="23"/>
        <w:rPr>
          <w:rFonts w:hint="default" w:ascii="Times New Roman" w:hAnsi="Times New Roman" w:cs="Times New Roman"/>
        </w:rPr>
      </w:pPr>
      <w:r>
        <w:rPr>
          <w:rFonts w:hint="default" w:ascii="Times New Roman" w:hAnsi="Times New Roman" w:cs="Times New Roman"/>
        </w:rPr>
        <w:t>其中</w:t>
      </w:r>
      <w:r>
        <w:rPr>
          <w:rFonts w:hint="default" w:ascii="Times New Roman" w:hAnsi="Times New Roman" w:cs="Times New Roman"/>
        </w:rPr>
        <w:t xml:space="preserve"> </w:t>
      </w:r>
      <m:oMath>
        <m:r>
          <m:rPr>
            <m:sty m:val="p"/>
            <m:scr m:val="script"/>
          </m:rPr>
          <w:rPr>
            <w:rFonts w:hint="default" w:ascii="Cambria Math" w:hAnsi="Cambria Math" w:eastAsia="MS Mincho" w:cs="MS Mincho"/>
          </w:rPr>
          <m:t>ℛ</m:t>
        </m:r>
        <m:r>
          <m:rPr>
            <m:sty m:val="p"/>
          </m:rPr>
          <w:rPr>
            <w:rFonts w:hint="default" w:ascii="Cambria Math" w:hAnsi="Cambria Math" w:cs="Times New Roman"/>
          </w:rPr>
          <m:t>={</m:t>
        </m:r>
        <m:r>
          <m:rPr/>
          <w:rPr>
            <w:rFonts w:hint="default" w:ascii="Cambria Math" w:hAnsi="Cambria Math" w:cs="Times New Roman"/>
          </w:rPr>
          <m:t>0.995</m:t>
        </m:r>
        <m:r>
          <m:rPr>
            <m:sty m:val="p"/>
          </m:rPr>
          <w:rPr>
            <w:rFonts w:hint="default" w:ascii="Cambria Math" w:hAnsi="Cambria Math" w:cs="Times New Roman"/>
          </w:rPr>
          <m:t>,</m:t>
        </m:r>
        <m:r>
          <m:rPr/>
          <w:rPr>
            <w:rFonts w:hint="default" w:ascii="Cambria Math" w:hAnsi="Cambria Math" w:cs="Times New Roman"/>
          </w:rPr>
          <m:t>0.990</m:t>
        </m:r>
        <m:r>
          <m:rPr>
            <m:sty m:val="p"/>
          </m:rPr>
          <w:rPr>
            <w:rFonts w:hint="default" w:ascii="Cambria Math" w:hAnsi="Cambria Math" w:cs="Times New Roman"/>
          </w:rPr>
          <m:t>,</m:t>
        </m:r>
        <m:r>
          <m:rPr/>
          <w:rPr>
            <w:rFonts w:hint="default" w:ascii="Cambria Math" w:hAnsi="Cambria Math" w:cs="Times New Roman"/>
          </w:rPr>
          <m:t>0.950</m:t>
        </m:r>
        <m:r>
          <m:rPr>
            <m:sty m:val="p"/>
          </m:rPr>
          <w:rPr>
            <w:rFonts w:hint="default" w:ascii="Cambria Math" w:hAnsi="Cambria Math" w:cs="Times New Roman"/>
          </w:rPr>
          <m:t>,</m:t>
        </m:r>
        <m:r>
          <m:rPr/>
          <w:rPr>
            <w:rFonts w:hint="default" w:ascii="Cambria Math" w:hAnsi="Cambria Math" w:cs="Times New Roman"/>
          </w:rPr>
          <m:t>0.900</m:t>
        </m:r>
        <m:r>
          <m:rPr>
            <m:sty m:val="p"/>
          </m:rPr>
          <w:rPr>
            <w:rFonts w:hint="default" w:ascii="Cambria Math" w:hAnsi="Cambria Math" w:cs="Times New Roman"/>
          </w:rPr>
          <m:t>}</m:t>
        </m:r>
      </m:oMath>
      <w:r>
        <w:rPr>
          <w:rFonts w:hint="default" w:ascii="Times New Roman" w:hAnsi="Times New Roman" w:cs="Times New Roman"/>
        </w:rPr>
        <w:t>，</w:t>
      </w:r>
      <m:oMath>
        <m:nary>
          <m:naryPr>
            <m:chr m:val="∑"/>
            <m:limLoc m:val="undOvr"/>
            <m:supHide m:val="1"/>
            <m:ctrlPr>
              <w:rPr>
                <w:rFonts w:hint="default" w:ascii="Cambria Math" w:hAnsi="Cambria Math" w:cs="Times New Roman"/>
              </w:rPr>
            </m:ctrlPr>
          </m:naryPr>
          <m:sub>
            <m:r>
              <m:rPr/>
              <w:rPr>
                <w:rFonts w:hint="default" w:ascii="Cambria Math" w:hAnsi="Cambria Math" w:cs="Times New Roman"/>
              </w:rPr>
              <m:t>R</m:t>
            </m:r>
            <m:r>
              <m:rPr>
                <m:sty m:val="p"/>
              </m:rPr>
              <w:rPr>
                <w:rFonts w:hint="default" w:ascii="Cambria Math" w:hAnsi="Cambria Math" w:cs="Times New Roman"/>
              </w:rPr>
              <m:t>∈</m:t>
            </m:r>
            <m:r>
              <m:rPr>
                <m:sty m:val="p"/>
                <m:scr m:val="script"/>
              </m:rPr>
              <w:rPr>
                <w:rFonts w:hint="default" w:ascii="Cambria Math" w:hAnsi="Cambria Math" w:eastAsia="MS Mincho" w:cs="MS Mincho"/>
              </w:rPr>
              <m:t>ℛ</m:t>
            </m:r>
            <m:ctrlPr>
              <w:rPr>
                <w:rFonts w:hint="default" w:ascii="Cambria Math" w:hAnsi="Cambria Math" w:cs="Times New Roman"/>
              </w:rPr>
            </m:ctrlPr>
          </m:sub>
          <m:sup>
            <m:r>
              <m:rPr/>
              <w:rPr>
                <w:rFonts w:hint="default" w:ascii="Cambria Math" w:hAnsi="Cambria Math" w:cs="Times New Roman"/>
              </w:rPr>
              <m:t>​</m:t>
            </m:r>
            <m:ctrlPr>
              <w:rPr>
                <w:rFonts w:hint="default" w:ascii="Cambria Math" w:hAnsi="Cambria Math" w:cs="Times New Roman"/>
              </w:rPr>
            </m:ctrlPr>
          </m:sup>
          <m:e>
            <m:sSub>
              <m:sSubPr>
                <m:ctrlPr>
                  <w:rPr>
                    <w:rFonts w:hint="default" w:ascii="Cambria Math" w:hAnsi="Cambria Math" w:cs="Times New Roman"/>
                  </w:rPr>
                </m:ctrlPr>
              </m:sSubPr>
              <m:e>
                <m:r>
                  <m:rPr/>
                  <w:rPr>
                    <w:rFonts w:hint="default" w:ascii="Cambria Math" w:hAnsi="Cambria Math" w:cs="Times New Roman"/>
                  </w:rPr>
                  <m:t>v</m:t>
                </m:r>
                <m:ctrlPr>
                  <w:rPr>
                    <w:rFonts w:hint="default" w:ascii="Cambria Math" w:hAnsi="Cambria Math" w:cs="Times New Roman"/>
                  </w:rPr>
                </m:ctrlPr>
              </m:e>
              <m:sub>
                <m:r>
                  <m:rPr/>
                  <w:rPr>
                    <w:rFonts w:hint="default" w:ascii="Cambria Math" w:hAnsi="Cambria Math" w:cs="Times New Roman"/>
                  </w:rPr>
                  <m:t>R</m:t>
                </m:r>
                <m:ctrlPr>
                  <w:rPr>
                    <w:rFonts w:hint="default" w:ascii="Cambria Math" w:hAnsi="Cambria Math" w:cs="Times New Roman"/>
                  </w:rPr>
                </m:ctrlPr>
              </m:sub>
            </m:sSub>
            <m:ctrlPr>
              <w:rPr>
                <w:rFonts w:hint="default" w:ascii="Cambria Math" w:hAnsi="Cambria Math" w:cs="Times New Roman"/>
              </w:rPr>
            </m:ctrlPr>
          </m:e>
        </m:nary>
        <m:r>
          <m:rPr>
            <m:sty m:val="p"/>
          </m:rPr>
          <w:rPr>
            <w:rFonts w:hint="default" w:ascii="Cambria Math" w:hAnsi="Cambria Math" w:cs="Times New Roman"/>
          </w:rPr>
          <m:t>=</m:t>
        </m:r>
        <m:r>
          <m:rPr/>
          <w:rPr>
            <w:rFonts w:hint="default" w:ascii="Cambria Math" w:hAnsi="Cambria Math" w:cs="Times New Roman"/>
          </w:rPr>
          <m:t>1</m:t>
        </m:r>
      </m:oMath>
      <w:r>
        <w:rPr>
          <w:rFonts w:hint="default" w:ascii="Times New Roman" w:hAnsi="Times New Roman" w:cs="Times New Roman"/>
        </w:rPr>
        <w:t>。如果没有特别偏好，先取等权；若属于高可靠设计/保证寿命场景，则应提高</w:t>
      </w:r>
      <w:r>
        <w:rPr>
          <w:rFonts w:hint="default" w:ascii="Times New Roman" w:hAnsi="Times New Roman" w:cs="Times New Roman"/>
        </w:rPr>
        <w:t xml:space="preserve"> </w:t>
      </w:r>
      <m:oMath>
        <m:r>
          <m:rPr/>
          <w:rPr>
            <w:rFonts w:hint="default" w:ascii="Cambria Math" w:hAnsi="Cambria Math" w:cs="Times New Roman"/>
          </w:rPr>
          <m:t>R</m:t>
        </m:r>
        <m:r>
          <m:rPr>
            <m:sty m:val="p"/>
          </m:rPr>
          <w:rPr>
            <w:rFonts w:hint="default" w:ascii="Cambria Math" w:hAnsi="Cambria Math" w:cs="Times New Roman"/>
          </w:rPr>
          <m:t>=</m:t>
        </m:r>
        <m:r>
          <m:rPr/>
          <w:rPr>
            <w:rFonts w:hint="default" w:ascii="Cambria Math" w:hAnsi="Cambria Math" w:cs="Times New Roman"/>
          </w:rPr>
          <m:t>0.995</m:t>
        </m:r>
        <m:r>
          <m:rPr>
            <m:sty m:val="p"/>
          </m:rPr>
          <w:rPr>
            <w:rFonts w:hint="default" w:ascii="Cambria Math" w:hAnsi="Cambria Math" w:cs="Times New Roman"/>
          </w:rPr>
          <m:t>,</m:t>
        </m:r>
        <m:r>
          <m:rPr/>
          <w:rPr>
            <w:rFonts w:hint="default" w:ascii="Cambria Math" w:hAnsi="Cambria Math" w:cs="Times New Roman"/>
          </w:rPr>
          <m:t>0.990</m:t>
        </m:r>
      </m:oMath>
      <w:r>
        <w:rPr>
          <w:rFonts w:hint="default" w:ascii="Times New Roman" w:hAnsi="Times New Roman" w:cs="Times New Roman"/>
        </w:rPr>
        <w:t xml:space="preserve"> </w:t>
      </w:r>
      <w:r>
        <w:rPr>
          <w:rFonts w:hint="default" w:ascii="Times New Roman" w:hAnsi="Times New Roman" w:cs="Times New Roman"/>
        </w:rPr>
        <w:t>的权重。这个指标之所以优先于“原尺度分位点</w:t>
      </w:r>
      <w:r>
        <w:rPr>
          <w:rFonts w:hint="default" w:ascii="Times New Roman" w:hAnsi="Times New Roman" w:cs="Times New Roman"/>
        </w:rPr>
        <w:t xml:space="preserve"> </w:t>
      </w:r>
      <w:r>
        <w:rPr>
          <w:rFonts w:hint="default" w:ascii="Times New Roman" w:hAnsi="Times New Roman" w:cs="Times New Roman"/>
        </w:rPr>
        <w:t>RMSE”，是因为寿命分位点天然在正数尺度上波动很大，对数误差更接近工程上关心的倍率偏差，也便于横向比较不同</w:t>
      </w:r>
      <w:r>
        <w:rPr>
          <w:rFonts w:hint="default" w:ascii="Times New Roman" w:hAnsi="Times New Roman" w:cs="Times New Roman"/>
        </w:rPr>
        <w:t xml:space="preserve"> </w:t>
      </w:r>
      <m:oMath>
        <m:d>
          <m:dPr>
            <m:sepChr m:val=""/>
            <m:ctrlPr>
              <w:rPr>
                <w:rFonts w:hint="default" w:ascii="Cambria Math" w:hAnsi="Cambria Math" w:cs="Times New Roman"/>
              </w:rPr>
            </m:ctrlPr>
          </m:dPr>
          <m:e>
            <m:r>
              <m:rPr/>
              <w:rPr>
                <w:rFonts w:hint="default" w:ascii="Cambria Math" w:hAnsi="Cambria Math" w:cs="Times New Roman"/>
              </w:rPr>
              <m:t>β</m:t>
            </m:r>
            <m:r>
              <m:rPr>
                <m:sty m:val="p"/>
              </m:rPr>
              <w:rPr>
                <w:rFonts w:hint="default" w:ascii="Cambria Math" w:hAnsi="Cambria Math" w:cs="Times New Roman"/>
              </w:rPr>
              <m:t>,</m:t>
            </m:r>
            <m:r>
              <m:rPr/>
              <w:rPr>
                <w:rFonts w:hint="default" w:ascii="Cambria Math" w:hAnsi="Cambria Math" w:cs="Times New Roman"/>
              </w:rPr>
              <m:t>η</m:t>
            </m:r>
            <m:r>
              <m:rPr>
                <m:sty m:val="p"/>
              </m:rPr>
              <w:rPr>
                <w:rFonts w:hint="default" w:ascii="Cambria Math" w:hAnsi="Cambria Math" w:cs="Times New Roman"/>
              </w:rPr>
              <m:t>,</m:t>
            </m:r>
            <m:r>
              <m:rPr/>
              <w:rPr>
                <w:rFonts w:hint="default" w:ascii="Cambria Math" w:hAnsi="Cambria Math" w:cs="Times New Roman"/>
              </w:rPr>
              <m:t>γ</m:t>
            </m:r>
            <m:ctrlPr>
              <w:rPr>
                <w:rFonts w:hint="default" w:ascii="Cambria Math" w:hAnsi="Cambria Math" w:cs="Times New Roman"/>
              </w:rPr>
            </m:ctrlPr>
          </m:e>
        </m:d>
      </m:oMath>
      <w:r>
        <w:rPr>
          <w:rFonts w:hint="default" w:ascii="Times New Roman" w:hAnsi="Times New Roman" w:cs="Times New Roman"/>
        </w:rPr>
        <w:t xml:space="preserve"> </w:t>
      </w:r>
      <w:r>
        <w:rPr>
          <w:rFonts w:hint="default" w:ascii="Times New Roman" w:hAnsi="Times New Roman" w:cs="Times New Roman"/>
        </w:rPr>
        <w:t>设定。分位点视角本身在</w:t>
      </w:r>
      <w:r>
        <w:rPr>
          <w:rFonts w:hint="default" w:ascii="Times New Roman" w:hAnsi="Times New Roman" w:cs="Times New Roman"/>
        </w:rPr>
        <w:t xml:space="preserve"> Weibull quantile </w:t>
      </w:r>
      <w:r>
        <w:rPr>
          <w:rFonts w:hint="default" w:ascii="Times New Roman" w:hAnsi="Times New Roman" w:cs="Times New Roman"/>
        </w:rPr>
        <w:t>估计文献里就是正统对象，不是旁门。</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[19]</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参数主指标与工程主指标并存的另一个好处，是能识别</w:t>
      </w:r>
      <w:r>
        <w:rPr>
          <w:rFonts w:hint="default" w:ascii="Times New Roman" w:hAnsi="Times New Roman" w:cs="Times New Roman"/>
          <w:b/>
          <w:bCs/>
        </w:rPr>
        <w:t>补偿性错误</w:t>
      </w:r>
      <w:r>
        <w:rPr>
          <w:rFonts w:hint="default" w:ascii="Times New Roman" w:hAnsi="Times New Roman" w:cs="Times New Roman"/>
        </w:rPr>
        <w:t>。例如，某个估计器可能把</w:t>
      </w:r>
      <w:r>
        <w:rPr>
          <w:rFonts w:hint="default" w:ascii="Times New Roman" w:hAnsi="Times New Roman" w:cs="Times New Roman"/>
        </w:rPr>
        <w:t xml:space="preserve"> </w:t>
      </w:r>
      <m:oMath>
        <m:r>
          <m:rPr/>
          <w:rPr>
            <w:rFonts w:hint="default" w:ascii="Cambria Math" w:hAnsi="Cambria Math" w:cs="Times New Roman"/>
          </w:rPr>
          <m:t>γ</m:t>
        </m:r>
      </m:oMath>
      <w:r>
        <w:rPr>
          <w:rFonts w:hint="default" w:ascii="Times New Roman" w:hAnsi="Times New Roman" w:cs="Times New Roman"/>
        </w:rPr>
        <w:t xml:space="preserve"> </w:t>
      </w:r>
      <w:r>
        <w:rPr>
          <w:rFonts w:hint="default" w:ascii="Times New Roman" w:hAnsi="Times New Roman" w:cs="Times New Roman"/>
        </w:rPr>
        <w:t>高估一些、把</w:t>
      </w:r>
      <w:r>
        <w:rPr>
          <w:rFonts w:hint="default" w:ascii="Times New Roman" w:hAnsi="Times New Roman" w:cs="Times New Roman"/>
        </w:rPr>
        <w:t xml:space="preserve"> </w:t>
      </w:r>
      <m:oMath>
        <m:r>
          <m:rPr/>
          <w:rPr>
            <w:rFonts w:hint="default" w:ascii="Cambria Math" w:hAnsi="Cambria Math" w:cs="Times New Roman"/>
          </w:rPr>
          <m:t>η</m:t>
        </m:r>
      </m:oMath>
      <w:r>
        <w:rPr>
          <w:rFonts w:hint="default" w:ascii="Times New Roman" w:hAnsi="Times New Roman" w:cs="Times New Roman"/>
        </w:rPr>
        <w:t xml:space="preserve"> </w:t>
      </w:r>
      <w:r>
        <w:rPr>
          <w:rFonts w:hint="default" w:ascii="Times New Roman" w:hAnsi="Times New Roman" w:cs="Times New Roman"/>
        </w:rPr>
        <w:t>低估一些，从而在若干</w:t>
      </w:r>
      <w:r>
        <w:rPr>
          <w:rFonts w:hint="default" w:ascii="Times New Roman" w:hAnsi="Times New Roman" w:cs="Times New Roman"/>
        </w:rPr>
        <w:t xml:space="preserve"> </w:t>
      </w:r>
      <m:oMath>
        <m:sSub>
          <m:sSubPr>
            <m:ctrlPr>
              <w:rPr>
                <w:rFonts w:hint="default" w:ascii="Cambria Math" w:hAnsi="Cambria Math" w:cs="Times New Roman"/>
              </w:rPr>
            </m:ctrlPr>
          </m:sSubPr>
          <m:e>
            <m:r>
              <m:rPr/>
              <w:rPr>
                <w:rFonts w:hint="default" w:ascii="Cambria Math" w:hAnsi="Cambria Math" w:cs="Times New Roman"/>
              </w:rPr>
              <m:t>x</m:t>
            </m:r>
            <m:ctrlPr>
              <w:rPr>
                <w:rFonts w:hint="default" w:ascii="Cambria Math" w:hAnsi="Cambria Math" w:cs="Times New Roman"/>
              </w:rPr>
            </m:ctrlPr>
          </m:e>
          <m:sub>
            <m:r>
              <m:rPr/>
              <w:rPr>
                <w:rFonts w:hint="default" w:ascii="Cambria Math" w:hAnsi="Cambria Math" w:cs="Times New Roman"/>
              </w:rPr>
              <m:t>R</m:t>
            </m:r>
            <m:ctrlPr>
              <w:rPr>
                <w:rFonts w:hint="default" w:ascii="Cambria Math" w:hAnsi="Cambria Math" w:cs="Times New Roman"/>
              </w:rPr>
            </m:ctrlPr>
          </m:sub>
        </m:sSub>
      </m:oMath>
      <w:r>
        <w:rPr>
          <w:rFonts w:hint="default" w:ascii="Times New Roman" w:hAnsi="Times New Roman" w:cs="Times New Roman"/>
        </w:rPr>
        <w:t xml:space="preserve"> </w:t>
      </w:r>
      <w:r>
        <w:rPr>
          <w:rFonts w:hint="default" w:ascii="Times New Roman" w:hAnsi="Times New Roman" w:cs="Times New Roman"/>
        </w:rPr>
        <w:t>上表现尚可；也可能</w:t>
      </w:r>
      <w:r>
        <w:rPr>
          <w:rFonts w:hint="default" w:ascii="Times New Roman" w:hAnsi="Times New Roman" w:cs="Times New Roman"/>
        </w:rPr>
        <w:t xml:space="preserve"> </w:t>
      </w:r>
      <m:oMath>
        <m:r>
          <m:rPr/>
          <w:rPr>
            <w:rFonts w:hint="default" w:ascii="Cambria Math" w:hAnsi="Cambria Math" w:cs="Times New Roman"/>
          </w:rPr>
          <m:t>β</m:t>
        </m:r>
      </m:oMath>
      <w:r>
        <w:rPr>
          <w:rFonts w:hint="default" w:ascii="Times New Roman" w:hAnsi="Times New Roman" w:cs="Times New Roman"/>
        </w:rPr>
        <w:t xml:space="preserve"> </w:t>
      </w:r>
      <w:r>
        <w:rPr>
          <w:rFonts w:hint="default" w:ascii="Times New Roman" w:hAnsi="Times New Roman" w:cs="Times New Roman"/>
        </w:rPr>
        <w:t>偏掉很多，但在中位数附近寿命预测还看不出来。仅看参数指标会错过工程可用性，仅看工程分位点又会掩盖参数识别是否真正做好。Jokiel-Rokita</w:t>
      </w:r>
      <w:r>
        <w:rPr>
          <w:rFonts w:hint="default" w:ascii="Times New Roman" w:hAnsi="Times New Roman" w:cs="Times New Roman"/>
        </w:rPr>
        <w:t xml:space="preserve"> </w:t>
      </w:r>
      <w:r>
        <w:rPr>
          <w:rFonts w:hint="default" w:ascii="Times New Roman" w:hAnsi="Times New Roman" w:cs="Times New Roman"/>
        </w:rPr>
        <w:t>与</w:t>
      </w:r>
      <w:r>
        <w:rPr>
          <w:rFonts w:hint="default" w:ascii="Times New Roman" w:hAnsi="Times New Roman" w:cs="Times New Roman"/>
        </w:rPr>
        <w:t xml:space="preserve"> Piątek </w:t>
      </w:r>
      <w:r>
        <w:rPr>
          <w:rFonts w:hint="default" w:ascii="Times New Roman" w:hAnsi="Times New Roman" w:cs="Times New Roman"/>
        </w:rPr>
        <w:t>同时比较参数与</w:t>
      </w:r>
      <w:r>
        <w:rPr>
          <w:rFonts w:hint="default" w:ascii="Times New Roman" w:hAnsi="Times New Roman" w:cs="Times New Roman"/>
        </w:rPr>
        <w:t xml:space="preserve"> </w:t>
      </w:r>
      <w:r>
        <w:rPr>
          <w:rFonts w:hint="default" w:ascii="Times New Roman" w:hAnsi="Times New Roman" w:cs="Times New Roman"/>
        </w:rPr>
        <w:t>quantile，深度生存分析综述也强调不同指标反映的是不同预测目标，这与此处的双主指标框架完全一致。</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[20]</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辅助指标方面，我建议固定保留以下内容，但把它们明确标成“辅助诊断”而不是“核心比较”。</w:t>
      </w:r>
      <w:r>
        <w:rPr>
          <w:rFonts w:hint="default" w:ascii="Times New Roman" w:hAnsi="Times New Roman" w:cs="Times New Roman"/>
          <w:b/>
          <w:bCs/>
        </w:rPr>
        <w:t>参数辅助指标</w:t>
      </w:r>
      <w:r>
        <w:rPr>
          <w:rFonts w:hint="default" w:ascii="Times New Roman" w:hAnsi="Times New Roman" w:cs="Times New Roman"/>
        </w:rPr>
        <w:t>是逐参数</w:t>
      </w:r>
      <w:r>
        <w:rPr>
          <w:rFonts w:hint="default" w:ascii="Times New Roman" w:hAnsi="Times New Roman" w:cs="Times New Roman"/>
        </w:rPr>
        <w:t xml:space="preserve"> </w:t>
      </w:r>
      <w:r>
        <w:rPr>
          <w:rFonts w:hint="default" w:ascii="Times New Roman" w:hAnsi="Times New Roman" w:cs="Times New Roman"/>
        </w:rPr>
        <w:t>bias、逐参数</w:t>
      </w:r>
      <w:r>
        <w:rPr>
          <w:rFonts w:hint="default" w:ascii="Times New Roman" w:hAnsi="Times New Roman" w:cs="Times New Roman"/>
        </w:rPr>
        <w:t xml:space="preserve"> </w:t>
      </w:r>
      <w:r>
        <w:rPr>
          <w:rFonts w:hint="default" w:ascii="Times New Roman" w:hAnsi="Times New Roman" w:cs="Times New Roman"/>
        </w:rPr>
        <w:t>RMSE、逐参数中位绝对误差以及有效估计率；</w:t>
      </w:r>
      <w:r>
        <w:rPr>
          <w:rFonts w:hint="default" w:ascii="Times New Roman" w:hAnsi="Times New Roman" w:cs="Times New Roman"/>
          <w:b/>
          <w:bCs/>
        </w:rPr>
        <w:t>工程辅助指标</w:t>
      </w:r>
      <w:r>
        <w:rPr>
          <w:rFonts w:hint="default" w:ascii="Times New Roman" w:hAnsi="Times New Roman" w:cs="Times New Roman"/>
        </w:rPr>
        <w:t>是每个目标可靠度点的单独</w:t>
      </w:r>
      <w:r>
        <w:rPr>
          <w:rFonts w:hint="default" w:ascii="Times New Roman" w:hAnsi="Times New Roman" w:cs="Times New Roman"/>
        </w:rPr>
        <w:t xml:space="preserve"> </w:t>
      </w:r>
      <w:r>
        <w:rPr>
          <w:rFonts w:hint="default" w:ascii="Times New Roman" w:hAnsi="Times New Roman" w:cs="Times New Roman"/>
        </w:rPr>
        <w:t>bias/RMSE，例如</w:t>
      </w:r>
      <w:r>
        <w:rPr>
          <w:rFonts w:hint="default" w:ascii="Times New Roman" w:hAnsi="Times New Roman" w:cs="Times New Roman"/>
        </w:rPr>
        <w:t xml:space="preserve"> </w:t>
      </w:r>
      <m:oMath>
        <m:sSub>
          <m:sSubPr>
            <m:ctrlPr>
              <w:rPr>
                <w:rFonts w:hint="default" w:ascii="Cambria Math" w:hAnsi="Cambria Math" w:cs="Times New Roman"/>
              </w:rPr>
            </m:ctrlPr>
          </m:sSubPr>
          <m:e>
            <m:r>
              <m:rPr/>
              <w:rPr>
                <w:rFonts w:hint="default" w:ascii="Cambria Math" w:hAnsi="Cambria Math" w:cs="Times New Roman"/>
              </w:rPr>
              <m:t>x</m:t>
            </m:r>
            <m:ctrlPr>
              <w:rPr>
                <w:rFonts w:hint="default" w:ascii="Cambria Math" w:hAnsi="Cambria Math" w:cs="Times New Roman"/>
              </w:rPr>
            </m:ctrlPr>
          </m:e>
          <m:sub>
            <m:r>
              <m:rPr/>
              <w:rPr>
                <w:rFonts w:hint="default" w:ascii="Cambria Math" w:hAnsi="Cambria Math" w:cs="Times New Roman"/>
              </w:rPr>
              <m:t>0.995</m:t>
            </m:r>
            <m:ctrlPr>
              <w:rPr>
                <w:rFonts w:hint="default" w:ascii="Cambria Math" w:hAnsi="Cambria Math" w:cs="Times New Roman"/>
              </w:rPr>
            </m:ctrlPr>
          </m:sub>
        </m:sSub>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x</m:t>
            </m:r>
            <m:ctrlPr>
              <w:rPr>
                <w:rFonts w:hint="default" w:ascii="Cambria Math" w:hAnsi="Cambria Math" w:cs="Times New Roman"/>
              </w:rPr>
            </m:ctrlPr>
          </m:e>
          <m:sub>
            <m:r>
              <m:rPr/>
              <w:rPr>
                <w:rFonts w:hint="default" w:ascii="Cambria Math" w:hAnsi="Cambria Math" w:cs="Times New Roman"/>
              </w:rPr>
              <m:t>0.990</m:t>
            </m:r>
            <m:ctrlPr>
              <w:rPr>
                <w:rFonts w:hint="default" w:ascii="Cambria Math" w:hAnsi="Cambria Math" w:cs="Times New Roman"/>
              </w:rPr>
            </m:ctrlPr>
          </m:sub>
        </m:sSub>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x</m:t>
            </m:r>
            <m:ctrlPr>
              <w:rPr>
                <w:rFonts w:hint="default" w:ascii="Cambria Math" w:hAnsi="Cambria Math" w:cs="Times New Roman"/>
              </w:rPr>
            </m:ctrlPr>
          </m:e>
          <m:sub>
            <m:r>
              <m:rPr/>
              <w:rPr>
                <w:rFonts w:hint="default" w:ascii="Cambria Math" w:hAnsi="Cambria Math" w:cs="Times New Roman"/>
              </w:rPr>
              <m:t>0.950</m:t>
            </m:r>
            <m:ctrlPr>
              <w:rPr>
                <w:rFonts w:hint="default" w:ascii="Cambria Math" w:hAnsi="Cambria Math" w:cs="Times New Roman"/>
              </w:rPr>
            </m:ctrlPr>
          </m:sub>
        </m:sSub>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x</m:t>
            </m:r>
            <m:ctrlPr>
              <w:rPr>
                <w:rFonts w:hint="default" w:ascii="Cambria Math" w:hAnsi="Cambria Math" w:cs="Times New Roman"/>
              </w:rPr>
            </m:ctrlPr>
          </m:e>
          <m:sub>
            <m:r>
              <m:rPr/>
              <w:rPr>
                <w:rFonts w:hint="default" w:ascii="Cambria Math" w:hAnsi="Cambria Math" w:cs="Times New Roman"/>
              </w:rPr>
              <m:t>0.900</m:t>
            </m:r>
            <m:ctrlPr>
              <w:rPr>
                <w:rFonts w:hint="default" w:ascii="Cambria Math" w:hAnsi="Cambria Math" w:cs="Times New Roman"/>
              </w:rPr>
            </m:ctrlPr>
          </m:sub>
        </m:sSub>
      </m:oMath>
      <w:r>
        <w:rPr>
          <w:rFonts w:hint="default" w:ascii="Times New Roman" w:hAnsi="Times New Roman" w:cs="Times New Roman"/>
        </w:rPr>
        <w:t xml:space="preserve"> </w:t>
      </w:r>
      <w:r>
        <w:rPr>
          <w:rFonts w:hint="default" w:ascii="Times New Roman" w:hAnsi="Times New Roman" w:cs="Times New Roman"/>
        </w:rPr>
        <w:t>分别报告；如涉及区间估计，则再加</w:t>
      </w:r>
      <w:r>
        <w:rPr>
          <w:rFonts w:hint="default" w:ascii="Times New Roman" w:hAnsi="Times New Roman" w:cs="Times New Roman"/>
        </w:rPr>
        <w:t xml:space="preserve"> CP </w:t>
      </w:r>
      <w:r>
        <w:rPr>
          <w:rFonts w:hint="default" w:ascii="Times New Roman" w:hAnsi="Times New Roman" w:cs="Times New Roman"/>
        </w:rPr>
        <w:t>和平均区间长度。这样做既不丢掉文献传统，也避免只有一个综合数值而不知道“错在哪”。</w:t>
      </w:r>
      <w:r>
        <w:rPr>
          <w:rFonts w:hint="default" w:ascii="Times New Roman" w:hAnsi="Times New Roman" w:cs="Times New Roman"/>
        </w:rPr>
        <w:fldChar w:fldCharType="begin"/>
      </w:r>
      <w:r>
        <w:rPr>
          <w:rFonts w:hint="default" w:ascii="Times New Roman" w:hAnsi="Times New Roman" w:cs="Times New Roman"/>
        </w:rPr>
        <w:instrText xml:space="preserve"> HYPERLINK "https://pmc.ncbi.nlm.nih.gov/articles/PMC12110674/" \h </w:instrText>
      </w:r>
      <w:r>
        <w:rPr>
          <w:rFonts w:hint="default" w:ascii="Times New Roman" w:hAnsi="Times New Roman" w:cs="Times New Roman"/>
        </w:rPr>
        <w:fldChar w:fldCharType="separate"/>
      </w:r>
      <w:r>
        <w:rPr>
          <w:rStyle w:val="20"/>
          <w:rFonts w:hint="default" w:ascii="Times New Roman" w:hAnsi="Times New Roman" w:cs="Times New Roman"/>
        </w:rPr>
        <w:t>[4]</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还需要特别强调一点：</w:t>
      </w:r>
      <w:r>
        <w:rPr>
          <w:rFonts w:hint="default" w:ascii="Times New Roman" w:hAnsi="Times New Roman" w:cs="Times New Roman"/>
          <w:b/>
          <w:bCs/>
        </w:rPr>
        <w:t>非收敛率、异常解比例、边界解比例必须单独报。</w:t>
      </w:r>
      <w:r>
        <w:rPr>
          <w:rFonts w:hint="default" w:ascii="Times New Roman" w:hAnsi="Times New Roman" w:cs="Times New Roman"/>
        </w:rPr>
        <w:t xml:space="preserve"> </w:t>
      </w:r>
      <w:r>
        <w:rPr>
          <w:rFonts w:hint="default" w:ascii="Times New Roman" w:hAnsi="Times New Roman" w:cs="Times New Roman"/>
        </w:rPr>
        <w:t>这在三参数</w:t>
      </w:r>
      <w:r>
        <w:rPr>
          <w:rFonts w:hint="default" w:ascii="Times New Roman" w:hAnsi="Times New Roman" w:cs="Times New Roman"/>
        </w:rPr>
        <w:t xml:space="preserve"> Weibull </w:t>
      </w:r>
      <w:r>
        <w:rPr>
          <w:rFonts w:hint="default" w:ascii="Times New Roman" w:hAnsi="Times New Roman" w:cs="Times New Roman"/>
        </w:rPr>
        <w:t>里不是次要信息，而是方法学评价的一部分。Cousineau、Nagatsuka</w:t>
      </w:r>
      <w:r>
        <w:rPr>
          <w:rFonts w:hint="default" w:ascii="Times New Roman" w:hAnsi="Times New Roman" w:cs="Times New Roman"/>
        </w:rPr>
        <w:t xml:space="preserve"> </w:t>
      </w:r>
      <w:r>
        <w:rPr>
          <w:rFonts w:hint="default" w:ascii="Times New Roman" w:hAnsi="Times New Roman" w:cs="Times New Roman"/>
        </w:rPr>
        <w:t>和</w:t>
      </w:r>
      <w:r>
        <w:rPr>
          <w:rFonts w:hint="default" w:ascii="Times New Roman" w:hAnsi="Times New Roman" w:cs="Times New Roman"/>
        </w:rPr>
        <w:t xml:space="preserve"> 2025 </w:t>
      </w:r>
      <w:r>
        <w:rPr>
          <w:rFonts w:hint="default" w:ascii="Times New Roman" w:hAnsi="Times New Roman" w:cs="Times New Roman"/>
        </w:rPr>
        <w:t>年</w:t>
      </w:r>
      <w:r>
        <w:rPr>
          <w:rFonts w:hint="default" w:ascii="Times New Roman" w:hAnsi="Times New Roman" w:cs="Times New Roman"/>
        </w:rPr>
        <w:t xml:space="preserve"> DMMLE </w:t>
      </w:r>
      <w:r>
        <w:rPr>
          <w:rFonts w:hint="default" w:ascii="Times New Roman" w:hAnsi="Times New Roman" w:cs="Times New Roman"/>
        </w:rPr>
        <w:t>研究都强调了三参数非正则和无界似然问题；Bončina</w:t>
      </w:r>
      <w:r>
        <w:rPr>
          <w:rFonts w:hint="default" w:ascii="Times New Roman" w:hAnsi="Times New Roman" w:cs="Times New Roman"/>
        </w:rPr>
        <w:t xml:space="preserve"> </w:t>
      </w:r>
      <w:r>
        <w:rPr>
          <w:rFonts w:hint="default" w:ascii="Times New Roman" w:hAnsi="Times New Roman" w:cs="Times New Roman"/>
        </w:rPr>
        <w:t>的真实数据比较也把排除异常拟合的比例、MLE</w:t>
      </w:r>
      <w:r>
        <w:rPr>
          <w:rFonts w:hint="default" w:ascii="Times New Roman" w:hAnsi="Times New Roman" w:cs="Times New Roman"/>
        </w:rPr>
        <w:t xml:space="preserve"> </w:t>
      </w:r>
      <w:r>
        <w:rPr>
          <w:rFonts w:hint="default" w:ascii="Times New Roman" w:hAnsi="Times New Roman" w:cs="Times New Roman"/>
        </w:rPr>
        <w:t>的非收敛情况视为方法选择的重要依据。一个“误差很小但经常失败”的方法，工程上往往并不比“误差略大但总能给出合理解”的方法更好。</w:t>
      </w:r>
      <w:r>
        <w:rPr>
          <w:rFonts w:hint="default" w:ascii="Times New Roman" w:hAnsi="Times New Roman" w:cs="Times New Roman"/>
        </w:rPr>
        <w:fldChar w:fldCharType="begin"/>
      </w:r>
      <w:r>
        <w:rPr>
          <w:rFonts w:hint="default" w:ascii="Times New Roman" w:hAnsi="Times New Roman" w:cs="Times New Roman"/>
        </w:rPr>
        <w:instrText xml:space="preserve"> HYPERLINK "https://www.researchgate.net/publication/224385814_Fitting_the_Three-Parameter_Weibull_Distribution_Review_and_Evaluation_of_Existing_and_New_Methods" \h </w:instrText>
      </w:r>
      <w:r>
        <w:rPr>
          <w:rFonts w:hint="default" w:ascii="Times New Roman" w:hAnsi="Times New Roman" w:cs="Times New Roman"/>
        </w:rPr>
        <w:fldChar w:fldCharType="separate"/>
      </w:r>
      <w:r>
        <w:rPr>
          <w:rStyle w:val="20"/>
          <w:rFonts w:hint="default" w:ascii="Times New Roman" w:hAnsi="Times New Roman" w:cs="Times New Roman"/>
        </w:rPr>
        <w:t>[21]</w:t>
      </w:r>
      <w:r>
        <w:rPr>
          <w:rStyle w:val="20"/>
          <w:rFonts w:hint="default" w:ascii="Times New Roman" w:hAnsi="Times New Roman" w:cs="Times New Roman"/>
        </w:rPr>
        <w:fldChar w:fldCharType="end"/>
      </w:r>
    </w:p>
    <w:bookmarkEnd w:id="6"/>
    <w:p>
      <w:pPr>
        <w:pStyle w:val="4"/>
        <w:rPr>
          <w:rFonts w:hint="default" w:ascii="Times New Roman" w:hAnsi="Times New Roman" w:cs="Times New Roman"/>
        </w:rPr>
      </w:pPr>
      <w:bookmarkStart w:id="7" w:name="面向深度学习的-loss-设计"/>
      <w:r>
        <w:rPr>
          <w:rFonts w:hint="default" w:ascii="Times New Roman" w:hAnsi="Times New Roman" w:cs="Times New Roman"/>
        </w:rPr>
        <w:t>面向深度学习的</w:t>
      </w:r>
      <w:r>
        <w:rPr>
          <w:rFonts w:hint="default" w:ascii="Times New Roman" w:hAnsi="Times New Roman" w:cs="Times New Roman"/>
        </w:rPr>
        <w:t xml:space="preserve"> loss </w:t>
      </w:r>
      <w:r>
        <w:rPr>
          <w:rFonts w:hint="default" w:ascii="Times New Roman" w:hAnsi="Times New Roman" w:cs="Times New Roman"/>
        </w:rPr>
        <w:t>设计</w:t>
      </w:r>
    </w:p>
    <w:p>
      <w:pPr>
        <w:pStyle w:val="23"/>
        <w:rPr>
          <w:rFonts w:hint="default" w:ascii="Times New Roman" w:hAnsi="Times New Roman" w:cs="Times New Roman"/>
        </w:rPr>
      </w:pPr>
      <w:r>
        <w:rPr>
          <w:rFonts w:hint="default" w:ascii="Times New Roman" w:hAnsi="Times New Roman" w:cs="Times New Roman"/>
        </w:rPr>
        <w:t>如果你后续要训练</w:t>
      </w:r>
      <w:r>
        <w:rPr>
          <w:rFonts w:hint="default" w:ascii="Times New Roman" w:hAnsi="Times New Roman" w:cs="Times New Roman"/>
        </w:rPr>
        <w:t xml:space="preserve"> AI </w:t>
      </w:r>
      <w:r>
        <w:rPr>
          <w:rFonts w:hint="default" w:ascii="Times New Roman" w:hAnsi="Times New Roman" w:cs="Times New Roman"/>
        </w:rPr>
        <w:t>模型做三参数</w:t>
      </w:r>
      <w:r>
        <w:rPr>
          <w:rFonts w:hint="default" w:ascii="Times New Roman" w:hAnsi="Times New Roman" w:cs="Times New Roman"/>
        </w:rPr>
        <w:t xml:space="preserve"> Weibull </w:t>
      </w:r>
      <w:r>
        <w:rPr>
          <w:rFonts w:hint="default" w:ascii="Times New Roman" w:hAnsi="Times New Roman" w:cs="Times New Roman"/>
        </w:rPr>
        <w:t>估计，首先要把</w:t>
      </w:r>
      <w:r>
        <w:rPr>
          <w:rFonts w:hint="default" w:ascii="Times New Roman" w:hAnsi="Times New Roman" w:cs="Times New Roman"/>
          <w:b/>
          <w:bCs/>
        </w:rPr>
        <w:t>训练</w:t>
      </w:r>
      <w:r>
        <w:rPr>
          <w:rFonts w:hint="default" w:ascii="Times New Roman" w:hAnsi="Times New Roman" w:cs="Times New Roman"/>
          <w:b/>
          <w:bCs/>
        </w:rPr>
        <w:t xml:space="preserve"> loss</w:t>
      </w:r>
      <w:r>
        <w:rPr>
          <w:rFonts w:hint="default" w:ascii="Times New Roman" w:hAnsi="Times New Roman" w:cs="Times New Roman"/>
        </w:rPr>
        <w:t>和</w:t>
      </w:r>
      <w:r>
        <w:rPr>
          <w:rFonts w:hint="default" w:ascii="Times New Roman" w:hAnsi="Times New Roman" w:cs="Times New Roman"/>
          <w:b/>
          <w:bCs/>
        </w:rPr>
        <w:t>最终</w:t>
      </w:r>
      <w:r>
        <w:rPr>
          <w:rFonts w:hint="default" w:ascii="Times New Roman" w:hAnsi="Times New Roman" w:cs="Times New Roman"/>
          <w:b/>
          <w:bCs/>
        </w:rPr>
        <w:t xml:space="preserve"> evaluation metric</w:t>
      </w:r>
      <w:r>
        <w:rPr>
          <w:rFonts w:hint="default" w:ascii="Times New Roman" w:hAnsi="Times New Roman" w:cs="Times New Roman"/>
        </w:rPr>
        <w:t>明确拆开。深度生存分析综述非常清楚地指出，现有方法的</w:t>
      </w:r>
      <w:r>
        <w:rPr>
          <w:rFonts w:hint="default" w:ascii="Times New Roman" w:hAnsi="Times New Roman" w:cs="Times New Roman"/>
        </w:rPr>
        <w:t xml:space="preserve"> loss </w:t>
      </w:r>
      <w:r>
        <w:rPr>
          <w:rFonts w:hint="default" w:ascii="Times New Roman" w:hAnsi="Times New Roman" w:cs="Times New Roman"/>
        </w:rPr>
        <w:t>往往是由模型类决定的负对数似然，也经常叠加排序、正则或辅助回归项；而最终</w:t>
      </w:r>
      <w:r>
        <w:rPr>
          <w:rFonts w:hint="default" w:ascii="Times New Roman" w:hAnsi="Times New Roman" w:cs="Times New Roman"/>
        </w:rPr>
        <w:t xml:space="preserve"> evaluation metric </w:t>
      </w:r>
      <w:r>
        <w:rPr>
          <w:rFonts w:hint="default" w:ascii="Times New Roman" w:hAnsi="Times New Roman" w:cs="Times New Roman"/>
        </w:rPr>
        <w:t>则通常是</w:t>
      </w:r>
      <w:r>
        <w:rPr>
          <w:rFonts w:hint="default" w:ascii="Times New Roman" w:hAnsi="Times New Roman" w:cs="Times New Roman"/>
        </w:rPr>
        <w:t xml:space="preserve"> C-index、Brier/IBS、logloss </w:t>
      </w:r>
      <w:r>
        <w:rPr>
          <w:rFonts w:hint="default" w:ascii="Times New Roman" w:hAnsi="Times New Roman" w:cs="Times New Roman"/>
        </w:rPr>
        <w:t>或其他专门评分。也就是说，loss</w:t>
      </w:r>
      <w:r>
        <w:rPr>
          <w:rFonts w:hint="default" w:ascii="Times New Roman" w:hAnsi="Times New Roman" w:cs="Times New Roman"/>
        </w:rPr>
        <w:t xml:space="preserve"> </w:t>
      </w:r>
      <w:r>
        <w:rPr>
          <w:rFonts w:hint="default" w:ascii="Times New Roman" w:hAnsi="Times New Roman" w:cs="Times New Roman"/>
        </w:rPr>
        <w:t>负责把模型训出来，evaluation</w:t>
      </w:r>
      <w:r>
        <w:rPr>
          <w:rFonts w:hint="default" w:ascii="Times New Roman" w:hAnsi="Times New Roman" w:cs="Times New Roman"/>
        </w:rPr>
        <w:t xml:space="preserve"> metric </w:t>
      </w:r>
      <w:r>
        <w:rPr>
          <w:rFonts w:hint="default" w:ascii="Times New Roman" w:hAnsi="Times New Roman" w:cs="Times New Roman"/>
        </w:rPr>
        <w:t>负责回答“它是否真正解决了你的问题”，两者不应混成一个概念。</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"https://link.springer.com/article/10.1007/s10462-023-10681-3" \h </w:instrText>
      </w:r>
      <w:r>
        <w:rPr>
          <w:rFonts w:hint="default" w:ascii="Times New Roman" w:hAnsi="Times New Roman" w:cs="Times New Roman"/>
        </w:rPr>
        <w:fldChar w:fldCharType="separate"/>
      </w:r>
      <w:r>
        <w:rPr>
          <w:rStyle w:val="20"/>
          <w:rFonts w:hint="default" w:ascii="Times New Roman" w:hAnsi="Times New Roman" w:cs="Times New Roman"/>
        </w:rPr>
        <w:t>[22]</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对于你的</w:t>
      </w:r>
      <w:r>
        <w:rPr>
          <w:rFonts w:hint="default" w:ascii="Times New Roman" w:hAnsi="Times New Roman" w:cs="Times New Roman"/>
          <w:b/>
          <w:bCs/>
        </w:rPr>
        <w:t>模拟设定</w:t>
      </w:r>
      <w:r>
        <w:rPr>
          <w:rFonts w:hint="default" w:ascii="Times New Roman" w:hAnsi="Times New Roman" w:cs="Times New Roman"/>
        </w:rPr>
        <w:t>，我建议优先试三类</w:t>
      </w:r>
      <w:r>
        <w:rPr>
          <w:rFonts w:hint="default" w:ascii="Times New Roman" w:hAnsi="Times New Roman" w:cs="Times New Roman"/>
        </w:rPr>
        <w:t xml:space="preserve"> </w:t>
      </w:r>
      <w:r>
        <w:rPr>
          <w:rFonts w:hint="default" w:ascii="Times New Roman" w:hAnsi="Times New Roman" w:cs="Times New Roman"/>
        </w:rPr>
        <w:t>loss，顺序也很明确。</w:t>
      </w:r>
      <w:r>
        <w:rPr>
          <w:rFonts w:hint="default" w:ascii="Times New Roman" w:hAnsi="Times New Roman" w:cs="Times New Roman"/>
          <w:b/>
          <w:bCs/>
        </w:rPr>
        <w:t>第一优先级</w:t>
      </w:r>
      <w:r>
        <w:rPr>
          <w:rFonts w:hint="default" w:ascii="Times New Roman" w:hAnsi="Times New Roman" w:cs="Times New Roman"/>
        </w:rPr>
        <w:t>是“</w:t>
      </w:r>
      <w:r>
        <w:rPr>
          <w:rFonts w:hint="default" w:ascii="Times New Roman" w:hAnsi="Times New Roman" w:cs="Times New Roman"/>
          <w:b/>
          <w:bCs/>
        </w:rPr>
        <w:t>参数变换后的</w:t>
      </w:r>
      <w:r>
        <w:rPr>
          <w:rFonts w:hint="default" w:ascii="Times New Roman" w:hAnsi="Times New Roman" w:cs="Times New Roman"/>
          <w:b/>
          <w:bCs/>
        </w:rPr>
        <w:t xml:space="preserve"> MSE</w:t>
      </w:r>
      <w:r>
        <w:rPr>
          <w:rFonts w:hint="default" w:ascii="Times New Roman" w:hAnsi="Times New Roman" w:cs="Times New Roman"/>
        </w:rPr>
        <w:t>”：</w:t>
      </w:r>
    </w:p>
    <w:p>
      <w:pPr>
        <w:pStyle w:val="3"/>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sty m:val="p"/>
                  <m:scr m:val="script"/>
                </m:rPr>
                <w:rPr>
                  <w:rFonts w:hint="default" w:ascii="Cambria Math" w:hAnsi="Cambria Math" w:eastAsia="MS Mincho" w:cs="MS Mincho"/>
                </w:rPr>
                <m:t>ℒ</m:t>
              </m:r>
              <m:ctrlPr>
                <w:rPr>
                  <w:rFonts w:hint="default" w:ascii="Cambria Math" w:hAnsi="Cambria Math" w:cs="Times New Roman"/>
                </w:rPr>
              </m:ctrlPr>
            </m:e>
            <m:sub>
              <m:r>
                <m:rPr>
                  <m:nor/>
                  <m:sty m:val="p"/>
                </m:rPr>
                <w:rPr>
                  <w:rFonts w:hint="default" w:ascii="Cambria Math" w:hAnsi="Cambria Math" w:cs="Times New Roman"/>
                  <w:b w:val="0"/>
                  <w:i w:val="0"/>
                </w:rPr>
                <m:t>param</m:t>
              </m:r>
              <m:ctrlPr>
                <w:rPr>
                  <w:rFonts w:hint="default" w:ascii="Cambria Math" w:hAnsi="Cambria Math" w:cs="Times New Roman"/>
                </w:rPr>
              </m:ctrlPr>
            </m:sub>
          </m:sSub>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w</m:t>
              </m:r>
              <m:ctrlPr>
                <w:rPr>
                  <w:rFonts w:hint="default" w:ascii="Cambria Math" w:hAnsi="Cambria Math" w:cs="Times New Roman"/>
                </w:rPr>
              </m:ctrlPr>
            </m:e>
            <m:sub>
              <m:r>
                <m:rPr/>
                <w:rPr>
                  <w:rFonts w:hint="default" w:ascii="Cambria Math" w:hAnsi="Cambria Math" w:cs="Times New Roman"/>
                </w:rPr>
                <m:t>β</m:t>
              </m:r>
              <m:ctrlPr>
                <w:rPr>
                  <w:rFonts w:hint="default" w:ascii="Cambria Math" w:hAnsi="Cambria Math" w:cs="Times New Roman"/>
                </w:rPr>
              </m:ctrlPr>
            </m:sub>
          </m:sSub>
          <m:sSup>
            <m:sSupPr>
              <m:ctrlPr>
                <w:rPr>
                  <w:rFonts w:hint="default" w:ascii="Cambria Math" w:hAnsi="Cambria Math" w:cs="Times New Roman"/>
                </w:rPr>
              </m:ctrlPr>
            </m:sSupPr>
            <m:e>
              <m:d>
                <m:dPr>
                  <m:sepChr m:val=""/>
                  <m:ctrlPr>
                    <w:rPr>
                      <w:rFonts w:hint="default" w:ascii="Cambria Math" w:hAnsi="Cambria Math" w:cs="Times New Roman"/>
                    </w:rPr>
                  </m:ctrlPr>
                </m:dPr>
                <m:e>
                  <m:r>
                    <m:rPr>
                      <m:sty m:val="p"/>
                    </m:rPr>
                    <w:rPr>
                      <w:rFonts w:hint="default" w:ascii="Cambria Math" w:hAnsi="Cambria Math" w:cs="Times New Roman"/>
                    </w:rPr>
                    <m:t>log</m:t>
                  </m:r>
                  <m:acc>
                    <m:accPr>
                      <m:ctrlPr>
                        <w:rPr>
                          <w:rFonts w:hint="default" w:ascii="Cambria Math" w:hAnsi="Cambria Math" w:cs="Times New Roman"/>
                        </w:rPr>
                      </m:ctrlPr>
                    </m:accPr>
                    <m:e>
                      <m:r>
                        <m:rPr/>
                        <w:rPr>
                          <w:rFonts w:hint="default" w:ascii="Cambria Math" w:hAnsi="Cambria Math" w:cs="Times New Roman"/>
                        </w:rPr>
                        <m:t>β</m:t>
                      </m:r>
                      <m:ctrlPr>
                        <w:rPr>
                          <w:rFonts w:hint="default" w:ascii="Cambria Math" w:hAnsi="Cambria Math" w:cs="Times New Roman"/>
                        </w:rPr>
                      </m:ctrlPr>
                    </m:e>
                  </m:acc>
                  <m:r>
                    <m:rPr>
                      <m:sty m:val="p"/>
                    </m:rPr>
                    <w:rPr>
                      <w:rFonts w:hint="default" w:ascii="Cambria Math" w:hAnsi="Cambria Math" w:cs="Times New Roman"/>
                    </w:rPr>
                    <m:t>−log</m:t>
                  </m:r>
                  <m:r>
                    <m:rPr/>
                    <w:rPr>
                      <w:rFonts w:hint="default" w:ascii="Cambria Math" w:hAnsi="Cambria Math" w:cs="Times New Roman"/>
                    </w:rPr>
                    <m:t>β</m:t>
                  </m:r>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w</m:t>
              </m:r>
              <m:ctrlPr>
                <w:rPr>
                  <w:rFonts w:hint="default" w:ascii="Cambria Math" w:hAnsi="Cambria Math" w:cs="Times New Roman"/>
                </w:rPr>
              </m:ctrlPr>
            </m:e>
            <m:sub>
              <m:r>
                <m:rPr/>
                <w:rPr>
                  <w:rFonts w:hint="default" w:ascii="Cambria Math" w:hAnsi="Cambria Math" w:cs="Times New Roman"/>
                </w:rPr>
                <m:t>η</m:t>
              </m:r>
              <m:ctrlPr>
                <w:rPr>
                  <w:rFonts w:hint="default" w:ascii="Cambria Math" w:hAnsi="Cambria Math" w:cs="Times New Roman"/>
                </w:rPr>
              </m:ctrlPr>
            </m:sub>
          </m:sSub>
          <m:sSup>
            <m:sSupPr>
              <m:ctrlPr>
                <w:rPr>
                  <w:rFonts w:hint="default" w:ascii="Cambria Math" w:hAnsi="Cambria Math" w:cs="Times New Roman"/>
                </w:rPr>
              </m:ctrlPr>
            </m:sSupPr>
            <m:e>
              <m:d>
                <m:dPr>
                  <m:sepChr m:val=""/>
                  <m:ctrlPr>
                    <w:rPr>
                      <w:rFonts w:hint="default" w:ascii="Cambria Math" w:hAnsi="Cambria Math" w:cs="Times New Roman"/>
                    </w:rPr>
                  </m:ctrlPr>
                </m:dPr>
                <m:e>
                  <m:r>
                    <m:rPr>
                      <m:sty m:val="p"/>
                    </m:rPr>
                    <w:rPr>
                      <w:rFonts w:hint="default" w:ascii="Cambria Math" w:hAnsi="Cambria Math" w:cs="Times New Roman"/>
                    </w:rPr>
                    <m:t>log</m:t>
                  </m:r>
                  <m:acc>
                    <m:accPr>
                      <m:ctrlPr>
                        <w:rPr>
                          <w:rFonts w:hint="default" w:ascii="Cambria Math" w:hAnsi="Cambria Math" w:cs="Times New Roman"/>
                        </w:rPr>
                      </m:ctrlPr>
                    </m:accPr>
                    <m:e>
                      <m:r>
                        <m:rPr/>
                        <w:rPr>
                          <w:rFonts w:hint="default" w:ascii="Cambria Math" w:hAnsi="Cambria Math" w:cs="Times New Roman"/>
                        </w:rPr>
                        <m:t>η</m:t>
                      </m:r>
                      <m:ctrlPr>
                        <w:rPr>
                          <w:rFonts w:hint="default" w:ascii="Cambria Math" w:hAnsi="Cambria Math" w:cs="Times New Roman"/>
                        </w:rPr>
                      </m:ctrlPr>
                    </m:e>
                  </m:acc>
                  <m:r>
                    <m:rPr>
                      <m:sty m:val="p"/>
                    </m:rPr>
                    <w:rPr>
                      <w:rFonts w:hint="default" w:ascii="Cambria Math" w:hAnsi="Cambria Math" w:cs="Times New Roman"/>
                    </w:rPr>
                    <m:t>−log</m:t>
                  </m:r>
                  <m:r>
                    <m:rPr/>
                    <w:rPr>
                      <w:rFonts w:hint="default" w:ascii="Cambria Math" w:hAnsi="Cambria Math" w:cs="Times New Roman"/>
                    </w:rPr>
                    <m:t>η</m:t>
                  </m:r>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w</m:t>
              </m:r>
              <m:ctrlPr>
                <w:rPr>
                  <w:rFonts w:hint="default" w:ascii="Cambria Math" w:hAnsi="Cambria Math" w:cs="Times New Roman"/>
                </w:rPr>
              </m:ctrlPr>
            </m:e>
            <m:sub>
              <m:r>
                <m:rPr/>
                <w:rPr>
                  <w:rFonts w:hint="default" w:ascii="Cambria Math" w:hAnsi="Cambria Math" w:cs="Times New Roman"/>
                </w:rPr>
                <m:t>γ</m:t>
              </m:r>
              <m:ctrlPr>
                <w:rPr>
                  <w:rFonts w:hint="default" w:ascii="Cambria Math" w:hAnsi="Cambria Math" w:cs="Times New Roman"/>
                </w:rPr>
              </m:ctrlPr>
            </m:sub>
          </m:sSub>
          <m:sSup>
            <m:sSupPr>
              <m:ctrlPr>
                <w:rPr>
                  <w:rFonts w:hint="default" w:ascii="Cambria Math" w:hAnsi="Cambria Math" w:cs="Times New Roman"/>
                </w:rPr>
              </m:ctrlPr>
            </m:sSupPr>
            <m:e>
              <m:d>
                <m:dPr>
                  <m:sepChr m:val=""/>
                  <m:ctrlPr>
                    <w:rPr>
                      <w:rFonts w:hint="default" w:ascii="Cambria Math" w:hAnsi="Cambria Math" w:cs="Times New Roman"/>
                    </w:rPr>
                  </m:ctrlPr>
                </m:dPr>
                <m:e>
                  <m:f>
                    <m:fPr>
                      <m:ctrlPr>
                        <w:rPr>
                          <w:rFonts w:hint="default" w:ascii="Cambria Math" w:hAnsi="Cambria Math" w:cs="Times New Roman"/>
                        </w:rPr>
                      </m:ctrlPr>
                    </m:fPr>
                    <m:num>
                      <m:acc>
                        <m:accPr>
                          <m:ctrlPr>
                            <w:rPr>
                              <w:rFonts w:hint="default" w:ascii="Cambria Math" w:hAnsi="Cambria Math" w:cs="Times New Roman"/>
                            </w:rPr>
                          </m:ctrlPr>
                        </m:accPr>
                        <m:e>
                          <m:r>
                            <m:rPr/>
                            <w:rPr>
                              <w:rFonts w:hint="default" w:ascii="Cambria Math" w:hAnsi="Cambria Math" w:cs="Times New Roman"/>
                            </w:rPr>
                            <m:t>γ</m:t>
                          </m:r>
                          <m:ctrlPr>
                            <w:rPr>
                              <w:rFonts w:hint="default" w:ascii="Cambria Math" w:hAnsi="Cambria Math" w:cs="Times New Roman"/>
                            </w:rPr>
                          </m:ctrlPr>
                        </m:e>
                      </m:acc>
                      <m:r>
                        <m:rPr>
                          <m:sty m:val="p"/>
                        </m:rPr>
                        <w:rPr>
                          <w:rFonts w:hint="default" w:ascii="Cambria Math" w:hAnsi="Cambria Math" w:cs="Times New Roman"/>
                        </w:rPr>
                        <m:t>−</m:t>
                      </m:r>
                      <m:r>
                        <m:rPr/>
                        <w:rPr>
                          <w:rFonts w:hint="default" w:ascii="Cambria Math" w:hAnsi="Cambria Math" w:cs="Times New Roman"/>
                        </w:rPr>
                        <m:t>γ</m:t>
                      </m:r>
                      <m:ctrlPr>
                        <w:rPr>
                          <w:rFonts w:hint="default" w:ascii="Cambria Math" w:hAnsi="Cambria Math" w:cs="Times New Roman"/>
                        </w:rPr>
                      </m:ctrlPr>
                    </m:num>
                    <m:den>
                      <m:r>
                        <m:rPr/>
                        <w:rPr>
                          <w:rFonts w:hint="default" w:ascii="Cambria Math" w:hAnsi="Cambria Math" w:cs="Times New Roman"/>
                        </w:rPr>
                        <m:t>η</m:t>
                      </m:r>
                      <m:ctrlPr>
                        <w:rPr>
                          <w:rFonts w:hint="default" w:ascii="Cambria Math" w:hAnsi="Cambria Math" w:cs="Times New Roman"/>
                        </w:rPr>
                      </m:ctrlPr>
                    </m:den>
                  </m:f>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r>
            <m:rPr>
              <m:sty m:val="p"/>
            </m:rPr>
            <w:rPr>
              <w:rFonts w:hint="default" w:ascii="Cambria Math" w:hAnsi="Cambria Math" w:cs="Times New Roman"/>
            </w:rPr>
            <m:t>.</m:t>
          </m:r>
        </m:oMath>
      </m:oMathPara>
    </w:p>
    <w:p>
      <w:pPr>
        <w:pStyle w:val="23"/>
        <w:rPr>
          <w:rFonts w:hint="default" w:ascii="Times New Roman" w:hAnsi="Times New Roman" w:cs="Times New Roman"/>
        </w:rPr>
      </w:pPr>
      <w:r>
        <w:rPr>
          <w:rFonts w:hint="default" w:ascii="Times New Roman" w:hAnsi="Times New Roman" w:cs="Times New Roman"/>
        </w:rPr>
        <w:t>这是最稳的基线。原因是你在模拟里已知真参数，网络目标本来就是参数回归；而且</w:t>
      </w:r>
      <w:r>
        <w:rPr>
          <w:rFonts w:hint="default" w:ascii="Times New Roman" w:hAnsi="Times New Roman" w:cs="Times New Roman"/>
        </w:rPr>
        <w:t xml:space="preserve"> BPNN </w:t>
      </w:r>
      <w:r>
        <w:rPr>
          <w:rFonts w:hint="default" w:ascii="Times New Roman" w:hAnsi="Times New Roman" w:cs="Times New Roman"/>
        </w:rPr>
        <w:t>类三参数</w:t>
      </w:r>
      <w:r>
        <w:rPr>
          <w:rFonts w:hint="default" w:ascii="Times New Roman" w:hAnsi="Times New Roman" w:cs="Times New Roman"/>
        </w:rPr>
        <w:t xml:space="preserve"> Weibull </w:t>
      </w:r>
      <w:r>
        <w:rPr>
          <w:rFonts w:hint="default" w:ascii="Times New Roman" w:hAnsi="Times New Roman" w:cs="Times New Roman"/>
        </w:rPr>
        <w:t>研究就是把统计特征作为输入、三个参数作为输出进行训练的。WTNN</w:t>
      </w:r>
      <w:r>
        <w:rPr>
          <w:rFonts w:hint="default" w:ascii="Times New Roman" w:hAnsi="Times New Roman" w:cs="Times New Roman"/>
        </w:rPr>
        <w:t xml:space="preserve"> </w:t>
      </w:r>
      <w:r>
        <w:rPr>
          <w:rFonts w:hint="default" w:ascii="Times New Roman" w:hAnsi="Times New Roman" w:cs="Times New Roman"/>
        </w:rPr>
        <w:t>的实验也说明，在</w:t>
      </w:r>
      <w:r>
        <w:rPr>
          <w:rFonts w:hint="default" w:ascii="Times New Roman" w:hAnsi="Times New Roman" w:cs="Times New Roman"/>
        </w:rPr>
        <w:t xml:space="preserve"> Weibull </w:t>
      </w:r>
      <w:r>
        <w:rPr>
          <w:rFonts w:hint="default" w:ascii="Times New Roman" w:hAnsi="Times New Roman" w:cs="Times New Roman"/>
        </w:rPr>
        <w:t>参数学习里，MSE</w:t>
      </w:r>
      <w:r>
        <w:rPr>
          <w:rFonts w:hint="default" w:ascii="Times New Roman" w:hAnsi="Times New Roman" w:cs="Times New Roman"/>
        </w:rPr>
        <w:t xml:space="preserve"> </w:t>
      </w:r>
      <w:r>
        <w:rPr>
          <w:rFonts w:hint="default" w:ascii="Times New Roman" w:hAnsi="Times New Roman" w:cs="Times New Roman"/>
        </w:rPr>
        <w:t>类型目标往往训练更稳，对初始化和批归一化更容易控制。</w:t>
      </w:r>
      <w:r>
        <w:rPr>
          <w:rFonts w:hint="default" w:ascii="Times New Roman" w:hAnsi="Times New Roman" w:cs="Times New Roman"/>
        </w:rPr>
        <w:fldChar w:fldCharType="begin"/>
      </w:r>
      <w:r>
        <w:rPr>
          <w:rFonts w:hint="default" w:ascii="Times New Roman" w:hAnsi="Times New Roman" w:cs="Times New Roman"/>
        </w:rPr>
        <w:instrText xml:space="preserve"> HYPERLINK "https://www.sciencedirect.com/science/article/abs/pii/S0266892025001006" \h </w:instrText>
      </w:r>
      <w:r>
        <w:rPr>
          <w:rFonts w:hint="default" w:ascii="Times New Roman" w:hAnsi="Times New Roman" w:cs="Times New Roman"/>
        </w:rPr>
        <w:fldChar w:fldCharType="separate"/>
      </w:r>
      <w:r>
        <w:rPr>
          <w:rStyle w:val="20"/>
          <w:rFonts w:hint="default" w:ascii="Times New Roman" w:hAnsi="Times New Roman" w:cs="Times New Roman"/>
        </w:rPr>
        <w:t>[23]</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b/>
          <w:bCs/>
        </w:rPr>
        <w:t>第二优先级</w:t>
      </w:r>
      <w:r>
        <w:rPr>
          <w:rFonts w:hint="default" w:ascii="Times New Roman" w:hAnsi="Times New Roman" w:cs="Times New Roman"/>
        </w:rPr>
        <w:t>是“</w:t>
      </w:r>
      <w:r>
        <w:rPr>
          <w:rFonts w:hint="default" w:ascii="Times New Roman" w:hAnsi="Times New Roman" w:cs="Times New Roman"/>
          <w:b/>
          <w:bCs/>
        </w:rPr>
        <w:t>参数损失</w:t>
      </w:r>
      <w:r>
        <w:rPr>
          <w:rFonts w:hint="default" w:ascii="Times New Roman" w:hAnsi="Times New Roman" w:cs="Times New Roman"/>
          <w:b/>
          <w:bCs/>
        </w:rPr>
        <w:t xml:space="preserve"> + </w:t>
      </w:r>
      <w:r>
        <w:rPr>
          <w:rFonts w:hint="default" w:ascii="Times New Roman" w:hAnsi="Times New Roman" w:cs="Times New Roman"/>
          <w:b/>
          <w:bCs/>
        </w:rPr>
        <w:t>工程分位点损失的混合</w:t>
      </w:r>
      <w:r>
        <w:rPr>
          <w:rFonts w:hint="default" w:ascii="Times New Roman" w:hAnsi="Times New Roman" w:cs="Times New Roman"/>
          <w:b/>
          <w:bCs/>
        </w:rPr>
        <w:t xml:space="preserve"> loss</w:t>
      </w:r>
      <w:r>
        <w:rPr>
          <w:rFonts w:hint="default" w:ascii="Times New Roman" w:hAnsi="Times New Roman" w:cs="Times New Roman"/>
        </w:rPr>
        <w:t>”：</w:t>
      </w:r>
    </w:p>
    <w:p>
      <w:pPr>
        <w:pStyle w:val="3"/>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sty m:val="p"/>
                  <m:scr m:val="script"/>
                </m:rPr>
                <w:rPr>
                  <w:rFonts w:hint="default" w:ascii="Cambria Math" w:hAnsi="Cambria Math" w:eastAsia="MS Mincho" w:cs="MS Mincho"/>
                </w:rPr>
                <m:t>ℒ</m:t>
              </m:r>
              <m:ctrlPr>
                <w:rPr>
                  <w:rFonts w:hint="default" w:ascii="Cambria Math" w:hAnsi="Cambria Math" w:cs="Times New Roman"/>
                </w:rPr>
              </m:ctrlPr>
            </m:e>
            <m:sub>
              <m:r>
                <m:rPr>
                  <m:nor/>
                  <m:sty m:val="p"/>
                </m:rPr>
                <w:rPr>
                  <w:rFonts w:hint="default" w:ascii="Cambria Math" w:hAnsi="Cambria Math" w:cs="Times New Roman"/>
                  <w:b w:val="0"/>
                  <w:i w:val="0"/>
                </w:rPr>
                <m:t>hybrid</m:t>
              </m:r>
              <m:ctrlPr>
                <w:rPr>
                  <w:rFonts w:hint="default" w:ascii="Cambria Math" w:hAnsi="Cambria Math" w:cs="Times New Roman"/>
                </w:rPr>
              </m:ctrlPr>
            </m:sub>
          </m:sSub>
          <m:r>
            <m:rPr>
              <m:sty m:val="p"/>
            </m:rPr>
            <w:rPr>
              <w:rFonts w:hint="default" w:ascii="Cambria Math" w:hAnsi="Cambria Math" w:cs="Times New Roman"/>
            </w:rPr>
            <m:t>=</m:t>
          </m:r>
          <m:r>
            <m:rPr/>
            <w:rPr>
              <w:rFonts w:hint="default" w:ascii="Cambria Math" w:hAnsi="Cambria Math" w:cs="Times New Roman"/>
            </w:rPr>
            <m:t>λ</m:t>
          </m:r>
          <m:sSub>
            <m:sSubPr>
              <m:ctrlPr>
                <w:rPr>
                  <w:rFonts w:hint="default" w:ascii="Cambria Math" w:hAnsi="Cambria Math" w:cs="Times New Roman"/>
                </w:rPr>
              </m:ctrlPr>
            </m:sSubPr>
            <m:e>
              <m:r>
                <m:rPr>
                  <m:sty m:val="p"/>
                  <m:scr m:val="script"/>
                </m:rPr>
                <w:rPr>
                  <w:rFonts w:hint="default" w:ascii="Cambria Math" w:hAnsi="Cambria Math" w:eastAsia="MS Mincho" w:cs="MS Mincho"/>
                </w:rPr>
                <m:t>ℒ</m:t>
              </m:r>
              <m:ctrlPr>
                <w:rPr>
                  <w:rFonts w:hint="default" w:ascii="Cambria Math" w:hAnsi="Cambria Math" w:cs="Times New Roman"/>
                </w:rPr>
              </m:ctrlPr>
            </m:e>
            <m:sub>
              <m:r>
                <m:rPr>
                  <m:nor/>
                  <m:sty m:val="p"/>
                </m:rPr>
                <w:rPr>
                  <w:rFonts w:hint="default" w:ascii="Cambria Math" w:hAnsi="Cambria Math" w:cs="Times New Roman"/>
                  <w:b w:val="0"/>
                  <w:i w:val="0"/>
                </w:rPr>
                <m:t>param</m:t>
              </m:r>
              <m:ctrlPr>
                <w:rPr>
                  <w:rFonts w:hint="default" w:ascii="Cambria Math" w:hAnsi="Cambria Math" w:cs="Times New Roman"/>
                </w:rPr>
              </m:ctrlPr>
            </m:sub>
          </m:sSub>
          <m:r>
            <m:rPr>
              <m:sty m:val="p"/>
            </m:rPr>
            <w:rPr>
              <w:rFonts w:hint="default" w:ascii="Cambria Math" w:hAnsi="Cambria Math" w:cs="Times New Roman"/>
            </w:rPr>
            <m:t>+</m:t>
          </m:r>
          <m:d>
            <m:dPr>
              <m:sepChr m:val=""/>
              <m:ctrlPr>
                <w:rPr>
                  <w:rFonts w:hint="default" w:ascii="Cambria Math" w:hAnsi="Cambria Math" w:cs="Times New Roman"/>
                </w:rPr>
              </m:ctrlPr>
            </m:dPr>
            <m:e>
              <m:r>
                <m:rPr/>
                <w:rPr>
                  <w:rFonts w:hint="default" w:ascii="Cambria Math" w:hAnsi="Cambria Math" w:cs="Times New Roman"/>
                </w:rPr>
                <m:t>1</m:t>
              </m:r>
              <m:r>
                <m:rPr>
                  <m:sty m:val="p"/>
                </m:rPr>
                <w:rPr>
                  <w:rFonts w:hint="default" w:ascii="Cambria Math" w:hAnsi="Cambria Math" w:cs="Times New Roman"/>
                </w:rPr>
                <m:t>−</m:t>
              </m:r>
              <m:r>
                <m:rPr/>
                <w:rPr>
                  <w:rFonts w:hint="default" w:ascii="Cambria Math" w:hAnsi="Cambria Math" w:cs="Times New Roman"/>
                </w:rPr>
                <m:t>λ</m:t>
              </m:r>
              <m:ctrlPr>
                <w:rPr>
                  <w:rFonts w:hint="default" w:ascii="Cambria Math" w:hAnsi="Cambria Math" w:cs="Times New Roman"/>
                </w:rPr>
              </m:ctrlPr>
            </m:e>
          </m:d>
          <m:sSub>
            <m:sSubPr>
              <m:ctrlPr>
                <w:rPr>
                  <w:rFonts w:hint="default" w:ascii="Cambria Math" w:hAnsi="Cambria Math" w:cs="Times New Roman"/>
                </w:rPr>
              </m:ctrlPr>
            </m:sSubPr>
            <m:e>
              <m:r>
                <m:rPr>
                  <m:sty m:val="p"/>
                  <m:scr m:val="script"/>
                </m:rPr>
                <w:rPr>
                  <w:rFonts w:hint="default" w:ascii="Cambria Math" w:hAnsi="Cambria Math" w:eastAsia="MS Mincho" w:cs="MS Mincho"/>
                </w:rPr>
                <m:t>ℒ</m:t>
              </m:r>
              <m:ctrlPr>
                <w:rPr>
                  <w:rFonts w:hint="default" w:ascii="Cambria Math" w:hAnsi="Cambria Math" w:cs="Times New Roman"/>
                </w:rPr>
              </m:ctrlPr>
            </m:e>
            <m:sub>
              <m:r>
                <m:rPr>
                  <m:nor/>
                  <m:sty m:val="p"/>
                </m:rPr>
                <w:rPr>
                  <w:rFonts w:hint="default" w:ascii="Cambria Math" w:hAnsi="Cambria Math" w:cs="Times New Roman"/>
                  <w:b w:val="0"/>
                  <w:i w:val="0"/>
                </w:rPr>
                <m:t>quant</m:t>
              </m:r>
              <m:ctrlPr>
                <w:rPr>
                  <w:rFonts w:hint="default" w:ascii="Cambria Math" w:hAnsi="Cambria Math" w:cs="Times New Roman"/>
                </w:rPr>
              </m:ctrlPr>
            </m:sub>
          </m:sSub>
          <m:r>
            <m:rPr>
              <m:sty m:val="p"/>
            </m:rPr>
            <w:rPr>
              <w:rFonts w:hint="default" w:ascii="Cambria Math" w:hAnsi="Cambria Math" w:cs="Times New Roman"/>
            </w:rPr>
            <m:t>,</m:t>
          </m:r>
          <m:r>
            <m:rPr/>
            <w:rPr>
              <w:rFonts w:hint="default" w:ascii="Cambria Math" w:hAnsi="Cambria Math" w:cs="Times New Roman"/>
            </w:rPr>
            <m:t>  </m:t>
          </m:r>
          <m:sSub>
            <m:sSubPr>
              <m:ctrlPr>
                <w:rPr>
                  <w:rFonts w:hint="default" w:ascii="Cambria Math" w:hAnsi="Cambria Math" w:cs="Times New Roman"/>
                </w:rPr>
              </m:ctrlPr>
            </m:sSubPr>
            <m:e>
              <m:r>
                <m:rPr>
                  <m:sty m:val="p"/>
                  <m:scr m:val="script"/>
                </m:rPr>
                <w:rPr>
                  <w:rFonts w:hint="default" w:ascii="Cambria Math" w:hAnsi="Cambria Math" w:eastAsia="MS Mincho" w:cs="MS Mincho"/>
                </w:rPr>
                <m:t>ℒ</m:t>
              </m:r>
              <m:ctrlPr>
                <w:rPr>
                  <w:rFonts w:hint="default" w:ascii="Cambria Math" w:hAnsi="Cambria Math" w:cs="Times New Roman"/>
                </w:rPr>
              </m:ctrlPr>
            </m:e>
            <m:sub>
              <m:r>
                <m:rPr>
                  <m:nor/>
                  <m:sty m:val="p"/>
                </m:rPr>
                <w:rPr>
                  <w:rFonts w:hint="default" w:ascii="Cambria Math" w:hAnsi="Cambria Math" w:cs="Times New Roman"/>
                  <w:b w:val="0"/>
                  <w:i w:val="0"/>
                </w:rPr>
                <m:t>quant</m:t>
              </m:r>
              <m:ctrlPr>
                <w:rPr>
                  <w:rFonts w:hint="default" w:ascii="Cambria Math" w:hAnsi="Cambria Math" w:cs="Times New Roman"/>
                </w:rPr>
              </m:ctrlPr>
            </m:sub>
          </m:sSub>
          <m:r>
            <m:rPr>
              <m:sty m:val="p"/>
            </m:rPr>
            <w:rPr>
              <w:rFonts w:hint="default" w:ascii="Cambria Math" w:hAnsi="Cambria Math" w:cs="Times New Roman"/>
            </w:rPr>
            <m:t>=</m:t>
          </m:r>
          <m:nary>
            <m:naryPr>
              <m:chr m:val="∑"/>
              <m:limLoc m:val="undOvr"/>
              <m:supHide m:val="1"/>
              <m:ctrlPr>
                <w:rPr>
                  <w:rFonts w:hint="default" w:ascii="Cambria Math" w:hAnsi="Cambria Math" w:cs="Times New Roman"/>
                </w:rPr>
              </m:ctrlPr>
            </m:naryPr>
            <m:sub>
              <m:r>
                <m:rPr/>
                <w:rPr>
                  <w:rFonts w:hint="default" w:ascii="Cambria Math" w:hAnsi="Cambria Math" w:cs="Times New Roman"/>
                </w:rPr>
                <m:t>R</m:t>
              </m:r>
              <m:r>
                <m:rPr>
                  <m:sty m:val="p"/>
                </m:rPr>
                <w:rPr>
                  <w:rFonts w:hint="default" w:ascii="Cambria Math" w:hAnsi="Cambria Math" w:cs="Times New Roman"/>
                </w:rPr>
                <m:t>∈</m:t>
              </m:r>
              <m:r>
                <m:rPr>
                  <m:sty m:val="p"/>
                  <m:scr m:val="script"/>
                </m:rPr>
                <w:rPr>
                  <w:rFonts w:hint="default" w:ascii="Cambria Math" w:hAnsi="Cambria Math" w:eastAsia="MS Mincho" w:cs="MS Mincho"/>
                </w:rPr>
                <m:t>ℛ</m:t>
              </m:r>
              <m:ctrlPr>
                <w:rPr>
                  <w:rFonts w:hint="default" w:ascii="Cambria Math" w:hAnsi="Cambria Math" w:cs="Times New Roman"/>
                </w:rPr>
              </m:ctrlPr>
            </m:sub>
            <m:sup>
              <m:r>
                <m:rPr/>
                <w:rPr>
                  <w:rFonts w:hint="default" w:ascii="Cambria Math" w:hAnsi="Cambria Math" w:cs="Times New Roman"/>
                </w:rPr>
                <m:t>​</m:t>
              </m:r>
              <m:ctrlPr>
                <w:rPr>
                  <w:rFonts w:hint="default" w:ascii="Cambria Math" w:hAnsi="Cambria Math" w:cs="Times New Roman"/>
                </w:rPr>
              </m:ctrlPr>
            </m:sup>
            <m:e>
              <m:sSub>
                <m:sSubPr>
                  <m:ctrlPr>
                    <w:rPr>
                      <w:rFonts w:hint="default" w:ascii="Cambria Math" w:hAnsi="Cambria Math" w:cs="Times New Roman"/>
                    </w:rPr>
                  </m:ctrlPr>
                </m:sSubPr>
                <m:e>
                  <m:r>
                    <m:rPr/>
                    <w:rPr>
                      <w:rFonts w:hint="default" w:ascii="Cambria Math" w:hAnsi="Cambria Math" w:cs="Times New Roman"/>
                    </w:rPr>
                    <m:t>v</m:t>
                  </m:r>
                  <m:ctrlPr>
                    <w:rPr>
                      <w:rFonts w:hint="default" w:ascii="Cambria Math" w:hAnsi="Cambria Math" w:cs="Times New Roman"/>
                    </w:rPr>
                  </m:ctrlPr>
                </m:e>
                <m:sub>
                  <m:r>
                    <m:rPr/>
                    <w:rPr>
                      <w:rFonts w:hint="default" w:ascii="Cambria Math" w:hAnsi="Cambria Math" w:cs="Times New Roman"/>
                    </w:rPr>
                    <m:t>R</m:t>
                  </m:r>
                  <m:ctrlPr>
                    <w:rPr>
                      <w:rFonts w:hint="default" w:ascii="Cambria Math" w:hAnsi="Cambria Math" w:cs="Times New Roman"/>
                    </w:rPr>
                  </m:ctrlPr>
                </m:sub>
              </m:sSub>
              <m:ctrlPr>
                <w:rPr>
                  <w:rFonts w:hint="default" w:ascii="Cambria Math" w:hAnsi="Cambria Math" w:cs="Times New Roman"/>
                </w:rPr>
              </m:ctrlPr>
            </m:e>
          </m:nary>
          <m:sSup>
            <m:sSupPr>
              <m:ctrlPr>
                <w:rPr>
                  <w:rFonts w:hint="default" w:ascii="Cambria Math" w:hAnsi="Cambria Math" w:cs="Times New Roman"/>
                </w:rPr>
              </m:ctrlPr>
            </m:sSupPr>
            <m:e>
              <m:d>
                <m:dPr>
                  <m:sepChr m:val=""/>
                  <m:ctrlPr>
                    <w:rPr>
                      <w:rFonts w:hint="default" w:ascii="Cambria Math" w:hAnsi="Cambria Math" w:cs="Times New Roman"/>
                    </w:rPr>
                  </m:ctrlPr>
                </m:dPr>
                <m:e>
                  <m:r>
                    <m:rPr>
                      <m:sty m:val="p"/>
                    </m:rPr>
                    <w:rPr>
                      <w:rFonts w:hint="default" w:ascii="Cambria Math" w:hAnsi="Cambria Math" w:cs="Times New Roman"/>
                    </w:rPr>
                    <m:t>log</m:t>
                  </m:r>
                  <m:sSub>
                    <m:sSubPr>
                      <m:ctrlPr>
                        <w:rPr>
                          <w:rFonts w:hint="default" w:ascii="Cambria Math" w:hAnsi="Cambria Math" w:cs="Times New Roman"/>
                        </w:rPr>
                      </m:ctrlPr>
                    </m:sSubPr>
                    <m:e>
                      <m:acc>
                        <m:accPr>
                          <m:ctrlPr>
                            <w:rPr>
                              <w:rFonts w:hint="default" w:ascii="Cambria Math" w:hAnsi="Cambria Math" w:cs="Times New Roman"/>
                            </w:rPr>
                          </m:ctrlPr>
                        </m:accPr>
                        <m:e>
                          <m:r>
                            <m:rPr/>
                            <w:rPr>
                              <w:rFonts w:hint="default" w:ascii="Cambria Math" w:hAnsi="Cambria Math" w:cs="Times New Roman"/>
                            </w:rPr>
                            <m:t>x</m:t>
                          </m:r>
                          <m:ctrlPr>
                            <w:rPr>
                              <w:rFonts w:hint="default" w:ascii="Cambria Math" w:hAnsi="Cambria Math" w:cs="Times New Roman"/>
                            </w:rPr>
                          </m:ctrlPr>
                        </m:e>
                      </m:acc>
                      <m:ctrlPr>
                        <w:rPr>
                          <w:rFonts w:hint="default" w:ascii="Cambria Math" w:hAnsi="Cambria Math" w:cs="Times New Roman"/>
                        </w:rPr>
                      </m:ctrlPr>
                    </m:e>
                    <m:sub>
                      <m:r>
                        <m:rPr/>
                        <w:rPr>
                          <w:rFonts w:hint="default" w:ascii="Cambria Math" w:hAnsi="Cambria Math" w:cs="Times New Roman"/>
                        </w:rPr>
                        <m:t>R</m:t>
                      </m:r>
                      <m:ctrlPr>
                        <w:rPr>
                          <w:rFonts w:hint="default" w:ascii="Cambria Math" w:hAnsi="Cambria Math" w:cs="Times New Roman"/>
                        </w:rPr>
                      </m:ctrlPr>
                    </m:sub>
                  </m:sSub>
                  <m:r>
                    <m:rPr>
                      <m:sty m:val="p"/>
                    </m:rPr>
                    <w:rPr>
                      <w:rFonts w:hint="default" w:ascii="Cambria Math" w:hAnsi="Cambria Math" w:cs="Times New Roman"/>
                    </w:rPr>
                    <m:t>−log</m:t>
                  </m:r>
                  <m:sSub>
                    <m:sSubPr>
                      <m:ctrlPr>
                        <w:rPr>
                          <w:rFonts w:hint="default" w:ascii="Cambria Math" w:hAnsi="Cambria Math" w:cs="Times New Roman"/>
                        </w:rPr>
                      </m:ctrlPr>
                    </m:sSubPr>
                    <m:e>
                      <m:r>
                        <m:rPr/>
                        <w:rPr>
                          <w:rFonts w:hint="default" w:ascii="Cambria Math" w:hAnsi="Cambria Math" w:cs="Times New Roman"/>
                        </w:rPr>
                        <m:t>x</m:t>
                      </m:r>
                      <m:ctrlPr>
                        <w:rPr>
                          <w:rFonts w:hint="default" w:ascii="Cambria Math" w:hAnsi="Cambria Math" w:cs="Times New Roman"/>
                        </w:rPr>
                      </m:ctrlPr>
                    </m:e>
                    <m:sub>
                      <m:r>
                        <m:rPr/>
                        <w:rPr>
                          <w:rFonts w:hint="default" w:ascii="Cambria Math" w:hAnsi="Cambria Math" w:cs="Times New Roman"/>
                        </w:rPr>
                        <m:t>R</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r>
            <m:rPr>
              <m:sty m:val="p"/>
            </m:rPr>
            <w:rPr>
              <w:rFonts w:hint="default" w:ascii="Cambria Math" w:hAnsi="Cambria Math" w:cs="Times New Roman"/>
            </w:rPr>
            <m:t>.</m:t>
          </m:r>
        </m:oMath>
      </m:oMathPara>
    </w:p>
    <w:p>
      <w:pPr>
        <w:pStyle w:val="23"/>
        <w:rPr>
          <w:rFonts w:hint="default" w:ascii="Times New Roman" w:hAnsi="Times New Roman" w:cs="Times New Roman"/>
        </w:rPr>
      </w:pPr>
      <w:r>
        <w:rPr>
          <w:rFonts w:hint="default" w:ascii="Times New Roman" w:hAnsi="Times New Roman" w:cs="Times New Roman"/>
        </w:rPr>
        <w:t>如果你的平台最终服务可靠寿命估计，那么只优化参数恢复并不一定能把尾部分位点做到最好；反过来，只优化分位点又可能出现“参数明显错了但目标点碰巧对了”的补偿现象。混合</w:t>
      </w:r>
      <w:r>
        <w:rPr>
          <w:rFonts w:hint="default" w:ascii="Times New Roman" w:hAnsi="Times New Roman" w:cs="Times New Roman"/>
        </w:rPr>
        <w:t xml:space="preserve"> loss </w:t>
      </w:r>
      <w:r>
        <w:rPr>
          <w:rFonts w:hint="default" w:ascii="Times New Roman" w:hAnsi="Times New Roman" w:cs="Times New Roman"/>
        </w:rPr>
        <w:t>能把“参数可解释性”和“工程可用性”同时放进训练目标。WTNN</w:t>
      </w:r>
      <w:r>
        <w:rPr>
          <w:rFonts w:hint="default" w:ascii="Times New Roman" w:hAnsi="Times New Roman" w:cs="Times New Roman"/>
        </w:rPr>
        <w:t xml:space="preserve"> </w:t>
      </w:r>
      <w:r>
        <w:rPr>
          <w:rFonts w:hint="default" w:ascii="Times New Roman" w:hAnsi="Times New Roman" w:cs="Times New Roman"/>
        </w:rPr>
        <w:t>的近期工作也正是沿着这个思路，把纯</w:t>
      </w:r>
      <w:r>
        <w:rPr>
          <w:rFonts w:hint="default" w:ascii="Times New Roman" w:hAnsi="Times New Roman" w:cs="Times New Roman"/>
        </w:rPr>
        <w:t xml:space="preserve"> Weibull likelihood </w:t>
      </w:r>
      <w:r>
        <w:rPr>
          <w:rFonts w:hint="default" w:ascii="Times New Roman" w:hAnsi="Times New Roman" w:cs="Times New Roman"/>
        </w:rPr>
        <w:t>之外，再加入用于</w:t>
      </w:r>
      <w:r>
        <w:rPr>
          <w:rFonts w:hint="default" w:ascii="Times New Roman" w:hAnsi="Times New Roman" w:cs="Times New Roman"/>
        </w:rPr>
        <w:t xml:space="preserve"> statistical alignment </w:t>
      </w:r>
      <w:r>
        <w:rPr>
          <w:rFonts w:hint="default" w:ascii="Times New Roman" w:hAnsi="Times New Roman" w:cs="Times New Roman"/>
        </w:rPr>
        <w:t>的二次损失和其他正则项，以改进优化与可识别性。</w:t>
      </w:r>
      <w:r>
        <w:rPr>
          <w:rFonts w:hint="default" w:ascii="Times New Roman" w:hAnsi="Times New Roman" w:cs="Times New Roman"/>
        </w:rPr>
        <w:fldChar w:fldCharType="begin"/>
      </w:r>
      <w:r>
        <w:rPr>
          <w:rFonts w:hint="default" w:ascii="Times New Roman" w:hAnsi="Times New Roman" w:cs="Times New Roman"/>
        </w:rPr>
        <w:instrText xml:space="preserve"> HYPERLINK "https://arxiv.org/html/2512.09163v1" \h </w:instrText>
      </w:r>
      <w:r>
        <w:rPr>
          <w:rFonts w:hint="default" w:ascii="Times New Roman" w:hAnsi="Times New Roman" w:cs="Times New Roman"/>
        </w:rPr>
        <w:fldChar w:fldCharType="separate"/>
      </w:r>
      <w:r>
        <w:rPr>
          <w:rStyle w:val="20"/>
          <w:rFonts w:hint="default" w:ascii="Times New Roman" w:hAnsi="Times New Roman" w:cs="Times New Roman"/>
        </w:rPr>
        <w:t>[24]</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b/>
          <w:bCs/>
        </w:rPr>
        <w:t>第三优先级</w:t>
      </w:r>
      <w:r>
        <w:rPr>
          <w:rFonts w:hint="default" w:ascii="Times New Roman" w:hAnsi="Times New Roman" w:cs="Times New Roman"/>
        </w:rPr>
        <w:t>是“</w:t>
      </w:r>
      <w:r>
        <w:rPr>
          <w:rFonts w:hint="default" w:ascii="Times New Roman" w:hAnsi="Times New Roman" w:cs="Times New Roman"/>
          <w:b/>
          <w:bCs/>
        </w:rPr>
        <w:t>样本级</w:t>
      </w:r>
      <w:r>
        <w:rPr>
          <w:rFonts w:hint="default" w:ascii="Times New Roman" w:hAnsi="Times New Roman" w:cs="Times New Roman"/>
          <w:b/>
          <w:bCs/>
        </w:rPr>
        <w:t xml:space="preserve"> Weibull </w:t>
      </w:r>
      <w:r>
        <w:rPr>
          <w:rFonts w:hint="default" w:ascii="Times New Roman" w:hAnsi="Times New Roman" w:cs="Times New Roman"/>
          <w:b/>
          <w:bCs/>
        </w:rPr>
        <w:t>负对数似然</w:t>
      </w:r>
      <w:r>
        <w:rPr>
          <w:rFonts w:hint="default" w:ascii="Times New Roman" w:hAnsi="Times New Roman" w:cs="Times New Roman"/>
        </w:rPr>
        <w:t>”，尤其当你的网络输入是</w:t>
      </w:r>
      <w:r>
        <w:rPr>
          <w:rFonts w:hint="default" w:ascii="Times New Roman" w:hAnsi="Times New Roman" w:cs="Times New Roman"/>
          <w:b/>
          <w:bCs/>
        </w:rPr>
        <w:t>原始寿命样本</w:t>
      </w:r>
      <w:r>
        <w:rPr>
          <w:rFonts w:hint="default" w:ascii="Times New Roman" w:hAnsi="Times New Roman" w:cs="Times New Roman"/>
        </w:rPr>
        <w:t>而不是人工汇总特征、或者当数据存在删失时，更应把它列为高优先级。DeepWeiSurv、DPWTE</w:t>
      </w:r>
      <w:r>
        <w:rPr>
          <w:rFonts w:hint="default" w:ascii="Times New Roman" w:hAnsi="Times New Roman" w:cs="Times New Roman"/>
        </w:rPr>
        <w:t xml:space="preserve"> </w:t>
      </w:r>
      <w:r>
        <w:rPr>
          <w:rFonts w:hint="default" w:ascii="Times New Roman" w:hAnsi="Times New Roman" w:cs="Times New Roman"/>
        </w:rPr>
        <w:t>都使用</w:t>
      </w:r>
      <w:r>
        <w:rPr>
          <w:rFonts w:hint="default" w:ascii="Times New Roman" w:hAnsi="Times New Roman" w:cs="Times New Roman"/>
        </w:rPr>
        <w:t xml:space="preserve"> NLL-based </w:t>
      </w:r>
      <w:r>
        <w:rPr>
          <w:rFonts w:hint="default" w:ascii="Times New Roman" w:hAnsi="Times New Roman" w:cs="Times New Roman"/>
        </w:rPr>
        <w:t>loss；WTTE-RNN</w:t>
      </w:r>
      <w:r>
        <w:rPr>
          <w:rFonts w:hint="default" w:ascii="Times New Roman" w:hAnsi="Times New Roman" w:cs="Times New Roman"/>
        </w:rPr>
        <w:t xml:space="preserve"> </w:t>
      </w:r>
      <w:r>
        <w:rPr>
          <w:rFonts w:hint="default" w:ascii="Times New Roman" w:hAnsi="Times New Roman" w:cs="Times New Roman"/>
        </w:rPr>
        <w:t>直接用</w:t>
      </w:r>
      <w:r>
        <w:rPr>
          <w:rFonts w:hint="default" w:ascii="Times New Roman" w:hAnsi="Times New Roman" w:cs="Times New Roman"/>
        </w:rPr>
        <w:t xml:space="preserve"> Weibull </w:t>
      </w:r>
      <w:r>
        <w:rPr>
          <w:rFonts w:hint="default" w:ascii="Times New Roman" w:hAnsi="Times New Roman" w:cs="Times New Roman"/>
        </w:rPr>
        <w:t>log-likelihood，并且显式把删失与未删失观测放进同一个似然框架；更一般的深度生存综述也把</w:t>
      </w:r>
      <w:r>
        <w:rPr>
          <w:rFonts w:hint="default" w:ascii="Times New Roman" w:hAnsi="Times New Roman" w:cs="Times New Roman"/>
        </w:rPr>
        <w:t xml:space="preserve"> NLL </w:t>
      </w:r>
      <w:r>
        <w:rPr>
          <w:rFonts w:hint="default" w:ascii="Times New Roman" w:hAnsi="Times New Roman" w:cs="Times New Roman"/>
        </w:rPr>
        <w:t>视为最典型的参数化训练目标。统计上，NLL</w:t>
      </w:r>
      <w:r>
        <w:rPr>
          <w:rFonts w:hint="default" w:ascii="Times New Roman" w:hAnsi="Times New Roman" w:cs="Times New Roman"/>
        </w:rPr>
        <w:t xml:space="preserve"> </w:t>
      </w:r>
      <w:r>
        <w:rPr>
          <w:rFonts w:hint="default" w:ascii="Times New Roman" w:hAnsi="Times New Roman" w:cs="Times New Roman"/>
        </w:rPr>
        <w:t>直接对应“让预测分布最大程度解释观测样本”，对删失处理尤其自然。</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"https://link.springer.com/article/10.1007/s10462-023-10681-3" \h </w:instrText>
      </w:r>
      <w:r>
        <w:rPr>
          <w:rFonts w:hint="default" w:ascii="Times New Roman" w:hAnsi="Times New Roman" w:cs="Times New Roman"/>
        </w:rPr>
        <w:fldChar w:fldCharType="separate"/>
      </w:r>
      <w:r>
        <w:rPr>
          <w:rStyle w:val="20"/>
          <w:rFonts w:hint="default" w:ascii="Times New Roman" w:hAnsi="Times New Roman" w:cs="Times New Roman"/>
        </w:rPr>
        <w:t>[14]</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不过，</w:t>
      </w:r>
      <w:r>
        <w:rPr>
          <w:rFonts w:hint="default" w:ascii="Times New Roman" w:hAnsi="Times New Roman" w:cs="Times New Roman"/>
          <w:b/>
          <w:bCs/>
        </w:rPr>
        <w:t>纯</w:t>
      </w:r>
      <w:r>
        <w:rPr>
          <w:rFonts w:hint="default" w:ascii="Times New Roman" w:hAnsi="Times New Roman" w:cs="Times New Roman"/>
          <w:b/>
          <w:bCs/>
        </w:rPr>
        <w:t xml:space="preserve"> NLL </w:t>
      </w:r>
      <w:r>
        <w:rPr>
          <w:rFonts w:hint="default" w:ascii="Times New Roman" w:hAnsi="Times New Roman" w:cs="Times New Roman"/>
          <w:b/>
          <w:bCs/>
        </w:rPr>
        <w:t>并不一定是你这个任务的最佳起点</w:t>
      </w:r>
      <w:r>
        <w:rPr>
          <w:rFonts w:hint="default" w:ascii="Times New Roman" w:hAnsi="Times New Roman" w:cs="Times New Roman"/>
        </w:rPr>
        <w:t>。原因有三。第一，三参数</w:t>
      </w:r>
      <w:r>
        <w:rPr>
          <w:rFonts w:hint="default" w:ascii="Times New Roman" w:hAnsi="Times New Roman" w:cs="Times New Roman"/>
        </w:rPr>
        <w:t xml:space="preserve"> Weibull </w:t>
      </w:r>
      <w:r>
        <w:rPr>
          <w:rFonts w:hint="default" w:ascii="Times New Roman" w:hAnsi="Times New Roman" w:cs="Times New Roman"/>
        </w:rPr>
        <w:t>本身非正则，NLL</w:t>
      </w:r>
      <w:r>
        <w:rPr>
          <w:rFonts w:hint="default" w:ascii="Times New Roman" w:hAnsi="Times New Roman" w:cs="Times New Roman"/>
        </w:rPr>
        <w:t xml:space="preserve"> </w:t>
      </w:r>
      <w:r>
        <w:rPr>
          <w:rFonts w:hint="default" w:ascii="Times New Roman" w:hAnsi="Times New Roman" w:cs="Times New Roman"/>
        </w:rPr>
        <w:t>的优化地形可能很差；第二，NLL</w:t>
      </w:r>
      <w:r>
        <w:rPr>
          <w:rFonts w:hint="default" w:ascii="Times New Roman" w:hAnsi="Times New Roman" w:cs="Times New Roman"/>
        </w:rPr>
        <w:t xml:space="preserve"> </w:t>
      </w:r>
      <w:r>
        <w:rPr>
          <w:rFonts w:hint="default" w:ascii="Times New Roman" w:hAnsi="Times New Roman" w:cs="Times New Roman"/>
        </w:rPr>
        <w:t>更关注整条分布的整体解释能力，但不一定最关注你指定的高可靠度尾部分位点；第三，深度文献已经观察到，似然最优、排序最优和校准最优并不总是一回事。WTNN</w:t>
      </w:r>
      <w:r>
        <w:rPr>
          <w:rFonts w:hint="default" w:ascii="Times New Roman" w:hAnsi="Times New Roman" w:cs="Times New Roman"/>
        </w:rPr>
        <w:t xml:space="preserve"> </w:t>
      </w:r>
      <w:r>
        <w:rPr>
          <w:rFonts w:hint="default" w:ascii="Times New Roman" w:hAnsi="Times New Roman" w:cs="Times New Roman"/>
        </w:rPr>
        <w:t>甚至明确报告：batch</w:t>
      </w:r>
      <w:r>
        <w:rPr>
          <w:rFonts w:hint="default" w:ascii="Times New Roman" w:hAnsi="Times New Roman" w:cs="Times New Roman"/>
        </w:rPr>
        <w:t xml:space="preserve"> normalization </w:t>
      </w:r>
      <w:r>
        <w:rPr>
          <w:rFonts w:hint="default" w:ascii="Times New Roman" w:hAnsi="Times New Roman" w:cs="Times New Roman"/>
        </w:rPr>
        <w:t>对</w:t>
      </w:r>
      <w:r>
        <w:rPr>
          <w:rFonts w:hint="default" w:ascii="Times New Roman" w:hAnsi="Times New Roman" w:cs="Times New Roman"/>
        </w:rPr>
        <w:t xml:space="preserve"> MSE </w:t>
      </w:r>
      <w:r>
        <w:rPr>
          <w:rFonts w:hint="default" w:ascii="Times New Roman" w:hAnsi="Times New Roman" w:cs="Times New Roman"/>
        </w:rPr>
        <w:t>更友好，但在</w:t>
      </w:r>
      <w:r>
        <w:rPr>
          <w:rFonts w:hint="default" w:ascii="Times New Roman" w:hAnsi="Times New Roman" w:cs="Times New Roman"/>
        </w:rPr>
        <w:t xml:space="preserve"> Weibull </w:t>
      </w:r>
      <w:r>
        <w:rPr>
          <w:rFonts w:hint="default" w:ascii="Times New Roman" w:hAnsi="Times New Roman" w:cs="Times New Roman"/>
        </w:rPr>
        <w:t>似然目标下可能损害参数校准。对于你这种“知道真参数、还要服务工程分位点”的模拟平台，</w:t>
      </w:r>
      <w:r>
        <w:rPr>
          <w:rFonts w:hint="default" w:ascii="Times New Roman" w:hAnsi="Times New Roman" w:cs="Times New Roman"/>
          <w:b/>
          <w:bCs/>
        </w:rPr>
        <w:t>先做稳定的参数型</w:t>
      </w:r>
      <w:r>
        <w:rPr>
          <w:rFonts w:hint="default" w:ascii="Times New Roman" w:hAnsi="Times New Roman" w:cs="Times New Roman"/>
          <w:b/>
          <w:bCs/>
        </w:rPr>
        <w:t xml:space="preserve"> </w:t>
      </w:r>
      <w:r>
        <w:rPr>
          <w:rFonts w:hint="default" w:ascii="Times New Roman" w:hAnsi="Times New Roman" w:cs="Times New Roman"/>
          <w:b/>
          <w:bCs/>
        </w:rPr>
        <w:t>baseline，再往</w:t>
      </w:r>
      <w:r>
        <w:rPr>
          <w:rFonts w:hint="default" w:ascii="Times New Roman" w:hAnsi="Times New Roman" w:cs="Times New Roman"/>
          <w:b/>
          <w:bCs/>
        </w:rPr>
        <w:t xml:space="preserve"> </w:t>
      </w:r>
      <w:r>
        <w:rPr>
          <w:rFonts w:hint="default" w:ascii="Times New Roman" w:hAnsi="Times New Roman" w:cs="Times New Roman"/>
          <w:b/>
          <w:bCs/>
        </w:rPr>
        <w:t>NLL/混合</w:t>
      </w:r>
      <w:r>
        <w:rPr>
          <w:rFonts w:hint="default" w:ascii="Times New Roman" w:hAnsi="Times New Roman" w:cs="Times New Roman"/>
          <w:b/>
          <w:bCs/>
        </w:rPr>
        <w:t xml:space="preserve"> loss </w:t>
      </w:r>
      <w:r>
        <w:rPr>
          <w:rFonts w:hint="default" w:ascii="Times New Roman" w:hAnsi="Times New Roman" w:cs="Times New Roman"/>
          <w:b/>
          <w:bCs/>
        </w:rPr>
        <w:t>过渡</w:t>
      </w:r>
      <w:r>
        <w:rPr>
          <w:rFonts w:hint="default" w:ascii="Times New Roman" w:hAnsi="Times New Roman" w:cs="Times New Roman"/>
        </w:rPr>
        <w:t>，比一开始就全押</w:t>
      </w:r>
      <w:r>
        <w:rPr>
          <w:rFonts w:hint="default" w:ascii="Times New Roman" w:hAnsi="Times New Roman" w:cs="Times New Roman"/>
        </w:rPr>
        <w:t xml:space="preserve"> NLL </w:t>
      </w:r>
      <w:r>
        <w:rPr>
          <w:rFonts w:hint="default" w:ascii="Times New Roman" w:hAnsi="Times New Roman" w:cs="Times New Roman"/>
        </w:rPr>
        <w:t>更稳妥。</w:t>
      </w:r>
      <w:r>
        <w:rPr>
          <w:rFonts w:hint="default" w:ascii="Times New Roman" w:hAnsi="Times New Roman" w:cs="Times New Roman"/>
        </w:rPr>
        <w:fldChar w:fldCharType="begin"/>
      </w:r>
      <w:r>
        <w:rPr>
          <w:rFonts w:hint="default" w:ascii="Times New Roman" w:hAnsi="Times New Roman" w:cs="Times New Roman"/>
        </w:rPr>
        <w:instrText xml:space="preserve"> HYPERLINK "https://arxiv.org/html/2512.09163v1" \h </w:instrText>
      </w:r>
      <w:r>
        <w:rPr>
          <w:rFonts w:hint="default" w:ascii="Times New Roman" w:hAnsi="Times New Roman" w:cs="Times New Roman"/>
        </w:rPr>
        <w:fldChar w:fldCharType="separate"/>
      </w:r>
      <w:r>
        <w:rPr>
          <w:rStyle w:val="20"/>
          <w:rFonts w:hint="default" w:ascii="Times New Roman" w:hAnsi="Times New Roman" w:cs="Times New Roman"/>
        </w:rPr>
        <w:t>[25]</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不建议把</w:t>
      </w:r>
      <w:r>
        <w:rPr>
          <w:rFonts w:hint="default" w:ascii="Times New Roman" w:hAnsi="Times New Roman" w:cs="Times New Roman"/>
        </w:rPr>
        <w:t xml:space="preserve"> </w:t>
      </w:r>
      <w:r>
        <w:rPr>
          <w:rFonts w:hint="default" w:ascii="Times New Roman" w:hAnsi="Times New Roman" w:cs="Times New Roman"/>
          <w:b/>
          <w:bCs/>
        </w:rPr>
        <w:t xml:space="preserve">C-index </w:t>
      </w:r>
      <w:r>
        <w:rPr>
          <w:rFonts w:hint="default" w:ascii="Times New Roman" w:hAnsi="Times New Roman" w:cs="Times New Roman"/>
          <w:b/>
          <w:bCs/>
        </w:rPr>
        <w:t>或纯</w:t>
      </w:r>
      <w:r>
        <w:rPr>
          <w:rFonts w:hint="default" w:ascii="Times New Roman" w:hAnsi="Times New Roman" w:cs="Times New Roman"/>
          <w:b/>
          <w:bCs/>
        </w:rPr>
        <w:t xml:space="preserve"> ranking loss</w:t>
      </w:r>
      <w:r>
        <w:rPr>
          <w:rFonts w:hint="default" w:ascii="Times New Roman" w:hAnsi="Times New Roman" w:cs="Times New Roman"/>
        </w:rPr>
        <w:t xml:space="preserve"> </w:t>
      </w:r>
      <w:r>
        <w:rPr>
          <w:rFonts w:hint="default" w:ascii="Times New Roman" w:hAnsi="Times New Roman" w:cs="Times New Roman"/>
        </w:rPr>
        <w:t>当成你的主训练</w:t>
      </w:r>
      <w:r>
        <w:rPr>
          <w:rFonts w:hint="default" w:ascii="Times New Roman" w:hAnsi="Times New Roman" w:cs="Times New Roman"/>
        </w:rPr>
        <w:t xml:space="preserve"> </w:t>
      </w:r>
      <w:r>
        <w:rPr>
          <w:rFonts w:hint="default" w:ascii="Times New Roman" w:hAnsi="Times New Roman" w:cs="Times New Roman"/>
        </w:rPr>
        <w:t>loss。综述已经反复强调，C-index</w:t>
      </w:r>
      <w:r>
        <w:rPr>
          <w:rFonts w:hint="default" w:ascii="Times New Roman" w:hAnsi="Times New Roman" w:cs="Times New Roman"/>
        </w:rPr>
        <w:t xml:space="preserve"> </w:t>
      </w:r>
      <w:r>
        <w:rPr>
          <w:rFonts w:hint="default" w:ascii="Times New Roman" w:hAnsi="Times New Roman" w:cs="Times New Roman"/>
        </w:rPr>
        <w:t>主要评估排序，不评估校准；WTNN</w:t>
      </w:r>
      <w:r>
        <w:rPr>
          <w:rFonts w:hint="default" w:ascii="Times New Roman" w:hAnsi="Times New Roman" w:cs="Times New Roman"/>
        </w:rPr>
        <w:t xml:space="preserve"> </w:t>
      </w:r>
      <w:r>
        <w:rPr>
          <w:rFonts w:hint="default" w:ascii="Times New Roman" w:hAnsi="Times New Roman" w:cs="Times New Roman"/>
        </w:rPr>
        <w:t>也明确指出，C-index</w:t>
      </w:r>
      <w:r>
        <w:rPr>
          <w:rFonts w:hint="default" w:ascii="Times New Roman" w:hAnsi="Times New Roman" w:cs="Times New Roman"/>
        </w:rPr>
        <w:t xml:space="preserve"> </w:t>
      </w:r>
      <w:r>
        <w:rPr>
          <w:rFonts w:hint="default" w:ascii="Times New Roman" w:hAnsi="Times New Roman" w:cs="Times New Roman"/>
        </w:rPr>
        <w:t>只能看风险排序是否一致，并不能说明预测的生存分布是否“数值上有意义”。如果你的目标是输出三参数</w:t>
      </w:r>
      <w:r>
        <w:rPr>
          <w:rFonts w:hint="default" w:ascii="Times New Roman" w:hAnsi="Times New Roman" w:cs="Times New Roman"/>
        </w:rPr>
        <w:t xml:space="preserve"> Weibull </w:t>
      </w:r>
      <w:r>
        <w:rPr>
          <w:rFonts w:hint="default" w:ascii="Times New Roman" w:hAnsi="Times New Roman" w:cs="Times New Roman"/>
        </w:rPr>
        <w:t>并用于寿命分位点计算，</w:t>
      </w:r>
      <w:r>
        <w:rPr>
          <w:rFonts w:hint="default" w:ascii="Times New Roman" w:hAnsi="Times New Roman" w:cs="Times New Roman"/>
          <w:b/>
          <w:bCs/>
        </w:rPr>
        <w:t>校准</w:t>
      </w:r>
      <w:r>
        <w:rPr>
          <w:rFonts w:hint="default" w:ascii="Times New Roman" w:hAnsi="Times New Roman" w:cs="Times New Roman"/>
        </w:rPr>
        <w:t>比单纯排序更关键，所以</w:t>
      </w:r>
      <w:r>
        <w:rPr>
          <w:rFonts w:hint="default" w:ascii="Times New Roman" w:hAnsi="Times New Roman" w:cs="Times New Roman"/>
        </w:rPr>
        <w:t xml:space="preserve"> ranking </w:t>
      </w:r>
      <w:r>
        <w:rPr>
          <w:rFonts w:hint="default" w:ascii="Times New Roman" w:hAnsi="Times New Roman" w:cs="Times New Roman"/>
        </w:rPr>
        <w:t>类目标顶多只能做很小权重的辅助项，而不应主导训练。</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"https://link.springer.com/article/10.1007/s10462-023-10681-3" \h </w:instrText>
      </w:r>
      <w:r>
        <w:rPr>
          <w:rFonts w:hint="default" w:ascii="Times New Roman" w:hAnsi="Times New Roman" w:cs="Times New Roman"/>
        </w:rPr>
        <w:fldChar w:fldCharType="separate"/>
      </w:r>
      <w:r>
        <w:rPr>
          <w:rStyle w:val="20"/>
          <w:rFonts w:hint="default" w:ascii="Times New Roman" w:hAnsi="Times New Roman" w:cs="Times New Roman"/>
        </w:rPr>
        <w:t>[26]</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如果你未来的数据会出现删失，或者你希望模型直接输出概率分布并做概率校准，那么可以把</w:t>
      </w:r>
      <w:r>
        <w:rPr>
          <w:rFonts w:hint="default" w:ascii="Times New Roman" w:hAnsi="Times New Roman" w:cs="Times New Roman"/>
        </w:rPr>
        <w:t xml:space="preserve"> </w:t>
      </w:r>
      <w:r>
        <w:rPr>
          <w:rFonts w:hint="default" w:ascii="Times New Roman" w:hAnsi="Times New Roman" w:cs="Times New Roman"/>
          <w:b/>
          <w:bCs/>
        </w:rPr>
        <w:t>right-censored logloss / Weibull NLL</w:t>
      </w:r>
      <w:r>
        <w:rPr>
          <w:rFonts w:hint="default" w:ascii="Times New Roman" w:hAnsi="Times New Roman" w:cs="Times New Roman"/>
        </w:rPr>
        <w:t xml:space="preserve"> </w:t>
      </w:r>
      <w:r>
        <w:rPr>
          <w:rFonts w:hint="default" w:ascii="Times New Roman" w:hAnsi="Times New Roman" w:cs="Times New Roman"/>
        </w:rPr>
        <w:t>和</w:t>
      </w:r>
      <w:r>
        <w:rPr>
          <w:rFonts w:hint="default" w:ascii="Times New Roman" w:hAnsi="Times New Roman" w:cs="Times New Roman"/>
        </w:rPr>
        <w:t xml:space="preserve"> </w:t>
      </w:r>
      <w:r>
        <w:rPr>
          <w:rFonts w:hint="default" w:ascii="Times New Roman" w:hAnsi="Times New Roman" w:cs="Times New Roman"/>
          <w:b/>
          <w:bCs/>
        </w:rPr>
        <w:t xml:space="preserve">Brier/IBS </w:t>
      </w:r>
      <w:r>
        <w:rPr>
          <w:rFonts w:hint="default" w:ascii="Times New Roman" w:hAnsi="Times New Roman" w:cs="Times New Roman"/>
          <w:b/>
          <w:bCs/>
        </w:rPr>
        <w:t>类型度量</w:t>
      </w:r>
      <w:r>
        <w:rPr>
          <w:rFonts w:hint="default" w:ascii="Times New Roman" w:hAnsi="Times New Roman" w:cs="Times New Roman"/>
        </w:rPr>
        <w:t>纳入训练或评价考虑。深度生存分析综述指出，C-index</w:t>
      </w:r>
      <w:r>
        <w:rPr>
          <w:rFonts w:hint="default" w:ascii="Times New Roman" w:hAnsi="Times New Roman" w:cs="Times New Roman"/>
        </w:rPr>
        <w:t xml:space="preserve"> </w:t>
      </w:r>
      <w:r>
        <w:rPr>
          <w:rFonts w:hint="default" w:ascii="Times New Roman" w:hAnsi="Times New Roman" w:cs="Times New Roman"/>
        </w:rPr>
        <w:t>最流行，但</w:t>
      </w:r>
      <w:r>
        <w:rPr>
          <w:rFonts w:hint="default" w:ascii="Times New Roman" w:hAnsi="Times New Roman" w:cs="Times New Roman"/>
        </w:rPr>
        <w:t xml:space="preserve"> Brier/Graf score </w:t>
      </w:r>
      <w:r>
        <w:rPr>
          <w:rFonts w:hint="default" w:ascii="Times New Roman" w:hAnsi="Times New Roman" w:cs="Times New Roman"/>
        </w:rPr>
        <w:t>更适合评价分布预测；同时，近期关于</w:t>
      </w:r>
      <w:r>
        <w:rPr>
          <w:rFonts w:hint="default" w:ascii="Times New Roman" w:hAnsi="Times New Roman" w:cs="Times New Roman"/>
        </w:rPr>
        <w:t xml:space="preserve"> survival scoring rule </w:t>
      </w:r>
      <w:r>
        <w:rPr>
          <w:rFonts w:hint="default" w:ascii="Times New Roman" w:hAnsi="Times New Roman" w:cs="Times New Roman"/>
        </w:rPr>
        <w:t>的研究又说明，生存版对数得分和</w:t>
      </w:r>
      <w:r>
        <w:rPr>
          <w:rFonts w:hint="default" w:ascii="Times New Roman" w:hAnsi="Times New Roman" w:cs="Times New Roman"/>
        </w:rPr>
        <w:t xml:space="preserve"> Brier </w:t>
      </w:r>
      <w:r>
        <w:rPr>
          <w:rFonts w:hint="default" w:ascii="Times New Roman" w:hAnsi="Times New Roman" w:cs="Times New Roman"/>
        </w:rPr>
        <w:t>类型得分在</w:t>
      </w:r>
      <w:r>
        <w:rPr>
          <w:rFonts w:hint="default" w:ascii="Times New Roman" w:hAnsi="Times New Roman" w:cs="Times New Roman"/>
        </w:rPr>
        <w:t xml:space="preserve"> proper scoring rule </w:t>
      </w:r>
      <w:r>
        <w:rPr>
          <w:rFonts w:hint="default" w:ascii="Times New Roman" w:hAnsi="Times New Roman" w:cs="Times New Roman"/>
        </w:rPr>
        <w:t>视角下是更有理论基础的选择。对你而言，这意味着：如果目标逐步从“参数估计器”扩展到“完整寿命分布预测器”，那么评价体系也应从参数</w:t>
      </w:r>
      <w:r>
        <w:rPr>
          <w:rFonts w:hint="default" w:ascii="Times New Roman" w:hAnsi="Times New Roman" w:cs="Times New Roman"/>
        </w:rPr>
        <w:t xml:space="preserve"> </w:t>
      </w:r>
      <w:r>
        <w:rPr>
          <w:rFonts w:hint="default" w:ascii="Times New Roman" w:hAnsi="Times New Roman" w:cs="Times New Roman"/>
        </w:rPr>
        <w:t>RMSE/分位点</w:t>
      </w:r>
      <w:r>
        <w:rPr>
          <w:rFonts w:hint="default" w:ascii="Times New Roman" w:hAnsi="Times New Roman" w:cs="Times New Roman"/>
        </w:rPr>
        <w:t xml:space="preserve"> </w:t>
      </w:r>
      <w:r>
        <w:rPr>
          <w:rFonts w:hint="default" w:ascii="Times New Roman" w:hAnsi="Times New Roman" w:cs="Times New Roman"/>
        </w:rPr>
        <w:t>RMSE，扩展到</w:t>
      </w:r>
      <w:r>
        <w:rPr>
          <w:rFonts w:hint="default" w:ascii="Times New Roman" w:hAnsi="Times New Roman" w:cs="Times New Roman"/>
        </w:rPr>
        <w:t xml:space="preserve"> logloss </w:t>
      </w:r>
      <w:r>
        <w:rPr>
          <w:rFonts w:hint="default" w:ascii="Times New Roman" w:hAnsi="Times New Roman" w:cs="Times New Roman"/>
        </w:rPr>
        <w:t>与</w:t>
      </w:r>
      <w:r>
        <w:rPr>
          <w:rFonts w:hint="default" w:ascii="Times New Roman" w:hAnsi="Times New Roman" w:cs="Times New Roman"/>
        </w:rPr>
        <w:t xml:space="preserve"> IBS。</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"https://link.springer.com/article/10.1007/s10462-023-10681-3" \h </w:instrText>
      </w:r>
      <w:r>
        <w:rPr>
          <w:rFonts w:hint="default" w:ascii="Times New Roman" w:hAnsi="Times New Roman" w:cs="Times New Roman"/>
        </w:rPr>
        <w:fldChar w:fldCharType="separate"/>
      </w:r>
      <w:r>
        <w:rPr>
          <w:rStyle w:val="20"/>
          <w:rFonts w:hint="default" w:ascii="Times New Roman" w:hAnsi="Times New Roman" w:cs="Times New Roman"/>
        </w:rPr>
        <w:t>[27]</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综合起来，我建议你按下面顺序开展实验：先训练</w:t>
      </w:r>
      <w:r>
        <w:rPr>
          <w:rFonts w:hint="default" w:ascii="Times New Roman" w:hAnsi="Times New Roman" w:cs="Times New Roman"/>
        </w:rPr>
        <w:t xml:space="preserve"> </w:t>
      </w:r>
      <m:oMath>
        <m:sSub>
          <m:sSubPr>
            <m:ctrlPr>
              <w:rPr>
                <w:rFonts w:hint="default" w:ascii="Cambria Math" w:hAnsi="Cambria Math" w:cs="Times New Roman"/>
              </w:rPr>
            </m:ctrlPr>
          </m:sSubPr>
          <m:e>
            <m:r>
              <m:rPr>
                <m:sty m:val="p"/>
                <m:scr m:val="script"/>
              </m:rPr>
              <w:rPr>
                <w:rFonts w:hint="default" w:ascii="Cambria Math" w:hAnsi="Cambria Math" w:eastAsia="MS Mincho" w:cs="MS Mincho"/>
              </w:rPr>
              <m:t>ℒ</m:t>
            </m:r>
            <m:ctrlPr>
              <w:rPr>
                <w:rFonts w:hint="default" w:ascii="Cambria Math" w:hAnsi="Cambria Math" w:cs="Times New Roman"/>
              </w:rPr>
            </m:ctrlPr>
          </m:e>
          <m:sub>
            <m:r>
              <m:rPr>
                <m:nor/>
                <m:sty m:val="p"/>
              </m:rPr>
              <w:rPr>
                <w:rFonts w:hint="default" w:ascii="Cambria Math" w:hAnsi="Cambria Math" w:cs="Times New Roman"/>
                <w:b w:val="0"/>
                <w:i w:val="0"/>
              </w:rPr>
              <m:t>param</m:t>
            </m:r>
            <m:ctrlPr>
              <w:rPr>
                <w:rFonts w:hint="default" w:ascii="Cambria Math" w:hAnsi="Cambria Math" w:cs="Times New Roman"/>
              </w:rPr>
            </m:ctrlPr>
          </m:sub>
        </m:sSub>
      </m:oMath>
      <w:r>
        <w:rPr>
          <w:rFonts w:hint="default" w:ascii="Times New Roman" w:hAnsi="Times New Roman" w:cs="Times New Roman"/>
        </w:rPr>
        <w:t>；再训练</w:t>
      </w:r>
      <w:r>
        <w:rPr>
          <w:rFonts w:hint="default" w:ascii="Times New Roman" w:hAnsi="Times New Roman" w:cs="Times New Roman"/>
        </w:rPr>
        <w:t xml:space="preserve"> </w:t>
      </w:r>
      <m:oMath>
        <m:sSub>
          <m:sSubPr>
            <m:ctrlPr>
              <w:rPr>
                <w:rFonts w:hint="default" w:ascii="Cambria Math" w:hAnsi="Cambria Math" w:cs="Times New Roman"/>
              </w:rPr>
            </m:ctrlPr>
          </m:sSubPr>
          <m:e>
            <m:r>
              <m:rPr>
                <m:sty m:val="p"/>
                <m:scr m:val="script"/>
              </m:rPr>
              <w:rPr>
                <w:rFonts w:hint="default" w:ascii="Cambria Math" w:hAnsi="Cambria Math" w:eastAsia="MS Mincho" w:cs="MS Mincho"/>
              </w:rPr>
              <m:t>ℒ</m:t>
            </m:r>
            <m:ctrlPr>
              <w:rPr>
                <w:rFonts w:hint="default" w:ascii="Cambria Math" w:hAnsi="Cambria Math" w:cs="Times New Roman"/>
              </w:rPr>
            </m:ctrlPr>
          </m:e>
          <m:sub>
            <m:r>
              <m:rPr>
                <m:nor/>
                <m:sty m:val="p"/>
              </m:rPr>
              <w:rPr>
                <w:rFonts w:hint="default" w:ascii="Cambria Math" w:hAnsi="Cambria Math" w:cs="Times New Roman"/>
                <w:b w:val="0"/>
                <w:i w:val="0"/>
              </w:rPr>
              <m:t>hybrid</m:t>
            </m:r>
            <m:ctrlPr>
              <w:rPr>
                <w:rFonts w:hint="default" w:ascii="Cambria Math" w:hAnsi="Cambria Math" w:cs="Times New Roman"/>
              </w:rPr>
            </m:ctrlPr>
          </m:sub>
        </m:sSub>
      </m:oMath>
      <w:r>
        <w:rPr>
          <w:rFonts w:hint="default" w:ascii="Times New Roman" w:hAnsi="Times New Roman" w:cs="Times New Roman"/>
        </w:rPr>
        <w:t>；若输入是原始样本且尤其存在删失，再训练</w:t>
      </w:r>
      <w:r>
        <w:rPr>
          <w:rFonts w:hint="default" w:ascii="Times New Roman" w:hAnsi="Times New Roman" w:cs="Times New Roman"/>
        </w:rPr>
        <w:t xml:space="preserve"> </w:t>
      </w:r>
      <w:r>
        <w:rPr>
          <w:rFonts w:hint="default" w:ascii="Times New Roman" w:hAnsi="Times New Roman" w:cs="Times New Roman"/>
          <w:b/>
          <w:bCs/>
        </w:rPr>
        <w:t>Weibull NLL</w:t>
      </w:r>
      <w:r>
        <w:rPr>
          <w:rFonts w:hint="default" w:ascii="Times New Roman" w:hAnsi="Times New Roman" w:cs="Times New Roman"/>
        </w:rPr>
        <w:t xml:space="preserve"> </w:t>
      </w:r>
      <w:r>
        <w:rPr>
          <w:rFonts w:hint="default" w:ascii="Times New Roman" w:hAnsi="Times New Roman" w:cs="Times New Roman"/>
        </w:rPr>
        <w:t>与</w:t>
      </w:r>
      <w:r>
        <w:rPr>
          <w:rFonts w:hint="default" w:ascii="Times New Roman" w:hAnsi="Times New Roman" w:cs="Times New Roman"/>
        </w:rPr>
        <w:t xml:space="preserve"> </w:t>
      </w:r>
      <w:r>
        <w:rPr>
          <w:rFonts w:hint="default" w:ascii="Times New Roman" w:hAnsi="Times New Roman" w:cs="Times New Roman"/>
          <w:b/>
          <w:bCs/>
        </w:rPr>
        <w:t xml:space="preserve">NLL + quantile </w:t>
      </w:r>
      <w:r>
        <w:rPr>
          <w:rFonts w:hint="default" w:ascii="Times New Roman" w:hAnsi="Times New Roman" w:cs="Times New Roman"/>
          <w:b/>
          <w:bCs/>
        </w:rPr>
        <w:t>辅助项</w:t>
      </w:r>
      <w:r>
        <w:rPr>
          <w:rFonts w:hint="default" w:ascii="Times New Roman" w:hAnsi="Times New Roman" w:cs="Times New Roman"/>
        </w:rPr>
        <w:t>。最终不要用训练</w:t>
      </w:r>
      <w:r>
        <w:rPr>
          <w:rFonts w:hint="default" w:ascii="Times New Roman" w:hAnsi="Times New Roman" w:cs="Times New Roman"/>
        </w:rPr>
        <w:t xml:space="preserve"> loss </w:t>
      </w:r>
      <w:r>
        <w:rPr>
          <w:rFonts w:hint="default" w:ascii="Times New Roman" w:hAnsi="Times New Roman" w:cs="Times New Roman"/>
        </w:rPr>
        <w:t>自己给自己背书，而要统一在</w:t>
      </w:r>
      <w:r>
        <w:rPr>
          <w:rFonts w:hint="default" w:ascii="Times New Roman" w:hAnsi="Times New Roman" w:cs="Times New Roman"/>
        </w:rPr>
        <w:t xml:space="preserve"> </w:t>
      </w:r>
      <w:r>
        <w:rPr>
          <w:rFonts w:hint="default" w:ascii="Times New Roman" w:hAnsi="Times New Roman" w:cs="Times New Roman"/>
          <w:b/>
          <w:bCs/>
        </w:rPr>
        <w:t>WSL-RMSE</w:t>
      </w:r>
      <w:r>
        <w:rPr>
          <w:rFonts w:hint="default" w:ascii="Times New Roman" w:hAnsi="Times New Roman" w:cs="Times New Roman"/>
        </w:rPr>
        <w:t xml:space="preserve"> </w:t>
      </w:r>
      <w:r>
        <w:rPr>
          <w:rFonts w:hint="default" w:ascii="Times New Roman" w:hAnsi="Times New Roman" w:cs="Times New Roman"/>
        </w:rPr>
        <w:t>和</w:t>
      </w:r>
      <w:r>
        <w:rPr>
          <w:rFonts w:hint="default" w:ascii="Times New Roman" w:hAnsi="Times New Roman" w:cs="Times New Roman"/>
        </w:rPr>
        <w:t xml:space="preserve"> </w:t>
      </w:r>
      <w:r>
        <w:rPr>
          <w:rFonts w:hint="default" w:ascii="Times New Roman" w:hAnsi="Times New Roman" w:cs="Times New Roman"/>
          <w:b/>
          <w:bCs/>
        </w:rPr>
        <w:t>WQ-logRMSE</w:t>
      </w:r>
      <w:r>
        <w:rPr>
          <w:rFonts w:hint="default" w:ascii="Times New Roman" w:hAnsi="Times New Roman" w:cs="Times New Roman"/>
        </w:rPr>
        <w:t xml:space="preserve"> </w:t>
      </w:r>
      <w:r>
        <w:rPr>
          <w:rFonts w:hint="default" w:ascii="Times New Roman" w:hAnsi="Times New Roman" w:cs="Times New Roman"/>
        </w:rPr>
        <w:t>上做主评估，并辅以</w:t>
      </w:r>
      <w:r>
        <w:rPr>
          <w:rFonts w:hint="default" w:ascii="Times New Roman" w:hAnsi="Times New Roman" w:cs="Times New Roman"/>
        </w:rPr>
        <w:t xml:space="preserve"> </w:t>
      </w:r>
      <w:r>
        <w:rPr>
          <w:rFonts w:hint="default" w:ascii="Times New Roman" w:hAnsi="Times New Roman" w:cs="Times New Roman"/>
        </w:rPr>
        <w:t>bias、逐点分位点误差、收敛率和运行时间。这样最能避免“loss</w:t>
      </w:r>
      <w:r>
        <w:rPr>
          <w:rFonts w:hint="default" w:ascii="Times New Roman" w:hAnsi="Times New Roman" w:cs="Times New Roman"/>
        </w:rPr>
        <w:t xml:space="preserve"> </w:t>
      </w:r>
      <w:r>
        <w:rPr>
          <w:rFonts w:hint="default" w:ascii="Times New Roman" w:hAnsi="Times New Roman" w:cs="Times New Roman"/>
        </w:rPr>
        <w:t>选择改变了论文结论”的问题。</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"https://link.springer.com/article/10.1007/s10462-023-10681-3" \h </w:instrText>
      </w:r>
      <w:r>
        <w:rPr>
          <w:rFonts w:hint="default" w:ascii="Times New Roman" w:hAnsi="Times New Roman" w:cs="Times New Roman"/>
        </w:rPr>
        <w:fldChar w:fldCharType="separate"/>
      </w:r>
      <w:r>
        <w:rPr>
          <w:rStyle w:val="20"/>
          <w:rFonts w:hint="default" w:ascii="Times New Roman" w:hAnsi="Times New Roman" w:cs="Times New Roman"/>
        </w:rPr>
        <w:t>[28]</w:t>
      </w:r>
      <w:r>
        <w:rPr>
          <w:rStyle w:val="20"/>
          <w:rFonts w:hint="default" w:ascii="Times New Roman" w:hAnsi="Times New Roman" w:cs="Times New Roman"/>
        </w:rPr>
        <w:fldChar w:fldCharType="end"/>
      </w:r>
    </w:p>
    <w:bookmarkEnd w:id="7"/>
    <w:p>
      <w:pPr>
        <w:pStyle w:val="4"/>
        <w:rPr>
          <w:rFonts w:hint="default" w:ascii="Times New Roman" w:hAnsi="Times New Roman" w:cs="Times New Roman"/>
        </w:rPr>
      </w:pPr>
      <w:bookmarkStart w:id="8" w:name="论文与报告中的呈现方式"/>
      <w:r>
        <w:rPr>
          <w:rFonts w:hint="default" w:ascii="Times New Roman" w:hAnsi="Times New Roman" w:cs="Times New Roman"/>
        </w:rPr>
        <w:t>论文与报告中的呈现方式</w:t>
      </w:r>
    </w:p>
    <w:p>
      <w:pPr>
        <w:pStyle w:val="23"/>
        <w:rPr>
          <w:rFonts w:hint="default" w:ascii="Times New Roman" w:hAnsi="Times New Roman" w:cs="Times New Roman"/>
        </w:rPr>
      </w:pPr>
      <w:r>
        <w:rPr>
          <w:rFonts w:hint="default" w:ascii="Times New Roman" w:hAnsi="Times New Roman" w:cs="Times New Roman"/>
        </w:rPr>
        <w:t>在实际写论文或平台报告时，最忌讳的是把不同性质的指标堆在一张“大表”里。更好的做法是先按实验设计分层，再按评价目标分表。首先，实验设计维度至少应包括：样本量</w:t>
      </w:r>
      <w:r>
        <w:rPr>
          <w:rFonts w:hint="default" w:ascii="Times New Roman" w:hAnsi="Times New Roman" w:cs="Times New Roman"/>
        </w:rPr>
        <w:t xml:space="preserve"> </w:t>
      </w:r>
      <m:oMath>
        <m:r>
          <m:rPr/>
          <w:rPr>
            <w:rFonts w:hint="default" w:ascii="Cambria Math" w:hAnsi="Cambria Math" w:cs="Times New Roman"/>
          </w:rPr>
          <m:t>n</m:t>
        </m:r>
      </m:oMath>
      <w:r>
        <w:rPr>
          <w:rFonts w:hint="default" w:ascii="Times New Roman" w:hAnsi="Times New Roman" w:cs="Times New Roman"/>
        </w:rPr>
        <w:t>、删失比例、真参数区域、以及</w:t>
      </w:r>
      <w:r>
        <w:rPr>
          <w:rFonts w:hint="default" w:ascii="Times New Roman" w:hAnsi="Times New Roman" w:cs="Times New Roman"/>
        </w:rPr>
        <w:t xml:space="preserve"> </w:t>
      </w:r>
      <m:oMath>
        <m:r>
          <m:rPr/>
          <w:rPr>
            <w:rFonts w:hint="default" w:ascii="Cambria Math" w:hAnsi="Cambria Math" w:cs="Times New Roman"/>
          </w:rPr>
          <m:t>γ</m:t>
        </m:r>
        <m:r>
          <m:rPr>
            <m:sty m:val="p"/>
          </m:rPr>
          <w:rPr>
            <w:rFonts w:hint="default" w:ascii="Cambria Math" w:hAnsi="Cambria Math" w:cs="Times New Roman"/>
          </w:rPr>
          <m:t>/</m:t>
        </m:r>
        <m:r>
          <m:rPr/>
          <w:rPr>
            <w:rFonts w:hint="default" w:ascii="Cambria Math" w:hAnsi="Cambria Math" w:cs="Times New Roman"/>
          </w:rPr>
          <m:t>η</m:t>
        </m:r>
      </m:oMath>
      <w:r>
        <w:rPr>
          <w:rFonts w:hint="default" w:ascii="Times New Roman" w:hAnsi="Times New Roman" w:cs="Times New Roman"/>
        </w:rPr>
        <w:t xml:space="preserve"> </w:t>
      </w:r>
      <w:r>
        <w:rPr>
          <w:rFonts w:hint="default" w:ascii="Times New Roman" w:hAnsi="Times New Roman" w:cs="Times New Roman"/>
        </w:rPr>
        <w:t>的相对规模；尤其要把</w:t>
      </w:r>
      <w:r>
        <w:rPr>
          <w:rFonts w:hint="default" w:ascii="Times New Roman" w:hAnsi="Times New Roman" w:cs="Times New Roman"/>
        </w:rPr>
        <w:t xml:space="preserve"> </w:t>
      </w:r>
      <m:oMath>
        <m:r>
          <m:rPr/>
          <w:rPr>
            <w:rFonts w:hint="default" w:ascii="Cambria Math" w:hAnsi="Cambria Math" w:cs="Times New Roman"/>
          </w:rPr>
          <m:t>β</m:t>
        </m:r>
        <m:r>
          <m:rPr>
            <m:sty m:val="p"/>
          </m:rPr>
          <w:rPr>
            <w:rFonts w:hint="default" w:ascii="Cambria Math" w:hAnsi="Cambria Math" w:cs="Times New Roman"/>
          </w:rPr>
          <m:t>≤</m:t>
        </m:r>
        <m:r>
          <m:rPr/>
          <w:rPr>
            <w:rFonts w:hint="default" w:ascii="Cambria Math" w:hAnsi="Cambria Math" w:cs="Times New Roman"/>
          </w:rPr>
          <m:t>1</m:t>
        </m:r>
      </m:oMath>
      <w:r>
        <w:rPr>
          <w:rFonts w:hint="default" w:ascii="Times New Roman" w:hAnsi="Times New Roman" w:cs="Times New Roman"/>
        </w:rPr>
        <w:t>、</w:t>
      </w:r>
      <m:oMath>
        <m:r>
          <m:rPr/>
          <w:rPr>
            <w:rFonts w:hint="default" w:ascii="Cambria Math" w:hAnsi="Cambria Math" w:cs="Times New Roman"/>
          </w:rPr>
          <m:t>1</m:t>
        </m:r>
        <m:r>
          <m:rPr>
            <m:sty m:val="p"/>
          </m:rPr>
          <w:rPr>
            <w:rFonts w:hint="default" w:ascii="Cambria Math" w:hAnsi="Cambria Math" w:cs="Times New Roman"/>
          </w:rPr>
          <m:t>&lt;</m:t>
        </m:r>
        <m:r>
          <m:rPr/>
          <w:rPr>
            <w:rFonts w:hint="default" w:ascii="Cambria Math" w:hAnsi="Cambria Math" w:cs="Times New Roman"/>
          </w:rPr>
          <m:t>β</m:t>
        </m:r>
        <m:r>
          <m:rPr>
            <m:sty m:val="p"/>
          </m:rPr>
          <w:rPr>
            <w:rFonts w:hint="default" w:ascii="Cambria Math" w:hAnsi="Cambria Math" w:cs="Times New Roman"/>
          </w:rPr>
          <m:t>≤</m:t>
        </m:r>
        <m:r>
          <m:rPr/>
          <w:rPr>
            <w:rFonts w:hint="default" w:ascii="Cambria Math" w:hAnsi="Cambria Math" w:cs="Times New Roman"/>
          </w:rPr>
          <m:t>2</m:t>
        </m:r>
      </m:oMath>
      <w:r>
        <w:rPr>
          <w:rFonts w:hint="default" w:ascii="Times New Roman" w:hAnsi="Times New Roman" w:cs="Times New Roman"/>
        </w:rPr>
        <w:t>、</w:t>
      </w:r>
      <m:oMath>
        <m:r>
          <m:rPr/>
          <w:rPr>
            <w:rFonts w:hint="default" w:ascii="Cambria Math" w:hAnsi="Cambria Math" w:cs="Times New Roman"/>
          </w:rPr>
          <m:t>β</m:t>
        </m:r>
        <m:r>
          <m:rPr>
            <m:sty m:val="p"/>
          </m:rPr>
          <w:rPr>
            <w:rFonts w:hint="default" w:ascii="Cambria Math" w:hAnsi="Cambria Math" w:cs="Times New Roman"/>
          </w:rPr>
          <m:t>&gt;</m:t>
        </m:r>
        <m:r>
          <m:rPr/>
          <w:rPr>
            <w:rFonts w:hint="default" w:ascii="Cambria Math" w:hAnsi="Cambria Math" w:cs="Times New Roman"/>
          </w:rPr>
          <m:t>2</m:t>
        </m:r>
      </m:oMath>
      <w:r>
        <w:rPr>
          <w:rFonts w:hint="default" w:ascii="Times New Roman" w:hAnsi="Times New Roman" w:cs="Times New Roman"/>
        </w:rPr>
        <w:t xml:space="preserve"> </w:t>
      </w:r>
      <w:r>
        <w:rPr>
          <w:rFonts w:hint="default" w:ascii="Times New Roman" w:hAnsi="Times New Roman" w:cs="Times New Roman"/>
        </w:rPr>
        <w:t>分开，因为三参数</w:t>
      </w:r>
      <w:r>
        <w:rPr>
          <w:rFonts w:hint="default" w:ascii="Times New Roman" w:hAnsi="Times New Roman" w:cs="Times New Roman"/>
        </w:rPr>
        <w:t xml:space="preserve"> Weibull </w:t>
      </w:r>
      <w:r>
        <w:rPr>
          <w:rFonts w:hint="default" w:ascii="Times New Roman" w:hAnsi="Times New Roman" w:cs="Times New Roman"/>
        </w:rPr>
        <w:t>的非正则行为和估计难度会随形状参数区域显著变化。经典综述与非正则文献都提示这是不能忽略的分层。</w:t>
      </w:r>
      <w:r>
        <w:rPr>
          <w:rFonts w:hint="default" w:ascii="Times New Roman" w:hAnsi="Times New Roman" w:cs="Times New Roman"/>
        </w:rPr>
        <w:fldChar w:fldCharType="begin"/>
      </w:r>
      <w:r>
        <w:rPr>
          <w:rFonts w:hint="default" w:ascii="Times New Roman" w:hAnsi="Times New Roman" w:cs="Times New Roman"/>
        </w:rPr>
        <w:instrText xml:space="preserve"> HYPERLINK "https://www.researchgate.net/publication/224385814_Fitting_the_Three-Parameter_Weibull_Distribution_Review_and_Evaluation_of_Existing_and_New_Methods" \h </w:instrText>
      </w:r>
      <w:r>
        <w:rPr>
          <w:rFonts w:hint="default" w:ascii="Times New Roman" w:hAnsi="Times New Roman" w:cs="Times New Roman"/>
        </w:rPr>
        <w:fldChar w:fldCharType="separate"/>
      </w:r>
      <w:r>
        <w:rPr>
          <w:rStyle w:val="20"/>
          <w:rFonts w:hint="default" w:ascii="Times New Roman" w:hAnsi="Times New Roman" w:cs="Times New Roman"/>
        </w:rPr>
        <w:t>[29]</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我建议你的</w:t>
      </w:r>
      <w:r>
        <w:rPr>
          <w:rFonts w:hint="default" w:ascii="Times New Roman" w:hAnsi="Times New Roman" w:cs="Times New Roman"/>
          <w:b/>
          <w:bCs/>
        </w:rPr>
        <w:t>第一张主表</w:t>
      </w:r>
      <w:r>
        <w:rPr>
          <w:rFonts w:hint="default" w:ascii="Times New Roman" w:hAnsi="Times New Roman" w:cs="Times New Roman"/>
        </w:rPr>
        <w:t>叫“参数恢复精度”。行是方法，列是</w:t>
      </w:r>
      <w:r>
        <w:rPr>
          <w:rFonts w:hint="default" w:ascii="Times New Roman" w:hAnsi="Times New Roman" w:cs="Times New Roman"/>
        </w:rPr>
        <w:t xml:space="preserve"> </w:t>
      </w:r>
      <m:oMath>
        <m:r>
          <m:rPr/>
          <w:rPr>
            <w:rFonts w:hint="default" w:ascii="Cambria Math" w:hAnsi="Cambria Math" w:cs="Times New Roman"/>
          </w:rPr>
          <m:t>n</m:t>
        </m:r>
      </m:oMath>
      <w:r>
        <w:rPr>
          <w:rFonts w:hint="default" w:ascii="Times New Roman" w:hAnsi="Times New Roman" w:cs="Times New Roman"/>
        </w:rPr>
        <w:t>、删失率、真参数设定、</w:t>
      </w:r>
      <w:r>
        <w:rPr>
          <w:rFonts w:hint="default" w:ascii="Times New Roman" w:hAnsi="Times New Roman" w:cs="Times New Roman"/>
          <w:b/>
          <w:bCs/>
        </w:rPr>
        <w:t>WSL-RMSE</w:t>
      </w:r>
      <w:r>
        <w:rPr>
          <w:rFonts w:hint="default" w:ascii="Times New Roman" w:hAnsi="Times New Roman" w:cs="Times New Roman"/>
        </w:rPr>
        <w:t>、</w:t>
      </w:r>
      <m:oMath>
        <m:r>
          <m:rPr/>
          <w:rPr>
            <w:rFonts w:hint="default" w:ascii="Cambria Math" w:hAnsi="Cambria Math" w:cs="Times New Roman"/>
          </w:rPr>
          <m:t>β</m:t>
        </m:r>
      </m:oMath>
      <w:r>
        <w:rPr>
          <w:rFonts w:hint="default" w:ascii="Times New Roman" w:hAnsi="Times New Roman" w:cs="Times New Roman"/>
        </w:rPr>
        <w:t xml:space="preserve"> </w:t>
      </w:r>
      <w:r>
        <w:rPr>
          <w:rFonts w:hint="default" w:ascii="Times New Roman" w:hAnsi="Times New Roman" w:cs="Times New Roman"/>
        </w:rPr>
        <w:t>的</w:t>
      </w:r>
      <w:r>
        <w:rPr>
          <w:rFonts w:hint="default" w:ascii="Times New Roman" w:hAnsi="Times New Roman" w:cs="Times New Roman"/>
        </w:rPr>
        <w:t xml:space="preserve"> bias/RMSE、</w:t>
      </w:r>
      <m:oMath>
        <m:r>
          <m:rPr/>
          <w:rPr>
            <w:rFonts w:hint="default" w:ascii="Cambria Math" w:hAnsi="Cambria Math" w:cs="Times New Roman"/>
          </w:rPr>
          <m:t>η</m:t>
        </m:r>
      </m:oMath>
      <w:r>
        <w:rPr>
          <w:rFonts w:hint="default" w:ascii="Times New Roman" w:hAnsi="Times New Roman" w:cs="Times New Roman"/>
        </w:rPr>
        <w:t xml:space="preserve"> </w:t>
      </w:r>
      <w:r>
        <w:rPr>
          <w:rFonts w:hint="default" w:ascii="Times New Roman" w:hAnsi="Times New Roman" w:cs="Times New Roman"/>
        </w:rPr>
        <w:t>的</w:t>
      </w:r>
      <w:r>
        <w:rPr>
          <w:rFonts w:hint="default" w:ascii="Times New Roman" w:hAnsi="Times New Roman" w:cs="Times New Roman"/>
        </w:rPr>
        <w:t xml:space="preserve"> bias/RMSE、</w:t>
      </w:r>
      <m:oMath>
        <m:r>
          <m:rPr/>
          <w:rPr>
            <w:rFonts w:hint="default" w:ascii="Cambria Math" w:hAnsi="Cambria Math" w:cs="Times New Roman"/>
          </w:rPr>
          <m:t>γ</m:t>
        </m:r>
      </m:oMath>
      <w:r>
        <w:rPr>
          <w:rFonts w:hint="default" w:ascii="Times New Roman" w:hAnsi="Times New Roman" w:cs="Times New Roman"/>
        </w:rPr>
        <w:t xml:space="preserve"> </w:t>
      </w:r>
      <w:r>
        <w:rPr>
          <w:rFonts w:hint="default" w:ascii="Times New Roman" w:hAnsi="Times New Roman" w:cs="Times New Roman"/>
        </w:rPr>
        <w:t>的标准化</w:t>
      </w:r>
      <w:r>
        <w:rPr>
          <w:rFonts w:hint="default" w:ascii="Times New Roman" w:hAnsi="Times New Roman" w:cs="Times New Roman"/>
        </w:rPr>
        <w:t xml:space="preserve"> </w:t>
      </w:r>
      <w:r>
        <w:rPr>
          <w:rFonts w:hint="default" w:ascii="Times New Roman" w:hAnsi="Times New Roman" w:cs="Times New Roman"/>
        </w:rPr>
        <w:t>bias/RMSE。这里把综合指标和逐参数诊断并列展开，既保证一个主结论，也保留解释空间。这样的报告方式与</w:t>
      </w:r>
      <w:r>
        <w:rPr>
          <w:rFonts w:hint="default" w:ascii="Times New Roman" w:hAnsi="Times New Roman" w:cs="Times New Roman"/>
        </w:rPr>
        <w:t xml:space="preserve"> Weibull </w:t>
      </w:r>
      <w:r>
        <w:rPr>
          <w:rFonts w:hint="default" w:ascii="Times New Roman" w:hAnsi="Times New Roman" w:cs="Times New Roman"/>
        </w:rPr>
        <w:t>文献里“主指标</w:t>
      </w:r>
      <w:r>
        <w:rPr>
          <w:rFonts w:hint="default" w:ascii="Times New Roman" w:hAnsi="Times New Roman" w:cs="Times New Roman"/>
        </w:rPr>
        <w:t xml:space="preserve"> + bias/RMSE </w:t>
      </w:r>
      <w:r>
        <w:rPr>
          <w:rFonts w:hint="default" w:ascii="Times New Roman" w:hAnsi="Times New Roman" w:cs="Times New Roman"/>
        </w:rPr>
        <w:t>分解”的做法一致。</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[30]</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b/>
          <w:bCs/>
        </w:rPr>
        <w:t>第二张主表</w:t>
      </w:r>
      <w:r>
        <w:rPr>
          <w:rFonts w:hint="default" w:ascii="Times New Roman" w:hAnsi="Times New Roman" w:cs="Times New Roman"/>
        </w:rPr>
        <w:t>叫“工程寿命精度”。列中先放</w:t>
      </w:r>
      <w:r>
        <w:rPr>
          <w:rFonts w:hint="default" w:ascii="Times New Roman" w:hAnsi="Times New Roman" w:cs="Times New Roman"/>
        </w:rPr>
        <w:t xml:space="preserve"> </w:t>
      </w:r>
      <w:r>
        <w:rPr>
          <w:rFonts w:hint="default" w:ascii="Times New Roman" w:hAnsi="Times New Roman" w:cs="Times New Roman"/>
          <w:b/>
          <w:bCs/>
        </w:rPr>
        <w:t>WQ-logRMSE</w:t>
      </w:r>
      <w:r>
        <w:rPr>
          <w:rFonts w:hint="default" w:ascii="Times New Roman" w:hAnsi="Times New Roman" w:cs="Times New Roman"/>
        </w:rPr>
        <w:t>，再分别给出</w:t>
      </w:r>
      <w:r>
        <w:rPr>
          <w:rFonts w:hint="default" w:ascii="Times New Roman" w:hAnsi="Times New Roman" w:cs="Times New Roman"/>
        </w:rPr>
        <w:t xml:space="preserve"> </w:t>
      </w:r>
      <m:oMath>
        <m:sSub>
          <m:sSubPr>
            <m:ctrlPr>
              <w:rPr>
                <w:rFonts w:hint="default" w:ascii="Cambria Math" w:hAnsi="Cambria Math" w:cs="Times New Roman"/>
              </w:rPr>
            </m:ctrlPr>
          </m:sSubPr>
          <m:e>
            <m:r>
              <m:rPr/>
              <w:rPr>
                <w:rFonts w:hint="default" w:ascii="Cambria Math" w:hAnsi="Cambria Math" w:cs="Times New Roman"/>
              </w:rPr>
              <m:t>x</m:t>
            </m:r>
            <m:ctrlPr>
              <w:rPr>
                <w:rFonts w:hint="default" w:ascii="Cambria Math" w:hAnsi="Cambria Math" w:cs="Times New Roman"/>
              </w:rPr>
            </m:ctrlPr>
          </m:e>
          <m:sub>
            <m:r>
              <m:rPr/>
              <w:rPr>
                <w:rFonts w:hint="default" w:ascii="Cambria Math" w:hAnsi="Cambria Math" w:cs="Times New Roman"/>
              </w:rPr>
              <m:t>0.995</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cs="Times New Roman"/>
              </w:rPr>
              <m:t>x</m:t>
            </m:r>
            <m:ctrlPr>
              <w:rPr>
                <w:rFonts w:hint="default" w:ascii="Cambria Math" w:hAnsi="Cambria Math" w:cs="Times New Roman"/>
              </w:rPr>
            </m:ctrlPr>
          </m:e>
          <m:sub>
            <m:r>
              <m:rPr/>
              <w:rPr>
                <w:rFonts w:hint="default" w:ascii="Cambria Math" w:hAnsi="Cambria Math" w:cs="Times New Roman"/>
              </w:rPr>
              <m:t>0.990</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cs="Times New Roman"/>
              </w:rPr>
              <m:t>x</m:t>
            </m:r>
            <m:ctrlPr>
              <w:rPr>
                <w:rFonts w:hint="default" w:ascii="Cambria Math" w:hAnsi="Cambria Math" w:cs="Times New Roman"/>
              </w:rPr>
            </m:ctrlPr>
          </m:e>
          <m:sub>
            <m:r>
              <m:rPr/>
              <w:rPr>
                <w:rFonts w:hint="default" w:ascii="Cambria Math" w:hAnsi="Cambria Math" w:cs="Times New Roman"/>
              </w:rPr>
              <m:t>0.950</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cs="Times New Roman"/>
              </w:rPr>
              <m:t>x</m:t>
            </m:r>
            <m:ctrlPr>
              <w:rPr>
                <w:rFonts w:hint="default" w:ascii="Cambria Math" w:hAnsi="Cambria Math" w:cs="Times New Roman"/>
              </w:rPr>
            </m:ctrlPr>
          </m:e>
          <m:sub>
            <m:r>
              <m:rPr/>
              <w:rPr>
                <w:rFonts w:hint="default" w:ascii="Cambria Math" w:hAnsi="Cambria Math" w:cs="Times New Roman"/>
              </w:rPr>
              <m:t>0.900</m:t>
            </m:r>
            <m:ctrlPr>
              <w:rPr>
                <w:rFonts w:hint="default" w:ascii="Cambria Math" w:hAnsi="Cambria Math" w:cs="Times New Roman"/>
              </w:rPr>
            </m:ctrlPr>
          </m:sub>
        </m:sSub>
      </m:oMath>
      <w:r>
        <w:rPr>
          <w:rFonts w:hint="default" w:ascii="Times New Roman" w:hAnsi="Times New Roman" w:cs="Times New Roman"/>
        </w:rPr>
        <w:t xml:space="preserve"> </w:t>
      </w:r>
      <w:r>
        <w:rPr>
          <w:rFonts w:hint="default" w:ascii="Times New Roman" w:hAnsi="Times New Roman" w:cs="Times New Roman"/>
        </w:rPr>
        <w:t>的</w:t>
      </w:r>
      <w:r>
        <w:rPr>
          <w:rFonts w:hint="default" w:ascii="Times New Roman" w:hAnsi="Times New Roman" w:cs="Times New Roman"/>
        </w:rPr>
        <w:t xml:space="preserve"> bias </w:t>
      </w:r>
      <w:r>
        <w:rPr>
          <w:rFonts w:hint="default" w:ascii="Times New Roman" w:hAnsi="Times New Roman" w:cs="Times New Roman"/>
        </w:rPr>
        <w:t>或</w:t>
      </w:r>
      <w:r>
        <w:rPr>
          <w:rFonts w:hint="default" w:ascii="Times New Roman" w:hAnsi="Times New Roman" w:cs="Times New Roman"/>
        </w:rPr>
        <w:t xml:space="preserve"> </w:t>
      </w:r>
      <w:r>
        <w:rPr>
          <w:rFonts w:hint="default" w:ascii="Times New Roman" w:hAnsi="Times New Roman" w:cs="Times New Roman"/>
        </w:rPr>
        <w:t>RMSE。若你想做更强的工程导向，可以把高可靠度两列放在表最前面，甚至用加粗突出，因为这些点往往更接近保证寿命和尾部设计需求。Jokiel-Rokita</w:t>
      </w:r>
      <w:r>
        <w:rPr>
          <w:rFonts w:hint="default" w:ascii="Times New Roman" w:hAnsi="Times New Roman" w:cs="Times New Roman"/>
        </w:rPr>
        <w:t xml:space="preserve"> </w:t>
      </w:r>
      <w:r>
        <w:rPr>
          <w:rFonts w:hint="default" w:ascii="Times New Roman" w:hAnsi="Times New Roman" w:cs="Times New Roman"/>
        </w:rPr>
        <w:t>与</w:t>
      </w:r>
      <w:r>
        <w:rPr>
          <w:rFonts w:hint="default" w:ascii="Times New Roman" w:hAnsi="Times New Roman" w:cs="Times New Roman"/>
        </w:rPr>
        <w:t xml:space="preserve"> Piątek </w:t>
      </w:r>
      <w:r>
        <w:rPr>
          <w:rFonts w:hint="default" w:ascii="Times New Roman" w:hAnsi="Times New Roman" w:cs="Times New Roman"/>
        </w:rPr>
        <w:t>的分位点比较思路，以及可靠性工程里对</w:t>
      </w:r>
      <w:r>
        <w:rPr>
          <w:rFonts w:hint="default" w:ascii="Times New Roman" w:hAnsi="Times New Roman" w:cs="Times New Roman"/>
        </w:rPr>
        <w:t xml:space="preserve"> </w:t>
      </w:r>
      <m:oMath>
        <m:sSub>
          <m:sSubPr>
            <m:ctrlPr>
              <w:rPr>
                <w:rFonts w:hint="default" w:ascii="Cambria Math" w:hAnsi="Cambria Math" w:cs="Times New Roman"/>
              </w:rPr>
            </m:ctrlPr>
          </m:sSubPr>
          <m:e>
            <m:r>
              <m:rPr/>
              <w:rPr>
                <w:rFonts w:hint="default" w:ascii="Cambria Math" w:hAnsi="Cambria Math" w:cs="Times New Roman"/>
              </w:rPr>
              <m:t>B</m:t>
            </m:r>
            <m:ctrlPr>
              <w:rPr>
                <w:rFonts w:hint="default" w:ascii="Cambria Math" w:hAnsi="Cambria Math" w:cs="Times New Roman"/>
              </w:rPr>
            </m:ctrlPr>
          </m:e>
          <m:sub>
            <m:r>
              <m:rPr/>
              <w:rPr>
                <w:rFonts w:hint="default" w:ascii="Cambria Math" w:hAnsi="Cambria Math" w:cs="Times New Roman"/>
              </w:rPr>
              <m:t>x</m:t>
            </m:r>
            <m:ctrlPr>
              <w:rPr>
                <w:rFonts w:hint="default" w:ascii="Cambria Math" w:hAnsi="Cambria Math" w:cs="Times New Roman"/>
              </w:rPr>
            </m:ctrlPr>
          </m:sub>
        </m:sSub>
      </m:oMath>
      <w:r>
        <w:rPr>
          <w:rFonts w:hint="default" w:ascii="Times New Roman" w:hAnsi="Times New Roman" w:cs="Times New Roman"/>
        </w:rPr>
        <w:t xml:space="preserve"> life </w:t>
      </w:r>
      <w:r>
        <w:rPr>
          <w:rFonts w:hint="default" w:ascii="Times New Roman" w:hAnsi="Times New Roman" w:cs="Times New Roman"/>
        </w:rPr>
        <w:t>的使用，都支持这种写法。</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[31]</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b/>
          <w:bCs/>
        </w:rPr>
        <w:t>第三张主表</w:t>
      </w:r>
      <w:r>
        <w:rPr>
          <w:rFonts w:hint="default" w:ascii="Times New Roman" w:hAnsi="Times New Roman" w:cs="Times New Roman"/>
        </w:rPr>
        <w:t>应单独报告“稳健性与代价”。建议至少包含：有效估计率、非收敛率、异常值率、边界解率、运行时间。如果是深度学习方法，再加训练稳定性信息，例如</w:t>
      </w:r>
      <w:r>
        <w:rPr>
          <w:rFonts w:hint="default" w:ascii="Times New Roman" w:hAnsi="Times New Roman" w:cs="Times New Roman"/>
        </w:rPr>
        <w:t xml:space="preserve"> NaN </w:t>
      </w:r>
      <w:r>
        <w:rPr>
          <w:rFonts w:hint="default" w:ascii="Times New Roman" w:hAnsi="Times New Roman" w:cs="Times New Roman"/>
        </w:rPr>
        <w:t>发生率、不同随机种子的方差。三参数</w:t>
      </w:r>
      <w:r>
        <w:rPr>
          <w:rFonts w:hint="default" w:ascii="Times New Roman" w:hAnsi="Times New Roman" w:cs="Times New Roman"/>
        </w:rPr>
        <w:t xml:space="preserve"> Weibull </w:t>
      </w:r>
      <w:r>
        <w:rPr>
          <w:rFonts w:hint="default" w:ascii="Times New Roman" w:hAnsi="Times New Roman" w:cs="Times New Roman"/>
        </w:rPr>
        <w:t>的非正则性决定了“是否稳定地产生可用结果”本身就是评价结果的一部分，而不是算法实现细节。真实数据拟合研究中，非收敛/剔除比例甚至会左右方法优劣判断。</w:t>
      </w:r>
      <w:r>
        <w:rPr>
          <w:rFonts w:hint="default" w:ascii="Times New Roman" w:hAnsi="Times New Roman" w:cs="Times New Roman"/>
        </w:rPr>
        <w:fldChar w:fldCharType="begin"/>
      </w:r>
      <w:r>
        <w:rPr>
          <w:rFonts w:hint="default" w:ascii="Times New Roman" w:hAnsi="Times New Roman" w:cs="Times New Roman"/>
        </w:rPr>
        <w:instrText xml:space="preserve"> HYPERLINK "https://pmc.ncbi.nlm.nih.gov/articles/PMC12110674/" \h </w:instrText>
      </w:r>
      <w:r>
        <w:rPr>
          <w:rFonts w:hint="default" w:ascii="Times New Roman" w:hAnsi="Times New Roman" w:cs="Times New Roman"/>
        </w:rPr>
        <w:fldChar w:fldCharType="separate"/>
      </w:r>
      <w:r>
        <w:rPr>
          <w:rStyle w:val="20"/>
          <w:rFonts w:hint="default" w:ascii="Times New Roman" w:hAnsi="Times New Roman" w:cs="Times New Roman"/>
        </w:rPr>
        <w:t>[32]</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如果论文还包含</w:t>
      </w:r>
      <w:r>
        <w:rPr>
          <w:rFonts w:hint="default" w:ascii="Times New Roman" w:hAnsi="Times New Roman" w:cs="Times New Roman"/>
          <w:b/>
          <w:bCs/>
        </w:rPr>
        <w:t>真实数据案例</w:t>
      </w:r>
      <w:r>
        <w:rPr>
          <w:rFonts w:hint="default" w:ascii="Times New Roman" w:hAnsi="Times New Roman" w:cs="Times New Roman"/>
        </w:rPr>
        <w:t>，则应再单独给一张“拟合优度表”。这一表不要再放参数恢复指标，而应放</w:t>
      </w:r>
      <w:r>
        <w:rPr>
          <w:rFonts w:hint="default" w:ascii="Times New Roman" w:hAnsi="Times New Roman" w:cs="Times New Roman"/>
        </w:rPr>
        <w:t xml:space="preserve"> A–D、KS </w:t>
      </w:r>
      <w:r>
        <w:rPr>
          <w:rFonts w:hint="default" w:ascii="Times New Roman" w:hAnsi="Times New Roman" w:cs="Times New Roman"/>
        </w:rPr>
        <w:t>或相关型</w:t>
      </w:r>
      <w:r>
        <w:rPr>
          <w:rFonts w:hint="default" w:ascii="Times New Roman" w:hAnsi="Times New Roman" w:cs="Times New Roman"/>
        </w:rPr>
        <w:t xml:space="preserve"> GOF </w:t>
      </w:r>
      <w:r>
        <w:rPr>
          <w:rFonts w:hint="default" w:ascii="Times New Roman" w:hAnsi="Times New Roman" w:cs="Times New Roman"/>
        </w:rPr>
        <w:t>统计量、必要时的</w:t>
      </w:r>
      <w:r>
        <w:rPr>
          <w:rFonts w:hint="default" w:ascii="Times New Roman" w:hAnsi="Times New Roman" w:cs="Times New Roman"/>
        </w:rPr>
        <w:t xml:space="preserve"> </w:t>
      </w:r>
      <m:oMath>
        <m:sSup>
          <m:sSupPr>
            <m:ctrlPr>
              <w:rPr>
                <w:rFonts w:hint="default" w:ascii="Cambria Math" w:hAnsi="Cambria Math" w:cs="Times New Roman"/>
              </w:rPr>
            </m:ctrlPr>
          </m:sSupPr>
          <m:e>
            <m:r>
              <m:rPr/>
              <w:rPr>
                <w:rFonts w:hint="default" w:ascii="Cambria Math" w:hAnsi="Cambria Math" w:cs="Times New Roman"/>
              </w:rPr>
              <m:t>χ</m:t>
            </m:r>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oMath>
      <w:r>
        <w:rPr>
          <w:rFonts w:hint="default" w:ascii="Times New Roman" w:hAnsi="Times New Roman" w:cs="Times New Roman"/>
        </w:rPr>
        <w:t xml:space="preserve"> </w:t>
      </w:r>
      <w:r>
        <w:rPr>
          <w:rFonts w:hint="default" w:ascii="Times New Roman" w:hAnsi="Times New Roman" w:cs="Times New Roman"/>
        </w:rPr>
        <w:t>检验、以及对应的</w:t>
      </w:r>
      <w:r>
        <w:rPr>
          <w:rFonts w:hint="default" w:ascii="Times New Roman" w:hAnsi="Times New Roman" w:cs="Times New Roman"/>
        </w:rPr>
        <w:t xml:space="preserve"> probability plot </w:t>
      </w:r>
      <w:r>
        <w:rPr>
          <w:rFonts w:hint="default" w:ascii="Times New Roman" w:hAnsi="Times New Roman" w:cs="Times New Roman"/>
        </w:rPr>
        <w:t>诊断。对于三参数</w:t>
      </w:r>
      <w:r>
        <w:rPr>
          <w:rFonts w:hint="default" w:ascii="Times New Roman" w:hAnsi="Times New Roman" w:cs="Times New Roman"/>
        </w:rPr>
        <w:t xml:space="preserve"> </w:t>
      </w:r>
      <w:r>
        <w:rPr>
          <w:rFonts w:hint="default" w:ascii="Times New Roman" w:hAnsi="Times New Roman" w:cs="Times New Roman"/>
        </w:rPr>
        <w:t>Weibull，Evans</w:t>
      </w:r>
      <w:r>
        <w:rPr>
          <w:rFonts w:hint="default" w:ascii="Times New Roman" w:hAnsi="Times New Roman" w:cs="Times New Roman"/>
        </w:rPr>
        <w:t xml:space="preserve"> </w:t>
      </w:r>
      <w:r>
        <w:rPr>
          <w:rFonts w:hint="default" w:ascii="Times New Roman" w:hAnsi="Times New Roman" w:cs="Times New Roman"/>
        </w:rPr>
        <w:t>等的工作说明相关型统计量在三参数</w:t>
      </w:r>
      <w:r>
        <w:rPr>
          <w:rFonts w:hint="default" w:ascii="Times New Roman" w:hAnsi="Times New Roman" w:cs="Times New Roman"/>
        </w:rPr>
        <w:t xml:space="preserve"> GOF </w:t>
      </w:r>
      <w:r>
        <w:rPr>
          <w:rFonts w:hint="default" w:ascii="Times New Roman" w:hAnsi="Times New Roman" w:cs="Times New Roman"/>
        </w:rPr>
        <w:t>中较有优势；NIST</w:t>
      </w:r>
      <w:r>
        <w:rPr>
          <w:rFonts w:hint="default" w:ascii="Times New Roman" w:hAnsi="Times New Roman" w:cs="Times New Roman"/>
        </w:rPr>
        <w:t xml:space="preserve"> </w:t>
      </w:r>
      <w:r>
        <w:rPr>
          <w:rFonts w:hint="default" w:ascii="Times New Roman" w:hAnsi="Times New Roman" w:cs="Times New Roman"/>
        </w:rPr>
        <w:t>也把</w:t>
      </w:r>
      <w:r>
        <w:rPr>
          <w:rFonts w:hint="default" w:ascii="Times New Roman" w:hAnsi="Times New Roman" w:cs="Times New Roman"/>
        </w:rPr>
        <w:t xml:space="preserve"> probability plot </w:t>
      </w:r>
      <w:r>
        <w:rPr>
          <w:rFonts w:hint="default" w:ascii="Times New Roman" w:hAnsi="Times New Roman" w:cs="Times New Roman"/>
        </w:rPr>
        <w:t>和概率图相关系数作为拟合</w:t>
      </w:r>
      <w:r>
        <w:rPr>
          <w:rFonts w:hint="default" w:ascii="Times New Roman" w:hAnsi="Times New Roman" w:cs="Times New Roman"/>
        </w:rPr>
        <w:t xml:space="preserve"> adequacy </w:t>
      </w:r>
      <w:r>
        <w:rPr>
          <w:rFonts w:hint="default" w:ascii="Times New Roman" w:hAnsi="Times New Roman" w:cs="Times New Roman"/>
        </w:rPr>
        <w:t>的重要工具。AIC/BIC</w:t>
      </w:r>
      <w:r>
        <w:rPr>
          <w:rFonts w:hint="default" w:ascii="Times New Roman" w:hAnsi="Times New Roman" w:cs="Times New Roman"/>
        </w:rPr>
        <w:t xml:space="preserve"> </w:t>
      </w:r>
      <w:r>
        <w:rPr>
          <w:rFonts w:hint="default" w:ascii="Times New Roman" w:hAnsi="Times New Roman" w:cs="Times New Roman"/>
        </w:rPr>
        <w:t>可以报告，但只能作为</w:t>
      </w:r>
      <w:r>
        <w:rPr>
          <w:rFonts w:hint="default" w:ascii="Times New Roman" w:hAnsi="Times New Roman" w:cs="Times New Roman"/>
          <w:b/>
          <w:bCs/>
        </w:rPr>
        <w:t>相对模型比较</w:t>
      </w:r>
      <w:r>
        <w:rPr>
          <w:rFonts w:hint="default" w:ascii="Times New Roman" w:hAnsi="Times New Roman" w:cs="Times New Roman"/>
        </w:rPr>
        <w:t>信息，不能替代工程寿命精度。</w:t>
      </w:r>
      <w:r>
        <w:rPr>
          <w:rFonts w:hint="default" w:ascii="Times New Roman" w:hAnsi="Times New Roman" w:cs="Times New Roman"/>
        </w:rPr>
        <w:fldChar w:fldCharType="begin"/>
      </w:r>
      <w:r>
        <w:rPr>
          <w:rFonts w:hint="default" w:ascii="Times New Roman" w:hAnsi="Times New Roman" w:cs="Times New Roman"/>
        </w:rPr>
        <w:instrText xml:space="preserve"> HYPERLINK "https://www.fpl.fs.usda.gov/documnts/fplrp/fplrp493.pdf" \h </w:instrText>
      </w:r>
      <w:r>
        <w:rPr>
          <w:rFonts w:hint="default" w:ascii="Times New Roman" w:hAnsi="Times New Roman" w:cs="Times New Roman"/>
        </w:rPr>
        <w:fldChar w:fldCharType="separate"/>
      </w:r>
      <w:r>
        <w:rPr>
          <w:rStyle w:val="20"/>
          <w:rFonts w:hint="default" w:ascii="Times New Roman" w:hAnsi="Times New Roman" w:cs="Times New Roman"/>
        </w:rPr>
        <w:t>[33]</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正文叙述上，建议按“</w:t>
      </w:r>
      <w:r>
        <w:rPr>
          <w:rFonts w:hint="default" w:ascii="Times New Roman" w:hAnsi="Times New Roman" w:cs="Times New Roman"/>
          <w:b/>
          <w:bCs/>
        </w:rPr>
        <w:t>先主结论，后解释偏差来源</w:t>
      </w:r>
      <w:r>
        <w:rPr>
          <w:rFonts w:hint="default" w:ascii="Times New Roman" w:hAnsi="Times New Roman" w:cs="Times New Roman"/>
        </w:rPr>
        <w:t>”的顺序写。先直接说哪种方法在参数恢复上最好、哪种方法在工程寿命上最好、哪种方法最稳定；再解释为什么。例如，可围绕“</w:t>
      </w:r>
      <m:oMath>
        <m:r>
          <m:rPr/>
          <w:rPr>
            <w:rFonts w:hint="default" w:ascii="Cambria Math" w:hAnsi="Cambria Math" w:cs="Times New Roman"/>
          </w:rPr>
          <m:t>β</m:t>
        </m:r>
      </m:oMath>
      <w:r>
        <w:rPr>
          <w:rFonts w:hint="default" w:ascii="Times New Roman" w:hAnsi="Times New Roman" w:cs="Times New Roman"/>
        </w:rPr>
        <w:t xml:space="preserve"> </w:t>
      </w:r>
      <w:r>
        <w:rPr>
          <w:rFonts w:hint="default" w:ascii="Times New Roman" w:hAnsi="Times New Roman" w:cs="Times New Roman"/>
        </w:rPr>
        <w:t>区域”“小样本”“高可靠度尾部”“位置参数接近下界”“删失率升高”这些因素讨论性能差异来源。这样写既能贴近可靠性工程读者的阅读习惯，也契合三参数</w:t>
      </w:r>
      <w:r>
        <w:rPr>
          <w:rFonts w:hint="default" w:ascii="Times New Roman" w:hAnsi="Times New Roman" w:cs="Times New Roman"/>
        </w:rPr>
        <w:t xml:space="preserve"> Weibull </w:t>
      </w:r>
      <w:r>
        <w:rPr>
          <w:rFonts w:hint="default" w:ascii="Times New Roman" w:hAnsi="Times New Roman" w:cs="Times New Roman"/>
        </w:rPr>
        <w:t>估计文献对非正则与小样本行为的关注重点。</w:t>
      </w:r>
      <w:r>
        <w:rPr>
          <w:rFonts w:hint="default" w:ascii="Times New Roman" w:hAnsi="Times New Roman" w:cs="Times New Roman"/>
        </w:rPr>
        <w:fldChar w:fldCharType="begin"/>
      </w:r>
      <w:r>
        <w:rPr>
          <w:rFonts w:hint="default" w:ascii="Times New Roman" w:hAnsi="Times New Roman" w:cs="Times New Roman"/>
        </w:rPr>
        <w:instrText xml:space="preserve"> HYPERLINK "https://www.researchgate.net/publication/224385814_Fitting_the_Three-Parameter_Weibull_Distribution_Review_and_Evaluation_of_Existing_and_New_Methods" \h </w:instrText>
      </w:r>
      <w:r>
        <w:rPr>
          <w:rFonts w:hint="default" w:ascii="Times New Roman" w:hAnsi="Times New Roman" w:cs="Times New Roman"/>
        </w:rPr>
        <w:fldChar w:fldCharType="separate"/>
      </w:r>
      <w:r>
        <w:rPr>
          <w:rStyle w:val="20"/>
          <w:rFonts w:hint="default" w:ascii="Times New Roman" w:hAnsi="Times New Roman" w:cs="Times New Roman"/>
        </w:rPr>
        <w:t>[34]</w:t>
      </w:r>
      <w:r>
        <w:rPr>
          <w:rStyle w:val="20"/>
          <w:rFonts w:hint="default" w:ascii="Times New Roman" w:hAnsi="Times New Roman" w:cs="Times New Roman"/>
        </w:rPr>
        <w:fldChar w:fldCharType="end"/>
      </w:r>
    </w:p>
    <w:bookmarkEnd w:id="8"/>
    <w:p>
      <w:pPr>
        <w:pStyle w:val="4"/>
        <w:rPr>
          <w:rFonts w:hint="default" w:ascii="Times New Roman" w:hAnsi="Times New Roman" w:cs="Times New Roman"/>
        </w:rPr>
      </w:pPr>
      <w:bookmarkStart w:id="9" w:name="参考文献与局限说明"/>
      <w:r>
        <w:rPr>
          <w:rFonts w:hint="default" w:ascii="Times New Roman" w:hAnsi="Times New Roman" w:cs="Times New Roman"/>
        </w:rPr>
        <w:t>参考文献与局限说明</w:t>
      </w:r>
    </w:p>
    <w:p>
      <w:pPr>
        <w:pStyle w:val="23"/>
        <w:rPr>
          <w:rFonts w:hint="default" w:ascii="Times New Roman" w:hAnsi="Times New Roman" w:cs="Times New Roman"/>
        </w:rPr>
      </w:pPr>
      <w:r>
        <w:rPr>
          <w:rFonts w:hint="default" w:ascii="Times New Roman" w:hAnsi="Times New Roman" w:cs="Times New Roman"/>
        </w:rPr>
        <w:t>本文最核心的依据包括：NIST/SEMATECH</w:t>
      </w:r>
      <w:r>
        <w:rPr>
          <w:rFonts w:hint="default" w:ascii="Times New Roman" w:hAnsi="Times New Roman" w:cs="Times New Roman"/>
        </w:rPr>
        <w:t xml:space="preserve"> </w:t>
      </w:r>
      <w:r>
        <w:rPr>
          <w:rFonts w:hint="default" w:ascii="Times New Roman" w:hAnsi="Times New Roman" w:cs="Times New Roman"/>
        </w:rPr>
        <w:t>电子手册关于</w:t>
      </w:r>
      <w:r>
        <w:rPr>
          <w:rFonts w:hint="default" w:ascii="Times New Roman" w:hAnsi="Times New Roman" w:cs="Times New Roman"/>
        </w:rPr>
        <w:t xml:space="preserve"> Weibull </w:t>
      </w:r>
      <w:r>
        <w:rPr>
          <w:rFonts w:hint="default" w:ascii="Times New Roman" w:hAnsi="Times New Roman" w:cs="Times New Roman"/>
        </w:rPr>
        <w:t>分布、三参数平移形式、可靠度函数、逆生存函数和</w:t>
      </w:r>
      <w:r>
        <w:rPr>
          <w:rFonts w:hint="default" w:ascii="Times New Roman" w:hAnsi="Times New Roman" w:cs="Times New Roman"/>
        </w:rPr>
        <w:t xml:space="preserve"> probability plot/PPCC </w:t>
      </w:r>
      <w:r>
        <w:rPr>
          <w:rFonts w:hint="default" w:ascii="Times New Roman" w:hAnsi="Times New Roman" w:cs="Times New Roman"/>
        </w:rPr>
        <w:t>的章节；Cousineau</w:t>
      </w:r>
      <w:r>
        <w:rPr>
          <w:rFonts w:hint="default" w:ascii="Times New Roman" w:hAnsi="Times New Roman" w:cs="Times New Roman"/>
        </w:rPr>
        <w:t xml:space="preserve"> </w:t>
      </w:r>
      <w:r>
        <w:rPr>
          <w:rFonts w:hint="default" w:ascii="Times New Roman" w:hAnsi="Times New Roman" w:cs="Times New Roman"/>
        </w:rPr>
        <w:t>关于三参数</w:t>
      </w:r>
      <w:r>
        <w:rPr>
          <w:rFonts w:hint="default" w:ascii="Times New Roman" w:hAnsi="Times New Roman" w:cs="Times New Roman"/>
        </w:rPr>
        <w:t xml:space="preserve"> Weibull </w:t>
      </w:r>
      <w:r>
        <w:rPr>
          <w:rFonts w:hint="default" w:ascii="Times New Roman" w:hAnsi="Times New Roman" w:cs="Times New Roman"/>
        </w:rPr>
        <w:t>拟合方法的经典综述；Nagatsuka</w:t>
      </w:r>
      <w:r>
        <w:rPr>
          <w:rFonts w:hint="default" w:ascii="Times New Roman" w:hAnsi="Times New Roman" w:cs="Times New Roman"/>
        </w:rPr>
        <w:t xml:space="preserve"> </w:t>
      </w:r>
      <w:r>
        <w:rPr>
          <w:rFonts w:hint="default" w:ascii="Times New Roman" w:hAnsi="Times New Roman" w:cs="Times New Roman"/>
        </w:rPr>
        <w:t>等关于三参数</w:t>
      </w:r>
      <w:r>
        <w:rPr>
          <w:rFonts w:hint="default" w:ascii="Times New Roman" w:hAnsi="Times New Roman" w:cs="Times New Roman"/>
        </w:rPr>
        <w:t xml:space="preserve"> Weibull </w:t>
      </w:r>
      <w:r>
        <w:rPr>
          <w:rFonts w:hint="default" w:ascii="Times New Roman" w:hAnsi="Times New Roman" w:cs="Times New Roman"/>
        </w:rPr>
        <w:t>一致估计的工作；Jokiel-Rokita</w:t>
      </w:r>
      <w:r>
        <w:rPr>
          <w:rFonts w:hint="default" w:ascii="Times New Roman" w:hAnsi="Times New Roman" w:cs="Times New Roman"/>
        </w:rPr>
        <w:t xml:space="preserve"> </w:t>
      </w:r>
      <w:r>
        <w:rPr>
          <w:rFonts w:hint="default" w:ascii="Times New Roman" w:hAnsi="Times New Roman" w:cs="Times New Roman"/>
        </w:rPr>
        <w:t>与</w:t>
      </w:r>
      <w:r>
        <w:rPr>
          <w:rFonts w:hint="default" w:ascii="Times New Roman" w:hAnsi="Times New Roman" w:cs="Times New Roman"/>
        </w:rPr>
        <w:t xml:space="preserve"> Piątek </w:t>
      </w:r>
      <w:r>
        <w:rPr>
          <w:rFonts w:hint="default" w:ascii="Times New Roman" w:hAnsi="Times New Roman" w:cs="Times New Roman"/>
        </w:rPr>
        <w:t>关于</w:t>
      </w:r>
      <w:r>
        <w:rPr>
          <w:rFonts w:hint="default" w:ascii="Times New Roman" w:hAnsi="Times New Roman" w:cs="Times New Roman"/>
        </w:rPr>
        <w:t xml:space="preserve"> Weibull </w:t>
      </w:r>
      <w:r>
        <w:rPr>
          <w:rFonts w:hint="default" w:ascii="Times New Roman" w:hAnsi="Times New Roman" w:cs="Times New Roman"/>
        </w:rPr>
        <w:t>参数与</w:t>
      </w:r>
      <w:r>
        <w:rPr>
          <w:rFonts w:hint="default" w:ascii="Times New Roman" w:hAnsi="Times New Roman" w:cs="Times New Roman"/>
        </w:rPr>
        <w:t xml:space="preserve"> quantile </w:t>
      </w:r>
      <w:r>
        <w:rPr>
          <w:rFonts w:hint="default" w:ascii="Times New Roman" w:hAnsi="Times New Roman" w:cs="Times New Roman"/>
        </w:rPr>
        <w:t>估计的研究；da</w:t>
      </w:r>
      <w:r>
        <w:rPr>
          <w:rFonts w:hint="default" w:ascii="Times New Roman" w:hAnsi="Times New Roman" w:cs="Times New Roman"/>
        </w:rPr>
        <w:t xml:space="preserve"> Silva </w:t>
      </w:r>
      <w:r>
        <w:rPr>
          <w:rFonts w:hint="default" w:ascii="Times New Roman" w:hAnsi="Times New Roman" w:cs="Times New Roman"/>
        </w:rPr>
        <w:t>等关于三参数</w:t>
      </w:r>
      <w:r>
        <w:rPr>
          <w:rFonts w:hint="default" w:ascii="Times New Roman" w:hAnsi="Times New Roman" w:cs="Times New Roman"/>
        </w:rPr>
        <w:t xml:space="preserve"> Weibull </w:t>
      </w:r>
      <w:r>
        <w:rPr>
          <w:rFonts w:hint="default" w:ascii="Times New Roman" w:hAnsi="Times New Roman" w:cs="Times New Roman"/>
        </w:rPr>
        <w:t>偏差修正、RB、RMSE</w:t>
      </w:r>
      <w:r>
        <w:rPr>
          <w:rFonts w:hint="default" w:ascii="Times New Roman" w:hAnsi="Times New Roman" w:cs="Times New Roman"/>
        </w:rPr>
        <w:t xml:space="preserve"> </w:t>
      </w:r>
      <w:r>
        <w:rPr>
          <w:rFonts w:hint="default" w:ascii="Times New Roman" w:hAnsi="Times New Roman" w:cs="Times New Roman"/>
        </w:rPr>
        <w:t>与</w:t>
      </w:r>
      <w:r>
        <w:rPr>
          <w:rFonts w:hint="default" w:ascii="Times New Roman" w:hAnsi="Times New Roman" w:cs="Times New Roman"/>
        </w:rPr>
        <w:t xml:space="preserve"> CP </w:t>
      </w:r>
      <w:r>
        <w:rPr>
          <w:rFonts w:hint="default" w:ascii="Times New Roman" w:hAnsi="Times New Roman" w:cs="Times New Roman"/>
        </w:rPr>
        <w:t>的模拟研究；Evans</w:t>
      </w:r>
      <w:r>
        <w:rPr>
          <w:rFonts w:hint="default" w:ascii="Times New Roman" w:hAnsi="Times New Roman" w:cs="Times New Roman"/>
        </w:rPr>
        <w:t xml:space="preserve"> </w:t>
      </w:r>
      <w:r>
        <w:rPr>
          <w:rFonts w:hint="default" w:ascii="Times New Roman" w:hAnsi="Times New Roman" w:cs="Times New Roman"/>
        </w:rPr>
        <w:t>等关于二参数与三参数</w:t>
      </w:r>
      <w:r>
        <w:rPr>
          <w:rFonts w:hint="default" w:ascii="Times New Roman" w:hAnsi="Times New Roman" w:cs="Times New Roman"/>
        </w:rPr>
        <w:t xml:space="preserve"> Weibull </w:t>
      </w:r>
      <w:r>
        <w:rPr>
          <w:rFonts w:hint="default" w:ascii="Times New Roman" w:hAnsi="Times New Roman" w:cs="Times New Roman"/>
        </w:rPr>
        <w:t>拟合优度检验力的研究；以及</w:t>
      </w:r>
      <w:r>
        <w:rPr>
          <w:rFonts w:hint="default" w:ascii="Times New Roman" w:hAnsi="Times New Roman" w:cs="Times New Roman"/>
        </w:rPr>
        <w:t xml:space="preserve"> Bennis、Dhada、Wiegrebe </w:t>
      </w:r>
      <w:r>
        <w:rPr>
          <w:rFonts w:hint="default" w:ascii="Times New Roman" w:hAnsi="Times New Roman" w:cs="Times New Roman"/>
        </w:rPr>
        <w:t>等关于</w:t>
      </w:r>
      <w:r>
        <w:rPr>
          <w:rFonts w:hint="default" w:ascii="Times New Roman" w:hAnsi="Times New Roman" w:cs="Times New Roman"/>
        </w:rPr>
        <w:t xml:space="preserve"> Weibull </w:t>
      </w:r>
      <w:r>
        <w:rPr>
          <w:rFonts w:hint="default" w:ascii="Times New Roman" w:hAnsi="Times New Roman" w:cs="Times New Roman"/>
        </w:rPr>
        <w:t>深度模型、NLL</w:t>
      </w:r>
      <w:r>
        <w:rPr>
          <w:rFonts w:hint="default" w:ascii="Times New Roman" w:hAnsi="Times New Roman" w:cs="Times New Roman"/>
        </w:rPr>
        <w:t xml:space="preserve"> loss、C-index </w:t>
      </w:r>
      <w:r>
        <w:rPr>
          <w:rFonts w:hint="default" w:ascii="Times New Roman" w:hAnsi="Times New Roman" w:cs="Times New Roman"/>
        </w:rPr>
        <w:t>与</w:t>
      </w:r>
      <w:r>
        <w:rPr>
          <w:rFonts w:hint="default" w:ascii="Times New Roman" w:hAnsi="Times New Roman" w:cs="Times New Roman"/>
        </w:rPr>
        <w:t xml:space="preserve"> IBS </w:t>
      </w:r>
      <w:r>
        <w:rPr>
          <w:rFonts w:hint="default" w:ascii="Times New Roman" w:hAnsi="Times New Roman" w:cs="Times New Roman"/>
        </w:rPr>
        <w:t>的文献。</w:t>
      </w:r>
      <w:r>
        <w:rPr>
          <w:rFonts w:hint="default" w:ascii="Times New Roman" w:hAnsi="Times New Roman" w:cs="Times New Roman"/>
        </w:rPr>
        <w:fldChar w:fldCharType="begin"/>
      </w:r>
      <w:r>
        <w:rPr>
          <w:rFonts w:hint="default" w:ascii="Times New Roman" w:hAnsi="Times New Roman" w:cs="Times New Roman"/>
        </w:rPr>
        <w:instrText xml:space="preserve"> HYPERLINK "https://www.itl.nist.gov/div898/handbook/apr/section1/apr162.htm?utm_=" \h </w:instrText>
      </w:r>
      <w:r>
        <w:rPr>
          <w:rFonts w:hint="default" w:ascii="Times New Roman" w:hAnsi="Times New Roman" w:cs="Times New Roman"/>
        </w:rPr>
        <w:fldChar w:fldCharType="separate"/>
      </w:r>
      <w:r>
        <w:rPr>
          <w:rStyle w:val="20"/>
          <w:rFonts w:hint="default" w:ascii="Times New Roman" w:hAnsi="Times New Roman" w:cs="Times New Roman"/>
        </w:rPr>
        <w:t>[35]</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需要如实说明两点局限。第一，关于</w:t>
      </w:r>
      <w:r>
        <w:rPr>
          <w:rFonts w:hint="default" w:ascii="Times New Roman" w:hAnsi="Times New Roman" w:cs="Times New Roman"/>
          <w:b/>
          <w:bCs/>
        </w:rPr>
        <w:t>三参数</w:t>
      </w:r>
      <w:r>
        <w:rPr>
          <w:rFonts w:hint="default" w:ascii="Times New Roman" w:hAnsi="Times New Roman" w:cs="Times New Roman"/>
          <w:b/>
          <w:bCs/>
        </w:rPr>
        <w:t xml:space="preserve"> Weibull </w:t>
      </w:r>
      <w:r>
        <w:rPr>
          <w:rFonts w:hint="default" w:ascii="Times New Roman" w:hAnsi="Times New Roman" w:cs="Times New Roman"/>
          <w:b/>
          <w:bCs/>
        </w:rPr>
        <w:t>的深度学习直接参数估计</w:t>
      </w:r>
      <w:r>
        <w:rPr>
          <w:rFonts w:hint="default" w:ascii="Times New Roman" w:hAnsi="Times New Roman" w:cs="Times New Roman"/>
        </w:rPr>
        <w:t>，公开且可直接检索到细节的论文数量仍然不如一般深度生存分析丰富；现有可确认的代表性工作包括</w:t>
      </w:r>
      <w:r>
        <w:rPr>
          <w:rFonts w:hint="default" w:ascii="Times New Roman" w:hAnsi="Times New Roman" w:cs="Times New Roman"/>
        </w:rPr>
        <w:t xml:space="preserve"> Abbasi </w:t>
      </w:r>
      <w:r>
        <w:rPr>
          <w:rFonts w:hint="default" w:ascii="Times New Roman" w:hAnsi="Times New Roman" w:cs="Times New Roman"/>
        </w:rPr>
        <w:t>的</w:t>
      </w:r>
      <w:r>
        <w:rPr>
          <w:rFonts w:hint="default" w:ascii="Times New Roman" w:hAnsi="Times New Roman" w:cs="Times New Roman"/>
        </w:rPr>
        <w:t xml:space="preserve"> ANN、2025 </w:t>
      </w:r>
      <w:r>
        <w:rPr>
          <w:rFonts w:hint="default" w:ascii="Times New Roman" w:hAnsi="Times New Roman" w:cs="Times New Roman"/>
        </w:rPr>
        <w:t>年</w:t>
      </w:r>
      <w:r>
        <w:rPr>
          <w:rFonts w:hint="default" w:ascii="Times New Roman" w:hAnsi="Times New Roman" w:cs="Times New Roman"/>
        </w:rPr>
        <w:t xml:space="preserve"> fatigue-life </w:t>
      </w:r>
      <w:r>
        <w:rPr>
          <w:rFonts w:hint="default" w:ascii="Times New Roman" w:hAnsi="Times New Roman" w:cs="Times New Roman"/>
        </w:rPr>
        <w:t>BPNN、以及更一般的</w:t>
      </w:r>
      <w:r>
        <w:rPr>
          <w:rFonts w:hint="default" w:ascii="Times New Roman" w:hAnsi="Times New Roman" w:cs="Times New Roman"/>
        </w:rPr>
        <w:t xml:space="preserve"> Weibull survival neural </w:t>
      </w:r>
      <w:r>
        <w:rPr>
          <w:rFonts w:hint="default" w:ascii="Times New Roman" w:hAnsi="Times New Roman" w:cs="Times New Roman"/>
        </w:rPr>
        <w:t>models，但许多经典三参数</w:t>
      </w:r>
      <w:r>
        <w:rPr>
          <w:rFonts w:hint="default" w:ascii="Times New Roman" w:hAnsi="Times New Roman" w:cs="Times New Roman"/>
        </w:rPr>
        <w:t xml:space="preserve"> ANN </w:t>
      </w:r>
      <w:r>
        <w:rPr>
          <w:rFonts w:hint="default" w:ascii="Times New Roman" w:hAnsi="Times New Roman" w:cs="Times New Roman"/>
        </w:rPr>
        <w:t>论文的训练细节在可公开访问页面上并不完整。第二，真实数据拟合优度指标与蒙特卡洛参数恢复指标在文献中经常分别出现，而不是在同一标准试验台上统一比较，所以跨论文横向对比时必须谨慎。</w:t>
      </w:r>
      <w:r>
        <w:rPr>
          <w:rFonts w:hint="default" w:ascii="Times New Roman" w:hAnsi="Times New Roman" w:cs="Times New Roman"/>
        </w:rPr>
        <w:fldChar w:fldCharType="begin"/>
      </w:r>
      <w:r>
        <w:rPr>
          <w:rFonts w:hint="default" w:ascii="Times New Roman" w:hAnsi="Times New Roman" w:cs="Times New Roman"/>
        </w:rPr>
        <w:instrText xml:space="preserve"> HYPERLINK "https://pmc.ncbi.nlm.nih.gov/articles/PMC12110674/" \h </w:instrText>
      </w:r>
      <w:r>
        <w:rPr>
          <w:rFonts w:hint="default" w:ascii="Times New Roman" w:hAnsi="Times New Roman" w:cs="Times New Roman"/>
        </w:rPr>
        <w:fldChar w:fldCharType="separate"/>
      </w:r>
      <w:r>
        <w:rPr>
          <w:rStyle w:val="20"/>
          <w:rFonts w:hint="default" w:ascii="Times New Roman" w:hAnsi="Times New Roman" w:cs="Times New Roman"/>
        </w:rPr>
        <w:t>[36]</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t>尽管存在这些限制，文献给出的高置信度结论已经足够支持一个明确的实践方案：</w:t>
      </w:r>
      <w:r>
        <w:rPr>
          <w:rFonts w:hint="default" w:ascii="Times New Roman" w:hAnsi="Times New Roman" w:cs="Times New Roman"/>
          <w:b/>
          <w:bCs/>
        </w:rPr>
        <w:t>在蒙特卡洛平台上，用“参数标准化对数</w:t>
      </w:r>
      <w:r>
        <w:rPr>
          <w:rFonts w:hint="default" w:ascii="Times New Roman" w:hAnsi="Times New Roman" w:cs="Times New Roman"/>
          <w:b/>
          <w:bCs/>
        </w:rPr>
        <w:t xml:space="preserve"> RMSE + </w:t>
      </w:r>
      <w:r>
        <w:rPr>
          <w:rFonts w:hint="default" w:ascii="Times New Roman" w:hAnsi="Times New Roman" w:cs="Times New Roman"/>
          <w:b/>
          <w:bCs/>
        </w:rPr>
        <w:t>可靠度分位点对数</w:t>
      </w:r>
      <w:r>
        <w:rPr>
          <w:rFonts w:hint="default" w:ascii="Times New Roman" w:hAnsi="Times New Roman" w:cs="Times New Roman"/>
          <w:b/>
          <w:bCs/>
        </w:rPr>
        <w:t xml:space="preserve"> </w:t>
      </w:r>
      <w:r>
        <w:rPr>
          <w:rFonts w:hint="default" w:ascii="Times New Roman" w:hAnsi="Times New Roman" w:cs="Times New Roman"/>
          <w:b/>
          <w:bCs/>
        </w:rPr>
        <w:t>RMSE”构成双核心评价；用</w:t>
      </w:r>
      <w:r>
        <w:rPr>
          <w:rFonts w:hint="default" w:ascii="Times New Roman" w:hAnsi="Times New Roman" w:cs="Times New Roman"/>
          <w:b/>
          <w:bCs/>
        </w:rPr>
        <w:t xml:space="preserve"> bias、RMSE </w:t>
      </w:r>
      <w:r>
        <w:rPr>
          <w:rFonts w:hint="default" w:ascii="Times New Roman" w:hAnsi="Times New Roman" w:cs="Times New Roman"/>
          <w:b/>
          <w:bCs/>
        </w:rPr>
        <w:t>分解、收敛率和必要时的</w:t>
      </w:r>
      <w:r>
        <w:rPr>
          <w:rFonts w:hint="default" w:ascii="Times New Roman" w:hAnsi="Times New Roman" w:cs="Times New Roman"/>
          <w:b/>
          <w:bCs/>
        </w:rPr>
        <w:t xml:space="preserve"> CP </w:t>
      </w:r>
      <w:r>
        <w:rPr>
          <w:rFonts w:hint="default" w:ascii="Times New Roman" w:hAnsi="Times New Roman" w:cs="Times New Roman"/>
          <w:b/>
          <w:bCs/>
        </w:rPr>
        <w:t>做辅助；在深度学习训练中，以参数变换</w:t>
      </w:r>
      <w:r>
        <w:rPr>
          <w:rFonts w:hint="default" w:ascii="Times New Roman" w:hAnsi="Times New Roman" w:cs="Times New Roman"/>
          <w:b/>
          <w:bCs/>
        </w:rPr>
        <w:t xml:space="preserve"> MSE </w:t>
      </w:r>
      <w:r>
        <w:rPr>
          <w:rFonts w:hint="default" w:ascii="Times New Roman" w:hAnsi="Times New Roman" w:cs="Times New Roman"/>
          <w:b/>
          <w:bCs/>
        </w:rPr>
        <w:t>为稳定基线，以分位点混合</w:t>
      </w:r>
      <w:r>
        <w:rPr>
          <w:rFonts w:hint="default" w:ascii="Times New Roman" w:hAnsi="Times New Roman" w:cs="Times New Roman"/>
          <w:b/>
          <w:bCs/>
        </w:rPr>
        <w:t xml:space="preserve"> loss </w:t>
      </w:r>
      <w:r>
        <w:rPr>
          <w:rFonts w:hint="default" w:ascii="Times New Roman" w:hAnsi="Times New Roman" w:cs="Times New Roman"/>
          <w:b/>
          <w:bCs/>
        </w:rPr>
        <w:t>为应用增强，以</w:t>
      </w:r>
      <w:r>
        <w:rPr>
          <w:rFonts w:hint="default" w:ascii="Times New Roman" w:hAnsi="Times New Roman" w:cs="Times New Roman"/>
          <w:b/>
          <w:bCs/>
        </w:rPr>
        <w:t xml:space="preserve"> Weibull NLL </w:t>
      </w:r>
      <w:r>
        <w:rPr>
          <w:rFonts w:hint="default" w:ascii="Times New Roman" w:hAnsi="Times New Roman" w:cs="Times New Roman"/>
          <w:b/>
          <w:bCs/>
        </w:rPr>
        <w:t>为</w:t>
      </w:r>
      <w:r>
        <w:rPr>
          <w:rFonts w:hint="default" w:ascii="Times New Roman" w:hAnsi="Times New Roman" w:cs="Times New Roman"/>
          <w:b/>
          <w:bCs/>
        </w:rPr>
        <w:t xml:space="preserve"> </w:t>
      </w:r>
      <w:r>
        <w:rPr>
          <w:rFonts w:hint="default" w:ascii="Times New Roman" w:hAnsi="Times New Roman" w:cs="Times New Roman"/>
          <w:b/>
          <w:bCs/>
        </w:rPr>
        <w:t>raw-sample/删失场景的统计主线；在真实数据案例中，另行使用</w:t>
      </w:r>
      <w:r>
        <w:rPr>
          <w:rFonts w:hint="default" w:ascii="Times New Roman" w:hAnsi="Times New Roman" w:cs="Times New Roman"/>
          <w:b/>
          <w:bCs/>
        </w:rPr>
        <w:t xml:space="preserve"> </w:t>
      </w:r>
      <w:r>
        <w:rPr>
          <w:rFonts w:hint="default" w:ascii="Times New Roman" w:hAnsi="Times New Roman" w:cs="Times New Roman"/>
          <w:b/>
          <w:bCs/>
        </w:rPr>
        <w:t>A–D、KS、相关型统计量和</w:t>
      </w:r>
      <w:r>
        <w:rPr>
          <w:rFonts w:hint="default" w:ascii="Times New Roman" w:hAnsi="Times New Roman" w:cs="Times New Roman"/>
          <w:b/>
          <w:bCs/>
        </w:rPr>
        <w:t xml:space="preserve"> probability </w:t>
      </w:r>
      <w:r>
        <w:rPr>
          <w:rFonts w:hint="default" w:ascii="Times New Roman" w:hAnsi="Times New Roman" w:cs="Times New Roman"/>
          <w:b/>
          <w:bCs/>
        </w:rPr>
        <w:t>plot，而不要把它们和参数恢复精度混为一谈。</w:t>
      </w:r>
      <w:r>
        <w:rPr>
          <w:rFonts w:hint="default" w:ascii="Times New Roman" w:hAnsi="Times New Roman" w:cs="Times New Roman"/>
        </w:rPr>
        <w:t xml:space="preserve"> </w:t>
      </w:r>
      <w:r>
        <w:rPr>
          <w:rFonts w:hint="default" w:ascii="Times New Roman" w:hAnsi="Times New Roman" w:cs="Times New Roman"/>
        </w:rPr>
        <w:t>这套方案既与</w:t>
      </w:r>
      <w:r>
        <w:rPr>
          <w:rFonts w:hint="default" w:ascii="Times New Roman" w:hAnsi="Times New Roman" w:cs="Times New Roman"/>
        </w:rPr>
        <w:t xml:space="preserve"> Weibull </w:t>
      </w:r>
      <w:r>
        <w:rPr>
          <w:rFonts w:hint="default" w:ascii="Times New Roman" w:hAnsi="Times New Roman" w:cs="Times New Roman"/>
        </w:rPr>
        <w:t>文献的主流做法相容，又针对三参数</w:t>
      </w:r>
      <w:r>
        <w:rPr>
          <w:rFonts w:hint="default" w:ascii="Times New Roman" w:hAnsi="Times New Roman" w:cs="Times New Roman"/>
        </w:rPr>
        <w:t xml:space="preserve"> Weibull </w:t>
      </w:r>
      <w:r>
        <w:rPr>
          <w:rFonts w:hint="default" w:ascii="Times New Roman" w:hAnsi="Times New Roman" w:cs="Times New Roman"/>
        </w:rPr>
        <w:t>的特殊难点做了必要修正。</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[37]</w:t>
      </w:r>
      <w:r>
        <w:rPr>
          <w:rStyle w:val="20"/>
          <w:rFonts w:hint="default" w:ascii="Times New Roman" w:hAnsi="Times New Roman" w:cs="Times New Roman"/>
        </w:rPr>
        <w:fldChar w:fldCharType="end"/>
      </w:r>
      <w:bookmarkStart w:id="11" w:name="_GoBack"/>
      <w:bookmarkEnd w:id="11"/>
    </w:p>
    <w:bookmarkEnd w:id="1"/>
    <w:bookmarkEnd w:id="2"/>
    <w:bookmarkEnd w:id="9"/>
    <w:p>
      <w:pPr>
        <w:rPr>
          <w:rFonts w:hint="default" w:ascii="Times New Roman" w:hAnsi="Times New Roman" w:cs="Times New Roman"/>
        </w:rPr>
      </w:pPr>
      <w:r>
        <w:rPr>
          <w:rFonts w:hint="default" w:ascii="Times New Roman" w:hAnsi="Times New Roman" w:cs="Times New Roman"/>
        </w:rPr>
        <w:pict>
          <v:rect id="_x0000_i1025" o:spt="1" style="height:1.5pt;width:0pt;" coordsize="21600,21600" o:hr="t" o:hrstd="t" o:hralign="center">
            <v:path/>
            <v:fill focussize="0,0"/>
            <v:stroke/>
            <v:imagedata o:title=""/>
            <o:lock v:ext="edit"/>
            <w10:wrap type="none"/>
            <w10:anchorlock/>
          </v:rect>
        </w:pict>
      </w:r>
    </w:p>
    <w:p>
      <w:pPr>
        <w:pStyle w:val="23"/>
        <w:rPr>
          <w:rFonts w:hint="default" w:ascii="Times New Roman" w:hAnsi="Times New Roman" w:cs="Times New Roman"/>
        </w:rPr>
      </w:pPr>
      <w:bookmarkStart w:id="10" w:name="citations"/>
      <w:r>
        <w:rPr>
          <w:rFonts w:hint="default" w:ascii="Times New Roman" w:hAnsi="Times New Roman" w:cs="Times New Roman"/>
        </w:rPr>
        <w:fldChar w:fldCharType="begin"/>
      </w:r>
      <w:r>
        <w:rPr>
          <w:rFonts w:hint="default" w:ascii="Times New Roman" w:hAnsi="Times New Roman" w:cs="Times New Roman"/>
        </w:rPr>
        <w:instrText xml:space="preserve"> HYPERLINK "https://www.researchgate.net/publication/224385814_Fitting_the_Three-Parameter_Weibull_Distribution_Review_and_Evaluation_of_Existing_and_New_Methods" \h </w:instrText>
      </w:r>
      <w:r>
        <w:rPr>
          <w:rFonts w:hint="default" w:ascii="Times New Roman" w:hAnsi="Times New Roman" w:cs="Times New Roman"/>
        </w:rPr>
        <w:fldChar w:fldCharType="separate"/>
      </w:r>
      <w:r>
        <w:rPr>
          <w:rStyle w:val="20"/>
          <w:rFonts w:hint="default" w:ascii="Times New Roman" w:hAnsi="Times New Roman" w:cs="Times New Roman"/>
        </w:rPr>
        <w:t>[1]</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"https://www.researchgate.net/publication/224385814_Fitting_the_Three-Parameter_Weibull_Distribution_Review_and_Evaluation_of_Existing_and_New_Methods" \h </w:instrText>
      </w:r>
      <w:r>
        <w:rPr>
          <w:rFonts w:hint="default" w:ascii="Times New Roman" w:hAnsi="Times New Roman" w:cs="Times New Roman"/>
        </w:rPr>
        <w:fldChar w:fldCharType="separate"/>
      </w:r>
      <w:r>
        <w:rPr>
          <w:rStyle w:val="20"/>
          <w:rFonts w:hint="default" w:ascii="Times New Roman" w:hAnsi="Times New Roman" w:cs="Times New Roman"/>
        </w:rPr>
        <w:t>[8]</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"https://www.researchgate.net/publication/224385814_Fitting_the_Three-Parameter_Weibull_Distribution_Review_and_Evaluation_of_Existing_and_New_Methods" \h </w:instrText>
      </w:r>
      <w:r>
        <w:rPr>
          <w:rFonts w:hint="default" w:ascii="Times New Roman" w:hAnsi="Times New Roman" w:cs="Times New Roman"/>
        </w:rPr>
        <w:fldChar w:fldCharType="separate"/>
      </w:r>
      <w:r>
        <w:rPr>
          <w:rStyle w:val="20"/>
          <w:rFonts w:hint="default" w:ascii="Times New Roman" w:hAnsi="Times New Roman" w:cs="Times New Roman"/>
        </w:rPr>
        <w:t>[18]</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"https://www.researchgate.net/publication/224385814_Fitting_the_Three-Parameter_Weibull_Distribution_Review_and_Evaluation_of_Existing_and_New_Methods" \h </w:instrText>
      </w:r>
      <w:r>
        <w:rPr>
          <w:rFonts w:hint="default" w:ascii="Times New Roman" w:hAnsi="Times New Roman" w:cs="Times New Roman"/>
        </w:rPr>
        <w:fldChar w:fldCharType="separate"/>
      </w:r>
      <w:r>
        <w:rPr>
          <w:rStyle w:val="20"/>
          <w:rFonts w:hint="default" w:ascii="Times New Roman" w:hAnsi="Times New Roman" w:cs="Times New Roman"/>
        </w:rPr>
        <w:t>[21]</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"https://www.researchgate.net/publication/224385814_Fitting_the_Three-Parameter_Weibull_Distribution_Review_and_Evaluation_of_Existing_and_New_Methods" \h </w:instrText>
      </w:r>
      <w:r>
        <w:rPr>
          <w:rFonts w:hint="default" w:ascii="Times New Roman" w:hAnsi="Times New Roman" w:cs="Times New Roman"/>
        </w:rPr>
        <w:fldChar w:fldCharType="separate"/>
      </w:r>
      <w:r>
        <w:rPr>
          <w:rStyle w:val="20"/>
          <w:rFonts w:hint="default" w:ascii="Times New Roman" w:hAnsi="Times New Roman" w:cs="Times New Roman"/>
        </w:rPr>
        <w:t>[29]</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"https://www.researchgate.net/publication/224385814_Fitting_the_Three-Parameter_Weibull_Distribution_Review_and_Evaluation_of_Existing_and_New_Methods" \h </w:instrText>
      </w:r>
      <w:r>
        <w:rPr>
          <w:rFonts w:hint="default" w:ascii="Times New Roman" w:hAnsi="Times New Roman" w:cs="Times New Roman"/>
        </w:rPr>
        <w:fldChar w:fldCharType="separate"/>
      </w:r>
      <w:r>
        <w:rPr>
          <w:rStyle w:val="20"/>
          <w:rFonts w:hint="default" w:ascii="Times New Roman" w:hAnsi="Times New Roman" w:cs="Times New Roman"/>
        </w:rPr>
        <w:t>[34]</w:t>
      </w:r>
      <w:r>
        <w:rPr>
          <w:rStyle w:val="20"/>
          <w:rFonts w:hint="default" w:ascii="Times New Roman" w:hAnsi="Times New Roman" w:cs="Times New Roman"/>
        </w:rPr>
        <w:fldChar w:fldCharType="end"/>
      </w:r>
      <w:r>
        <w:rPr>
          <w:rFonts w:hint="default" w:ascii="Times New Roman" w:hAnsi="Times New Roman" w:cs="Times New Roman"/>
        </w:rPr>
        <w:t xml:space="preserve"> https://www.researchgate.net/publication/224385814_Fitting_the_Three-Parameter_Weibull_Distribution_Review_and_Evaluation_of_Existing_and_New_Methods</w:t>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"https://www.researchgate.net/publication/224385814_Fitting_the_Three-Parameter_Weibull_Distribution_Review_and_Evaluation_of_Existing_and_New_Methods" \h </w:instrText>
      </w:r>
      <w:r>
        <w:rPr>
          <w:rFonts w:hint="default" w:ascii="Times New Roman" w:hAnsi="Times New Roman" w:cs="Times New Roman"/>
        </w:rPr>
        <w:fldChar w:fldCharType="separate"/>
      </w:r>
      <w:r>
        <w:rPr>
          <w:rStyle w:val="20"/>
          <w:rFonts w:hint="default" w:ascii="Times New Roman" w:hAnsi="Times New Roman" w:cs="Times New Roman"/>
        </w:rPr>
        <w:t>https://www.researchgate.net/publication/224385814_Fitting_the_Three-Parameter_Weibull_Distribution_Review_and_Evaluation_of_Existing_and_New_Methods</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[2]</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[6]</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[9]</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[12]</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[16]</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[17]</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[19]</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[20]</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[30]</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[31]</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[37]</w:t>
      </w:r>
      <w:r>
        <w:rPr>
          <w:rStyle w:val="20"/>
          <w:rFonts w:hint="default" w:ascii="Times New Roman" w:hAnsi="Times New Roman" w:cs="Times New Roman"/>
        </w:rPr>
        <w:fldChar w:fldCharType="end"/>
      </w:r>
      <w:r>
        <w:rPr>
          <w:rFonts w:hint="default" w:ascii="Times New Roman" w:hAnsi="Times New Roman" w:cs="Times New Roman"/>
        </w:rPr>
        <w:t xml:space="preserve"> https://link.springer.com/article/10.1007/s00362-022-01379-9</w:t>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"https://link.springer.com/article/10.1007/s00362-022-01379-9" \h </w:instrText>
      </w:r>
      <w:r>
        <w:rPr>
          <w:rFonts w:hint="default" w:ascii="Times New Roman" w:hAnsi="Times New Roman" w:cs="Times New Roman"/>
        </w:rPr>
        <w:fldChar w:fldCharType="separate"/>
      </w:r>
      <w:r>
        <w:rPr>
          <w:rStyle w:val="20"/>
          <w:rFonts w:hint="default" w:ascii="Times New Roman" w:hAnsi="Times New Roman" w:cs="Times New Roman"/>
        </w:rPr>
        <w:t>https://link.springer.com/article/10.1007/s00362-022-01379-9</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"https://www.itl.nist.gov/div898/handbook/apr/section1/apr162.htm?utm_=" \h </w:instrText>
      </w:r>
      <w:r>
        <w:rPr>
          <w:rFonts w:hint="default" w:ascii="Times New Roman" w:hAnsi="Times New Roman" w:cs="Times New Roman"/>
        </w:rPr>
        <w:fldChar w:fldCharType="separate"/>
      </w:r>
      <w:r>
        <w:rPr>
          <w:rStyle w:val="20"/>
          <w:rFonts w:hint="default" w:ascii="Times New Roman" w:hAnsi="Times New Roman" w:cs="Times New Roman"/>
        </w:rPr>
        <w:t>[3]</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"https://www.itl.nist.gov/div898/handbook/apr/section1/apr162.htm?utm_=" \h </w:instrText>
      </w:r>
      <w:r>
        <w:rPr>
          <w:rFonts w:hint="default" w:ascii="Times New Roman" w:hAnsi="Times New Roman" w:cs="Times New Roman"/>
        </w:rPr>
        <w:fldChar w:fldCharType="separate"/>
      </w:r>
      <w:r>
        <w:rPr>
          <w:rStyle w:val="20"/>
          <w:rFonts w:hint="default" w:ascii="Times New Roman" w:hAnsi="Times New Roman" w:cs="Times New Roman"/>
        </w:rPr>
        <w:t>[7]</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"https://www.itl.nist.gov/div898/handbook/apr/section1/apr162.htm?utm_=" \h </w:instrText>
      </w:r>
      <w:r>
        <w:rPr>
          <w:rFonts w:hint="default" w:ascii="Times New Roman" w:hAnsi="Times New Roman" w:cs="Times New Roman"/>
        </w:rPr>
        <w:fldChar w:fldCharType="separate"/>
      </w:r>
      <w:r>
        <w:rPr>
          <w:rStyle w:val="20"/>
          <w:rFonts w:hint="default" w:ascii="Times New Roman" w:hAnsi="Times New Roman" w:cs="Times New Roman"/>
        </w:rPr>
        <w:t>[35]</w:t>
      </w:r>
      <w:r>
        <w:rPr>
          <w:rStyle w:val="20"/>
          <w:rFonts w:hint="default" w:ascii="Times New Roman" w:hAnsi="Times New Roman" w:cs="Times New Roman"/>
        </w:rPr>
        <w:fldChar w:fldCharType="end"/>
      </w:r>
      <w:r>
        <w:rPr>
          <w:rFonts w:hint="default" w:ascii="Times New Roman" w:hAnsi="Times New Roman" w:cs="Times New Roman"/>
        </w:rPr>
        <w:t xml:space="preserve"> https://www.itl.nist.gov/div898/handbook/apr/section1/apr162.htm?utm_=</w:t>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"https://www.itl.nist.gov/div898/handbook/apr/section1/apr162.htm?utm_=" \h </w:instrText>
      </w:r>
      <w:r>
        <w:rPr>
          <w:rFonts w:hint="default" w:ascii="Times New Roman" w:hAnsi="Times New Roman" w:cs="Times New Roman"/>
        </w:rPr>
        <w:fldChar w:fldCharType="separate"/>
      </w:r>
      <w:r>
        <w:rPr>
          <w:rStyle w:val="20"/>
          <w:rFonts w:hint="default" w:ascii="Times New Roman" w:hAnsi="Times New Roman" w:cs="Times New Roman"/>
        </w:rPr>
        <w:t>https://www.itl.nist.gov/div898/handbook/apr/section1/apr162.htm?utm_=</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"https://pmc.ncbi.nlm.nih.gov/articles/PMC12110674/" \h </w:instrText>
      </w:r>
      <w:r>
        <w:rPr>
          <w:rFonts w:hint="default" w:ascii="Times New Roman" w:hAnsi="Times New Roman" w:cs="Times New Roman"/>
        </w:rPr>
        <w:fldChar w:fldCharType="separate"/>
      </w:r>
      <w:r>
        <w:rPr>
          <w:rStyle w:val="20"/>
          <w:rFonts w:hint="default" w:ascii="Times New Roman" w:hAnsi="Times New Roman" w:cs="Times New Roman"/>
        </w:rPr>
        <w:t>[4]</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"https://pmc.ncbi.nlm.nih.gov/articles/PMC12110674/" \h </w:instrText>
      </w:r>
      <w:r>
        <w:rPr>
          <w:rFonts w:hint="default" w:ascii="Times New Roman" w:hAnsi="Times New Roman" w:cs="Times New Roman"/>
        </w:rPr>
        <w:fldChar w:fldCharType="separate"/>
      </w:r>
      <w:r>
        <w:rPr>
          <w:rStyle w:val="20"/>
          <w:rFonts w:hint="default" w:ascii="Times New Roman" w:hAnsi="Times New Roman" w:cs="Times New Roman"/>
        </w:rPr>
        <w:t>[11]</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"https://pmc.ncbi.nlm.nih.gov/articles/PMC12110674/" \h </w:instrText>
      </w:r>
      <w:r>
        <w:rPr>
          <w:rFonts w:hint="default" w:ascii="Times New Roman" w:hAnsi="Times New Roman" w:cs="Times New Roman"/>
        </w:rPr>
        <w:fldChar w:fldCharType="separate"/>
      </w:r>
      <w:r>
        <w:rPr>
          <w:rStyle w:val="20"/>
          <w:rFonts w:hint="default" w:ascii="Times New Roman" w:hAnsi="Times New Roman" w:cs="Times New Roman"/>
        </w:rPr>
        <w:t>[32]</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"https://pmc.ncbi.nlm.nih.gov/articles/PMC12110674/" \h </w:instrText>
      </w:r>
      <w:r>
        <w:rPr>
          <w:rFonts w:hint="default" w:ascii="Times New Roman" w:hAnsi="Times New Roman" w:cs="Times New Roman"/>
        </w:rPr>
        <w:fldChar w:fldCharType="separate"/>
      </w:r>
      <w:r>
        <w:rPr>
          <w:rStyle w:val="20"/>
          <w:rFonts w:hint="default" w:ascii="Times New Roman" w:hAnsi="Times New Roman" w:cs="Times New Roman"/>
        </w:rPr>
        <w:t>[36]</w:t>
      </w:r>
      <w:r>
        <w:rPr>
          <w:rStyle w:val="20"/>
          <w:rFonts w:hint="default" w:ascii="Times New Roman" w:hAnsi="Times New Roman" w:cs="Times New Roman"/>
        </w:rPr>
        <w:fldChar w:fldCharType="end"/>
      </w:r>
      <w:r>
        <w:rPr>
          <w:rFonts w:hint="default" w:ascii="Times New Roman" w:hAnsi="Times New Roman" w:cs="Times New Roman"/>
        </w:rPr>
        <w:t xml:space="preserve"> https://pmc.ncbi.nlm.nih.gov/articles/PMC12110674/</w:t>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"https://pmc.ncbi.nlm.nih.gov/articles/PMC12110674/" \h </w:instrText>
      </w:r>
      <w:r>
        <w:rPr>
          <w:rFonts w:hint="default" w:ascii="Times New Roman" w:hAnsi="Times New Roman" w:cs="Times New Roman"/>
        </w:rPr>
        <w:fldChar w:fldCharType="separate"/>
      </w:r>
      <w:r>
        <w:rPr>
          <w:rStyle w:val="20"/>
          <w:rFonts w:hint="default" w:ascii="Times New Roman" w:hAnsi="Times New Roman" w:cs="Times New Roman"/>
        </w:rPr>
        <w:t>https://pmc.ncbi.nlm.nih.gov/articles/PMC12110674/</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"https://link.springer.com/article/10.1007/s10462-023-10681-3" \h </w:instrText>
      </w:r>
      <w:r>
        <w:rPr>
          <w:rFonts w:hint="default" w:ascii="Times New Roman" w:hAnsi="Times New Roman" w:cs="Times New Roman"/>
        </w:rPr>
        <w:fldChar w:fldCharType="separate"/>
      </w:r>
      <w:r>
        <w:rPr>
          <w:rStyle w:val="20"/>
          <w:rFonts w:hint="default" w:ascii="Times New Roman" w:hAnsi="Times New Roman" w:cs="Times New Roman"/>
        </w:rPr>
        <w:t>[5]</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"https://link.springer.com/article/10.1007/s10462-023-10681-3" \h </w:instrText>
      </w:r>
      <w:r>
        <w:rPr>
          <w:rFonts w:hint="default" w:ascii="Times New Roman" w:hAnsi="Times New Roman" w:cs="Times New Roman"/>
        </w:rPr>
        <w:fldChar w:fldCharType="separate"/>
      </w:r>
      <w:r>
        <w:rPr>
          <w:rStyle w:val="20"/>
          <w:rFonts w:hint="default" w:ascii="Times New Roman" w:hAnsi="Times New Roman" w:cs="Times New Roman"/>
        </w:rPr>
        <w:t>[14]</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"https://link.springer.com/article/10.1007/s10462-023-10681-3" \h </w:instrText>
      </w:r>
      <w:r>
        <w:rPr>
          <w:rFonts w:hint="default" w:ascii="Times New Roman" w:hAnsi="Times New Roman" w:cs="Times New Roman"/>
        </w:rPr>
        <w:fldChar w:fldCharType="separate"/>
      </w:r>
      <w:r>
        <w:rPr>
          <w:rStyle w:val="20"/>
          <w:rFonts w:hint="default" w:ascii="Times New Roman" w:hAnsi="Times New Roman" w:cs="Times New Roman"/>
        </w:rPr>
        <w:t>[15]</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"https://link.springer.com/article/10.1007/s10462-023-10681-3" \h </w:instrText>
      </w:r>
      <w:r>
        <w:rPr>
          <w:rFonts w:hint="default" w:ascii="Times New Roman" w:hAnsi="Times New Roman" w:cs="Times New Roman"/>
        </w:rPr>
        <w:fldChar w:fldCharType="separate"/>
      </w:r>
      <w:r>
        <w:rPr>
          <w:rStyle w:val="20"/>
          <w:rFonts w:hint="default" w:ascii="Times New Roman" w:hAnsi="Times New Roman" w:cs="Times New Roman"/>
        </w:rPr>
        <w:t>[22]</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"https://link.springer.com/article/10.1007/s10462-023-10681-3" \h </w:instrText>
      </w:r>
      <w:r>
        <w:rPr>
          <w:rFonts w:hint="default" w:ascii="Times New Roman" w:hAnsi="Times New Roman" w:cs="Times New Roman"/>
        </w:rPr>
        <w:fldChar w:fldCharType="separate"/>
      </w:r>
      <w:r>
        <w:rPr>
          <w:rStyle w:val="20"/>
          <w:rFonts w:hint="default" w:ascii="Times New Roman" w:hAnsi="Times New Roman" w:cs="Times New Roman"/>
        </w:rPr>
        <w:t>[26]</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"https://link.springer.com/article/10.1007/s10462-023-10681-3" \h </w:instrText>
      </w:r>
      <w:r>
        <w:rPr>
          <w:rFonts w:hint="default" w:ascii="Times New Roman" w:hAnsi="Times New Roman" w:cs="Times New Roman"/>
        </w:rPr>
        <w:fldChar w:fldCharType="separate"/>
      </w:r>
      <w:r>
        <w:rPr>
          <w:rStyle w:val="20"/>
          <w:rFonts w:hint="default" w:ascii="Times New Roman" w:hAnsi="Times New Roman" w:cs="Times New Roman"/>
        </w:rPr>
        <w:t>[27]</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"https://link.springer.com/article/10.1007/s10462-023-10681-3" \h </w:instrText>
      </w:r>
      <w:r>
        <w:rPr>
          <w:rFonts w:hint="default" w:ascii="Times New Roman" w:hAnsi="Times New Roman" w:cs="Times New Roman"/>
        </w:rPr>
        <w:fldChar w:fldCharType="separate"/>
      </w:r>
      <w:r>
        <w:rPr>
          <w:rStyle w:val="20"/>
          <w:rFonts w:hint="default" w:ascii="Times New Roman" w:hAnsi="Times New Roman" w:cs="Times New Roman"/>
        </w:rPr>
        <w:t>[28]</w:t>
      </w:r>
      <w:r>
        <w:rPr>
          <w:rStyle w:val="20"/>
          <w:rFonts w:hint="default" w:ascii="Times New Roman" w:hAnsi="Times New Roman" w:cs="Times New Roman"/>
        </w:rPr>
        <w:fldChar w:fldCharType="end"/>
      </w:r>
      <w:r>
        <w:rPr>
          <w:rFonts w:hint="default" w:ascii="Times New Roman" w:hAnsi="Times New Roman" w:cs="Times New Roman"/>
        </w:rPr>
        <w:t xml:space="preserve"> https://link.springer.com/article/10.1007/s10462-023-10681-3</w:t>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"https://link.springer.com/article/10.1007/s10462-023-10681-3" \h </w:instrText>
      </w:r>
      <w:r>
        <w:rPr>
          <w:rFonts w:hint="default" w:ascii="Times New Roman" w:hAnsi="Times New Roman" w:cs="Times New Roman"/>
        </w:rPr>
        <w:fldChar w:fldCharType="separate"/>
      </w:r>
      <w:r>
        <w:rPr>
          <w:rStyle w:val="20"/>
          <w:rFonts w:hint="default" w:ascii="Times New Roman" w:hAnsi="Times New Roman" w:cs="Times New Roman"/>
        </w:rPr>
        <w:t>https://link.springer.com/article/10.1007/s10462-023-10681-3</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"https://dergipark.org.tr/en/download/article-file/1694932" \h </w:instrText>
      </w:r>
      <w:r>
        <w:rPr>
          <w:rFonts w:hint="default" w:ascii="Times New Roman" w:hAnsi="Times New Roman" w:cs="Times New Roman"/>
        </w:rPr>
        <w:fldChar w:fldCharType="separate"/>
      </w:r>
      <w:r>
        <w:rPr>
          <w:rStyle w:val="20"/>
          <w:rFonts w:hint="default" w:ascii="Times New Roman" w:hAnsi="Times New Roman" w:cs="Times New Roman"/>
        </w:rPr>
        <w:t>[10]</w:t>
      </w:r>
      <w:r>
        <w:rPr>
          <w:rStyle w:val="20"/>
          <w:rFonts w:hint="default" w:ascii="Times New Roman" w:hAnsi="Times New Roman" w:cs="Times New Roman"/>
        </w:rPr>
        <w:fldChar w:fldCharType="end"/>
      </w:r>
      <w:r>
        <w:rPr>
          <w:rFonts w:hint="default" w:ascii="Times New Roman" w:hAnsi="Times New Roman" w:cs="Times New Roman"/>
        </w:rPr>
        <w:t xml:space="preserve"> https://dergipark.org.tr/en/download/article-file/1694932</w:t>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"https://dergipark.org.tr/en/download/article-file/1694932" \h </w:instrText>
      </w:r>
      <w:r>
        <w:rPr>
          <w:rFonts w:hint="default" w:ascii="Times New Roman" w:hAnsi="Times New Roman" w:cs="Times New Roman"/>
        </w:rPr>
        <w:fldChar w:fldCharType="separate"/>
      </w:r>
      <w:r>
        <w:rPr>
          <w:rStyle w:val="20"/>
          <w:rFonts w:hint="default" w:ascii="Times New Roman" w:hAnsi="Times New Roman" w:cs="Times New Roman"/>
        </w:rPr>
        <w:t>https://dergipark.org.tr/en/download/article-file/1694932</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"https://www.itl.nist.gov/div898/handbook/eda/section3/eda35e.htm" \h </w:instrText>
      </w:r>
      <w:r>
        <w:rPr>
          <w:rFonts w:hint="default" w:ascii="Times New Roman" w:hAnsi="Times New Roman" w:cs="Times New Roman"/>
        </w:rPr>
        <w:fldChar w:fldCharType="separate"/>
      </w:r>
      <w:r>
        <w:rPr>
          <w:rStyle w:val="20"/>
          <w:rFonts w:hint="default" w:ascii="Times New Roman" w:hAnsi="Times New Roman" w:cs="Times New Roman"/>
        </w:rPr>
        <w:t>[13]</w:t>
      </w:r>
      <w:r>
        <w:rPr>
          <w:rStyle w:val="20"/>
          <w:rFonts w:hint="default" w:ascii="Times New Roman" w:hAnsi="Times New Roman" w:cs="Times New Roman"/>
        </w:rPr>
        <w:fldChar w:fldCharType="end"/>
      </w:r>
      <w:r>
        <w:rPr>
          <w:rFonts w:hint="default" w:ascii="Times New Roman" w:hAnsi="Times New Roman" w:cs="Times New Roman"/>
        </w:rPr>
        <w:t xml:space="preserve"> https://www.itl.nist.gov/div898/handbook/eda/section3/eda35e.htm</w:t>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"https://www.itl.nist.gov/div898/handbook/eda/section3/eda35e.htm" \h </w:instrText>
      </w:r>
      <w:r>
        <w:rPr>
          <w:rFonts w:hint="default" w:ascii="Times New Roman" w:hAnsi="Times New Roman" w:cs="Times New Roman"/>
        </w:rPr>
        <w:fldChar w:fldCharType="separate"/>
      </w:r>
      <w:r>
        <w:rPr>
          <w:rStyle w:val="20"/>
          <w:rFonts w:hint="default" w:ascii="Times New Roman" w:hAnsi="Times New Roman" w:cs="Times New Roman"/>
        </w:rPr>
        <w:t>https://www.itl.nist.gov/div898/handbook/eda/section3/eda35e.htm</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"https://www.sciencedirect.com/science/article/abs/pii/S0266892025001006" \h </w:instrText>
      </w:r>
      <w:r>
        <w:rPr>
          <w:rFonts w:hint="default" w:ascii="Times New Roman" w:hAnsi="Times New Roman" w:cs="Times New Roman"/>
        </w:rPr>
        <w:fldChar w:fldCharType="separate"/>
      </w:r>
      <w:r>
        <w:rPr>
          <w:rStyle w:val="20"/>
          <w:rFonts w:hint="default" w:ascii="Times New Roman" w:hAnsi="Times New Roman" w:cs="Times New Roman"/>
        </w:rPr>
        <w:t>[23]</w:t>
      </w:r>
      <w:r>
        <w:rPr>
          <w:rStyle w:val="20"/>
          <w:rFonts w:hint="default" w:ascii="Times New Roman" w:hAnsi="Times New Roman" w:cs="Times New Roman"/>
        </w:rPr>
        <w:fldChar w:fldCharType="end"/>
      </w:r>
      <w:r>
        <w:rPr>
          <w:rFonts w:hint="default" w:ascii="Times New Roman" w:hAnsi="Times New Roman" w:cs="Times New Roman"/>
        </w:rPr>
        <w:t xml:space="preserve"> https://www.sciencedirect.com/science/article/abs/pii/S0266892025001006</w:t>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"https://www.sciencedirect.com/science/article/abs/pii/S0266892025001006" \h </w:instrText>
      </w:r>
      <w:r>
        <w:rPr>
          <w:rFonts w:hint="default" w:ascii="Times New Roman" w:hAnsi="Times New Roman" w:cs="Times New Roman"/>
        </w:rPr>
        <w:fldChar w:fldCharType="separate"/>
      </w:r>
      <w:r>
        <w:rPr>
          <w:rStyle w:val="20"/>
          <w:rFonts w:hint="default" w:ascii="Times New Roman" w:hAnsi="Times New Roman" w:cs="Times New Roman"/>
        </w:rPr>
        <w:t>https://www.sciencedirect.com/science/article/abs/pii/S0266892025001006</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"https://arxiv.org/html/2512.09163v1" \h </w:instrText>
      </w:r>
      <w:r>
        <w:rPr>
          <w:rFonts w:hint="default" w:ascii="Times New Roman" w:hAnsi="Times New Roman" w:cs="Times New Roman"/>
        </w:rPr>
        <w:fldChar w:fldCharType="separate"/>
      </w:r>
      <w:r>
        <w:rPr>
          <w:rStyle w:val="20"/>
          <w:rFonts w:hint="default" w:ascii="Times New Roman" w:hAnsi="Times New Roman" w:cs="Times New Roman"/>
        </w:rPr>
        <w:t>[24]</w:t>
      </w:r>
      <w:r>
        <w:rPr>
          <w:rStyle w:val="20"/>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"https://arxiv.org/html/2512.09163v1" \h </w:instrText>
      </w:r>
      <w:r>
        <w:rPr>
          <w:rFonts w:hint="default" w:ascii="Times New Roman" w:hAnsi="Times New Roman" w:cs="Times New Roman"/>
        </w:rPr>
        <w:fldChar w:fldCharType="separate"/>
      </w:r>
      <w:r>
        <w:rPr>
          <w:rStyle w:val="20"/>
          <w:rFonts w:hint="default" w:ascii="Times New Roman" w:hAnsi="Times New Roman" w:cs="Times New Roman"/>
        </w:rPr>
        <w:t>[25]</w:t>
      </w:r>
      <w:r>
        <w:rPr>
          <w:rStyle w:val="20"/>
          <w:rFonts w:hint="default" w:ascii="Times New Roman" w:hAnsi="Times New Roman" w:cs="Times New Roman"/>
        </w:rPr>
        <w:fldChar w:fldCharType="end"/>
      </w:r>
      <w:r>
        <w:rPr>
          <w:rFonts w:hint="default" w:ascii="Times New Roman" w:hAnsi="Times New Roman" w:cs="Times New Roman"/>
        </w:rPr>
        <w:t xml:space="preserve"> https://arxiv.org/html/2512.09163v1</w:t>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"https://arxiv.org/html/2512.09163v1" \h </w:instrText>
      </w:r>
      <w:r>
        <w:rPr>
          <w:rFonts w:hint="default" w:ascii="Times New Roman" w:hAnsi="Times New Roman" w:cs="Times New Roman"/>
        </w:rPr>
        <w:fldChar w:fldCharType="separate"/>
      </w:r>
      <w:r>
        <w:rPr>
          <w:rStyle w:val="20"/>
          <w:rFonts w:hint="default" w:ascii="Times New Roman" w:hAnsi="Times New Roman" w:cs="Times New Roman"/>
        </w:rPr>
        <w:t>https://arxiv.org/html/2512.09163v1</w:t>
      </w:r>
      <w:r>
        <w:rPr>
          <w:rStyle w:val="20"/>
          <w:rFonts w:hint="default" w:ascii="Times New Roman" w:hAnsi="Times New Roman" w:cs="Times New Roman"/>
        </w:rPr>
        <w:fldChar w:fldCharType="end"/>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"https://www.fpl.fs.usda.gov/documnts/fplrp/fplrp493.pdf" \h </w:instrText>
      </w:r>
      <w:r>
        <w:rPr>
          <w:rFonts w:hint="default" w:ascii="Times New Roman" w:hAnsi="Times New Roman" w:cs="Times New Roman"/>
        </w:rPr>
        <w:fldChar w:fldCharType="separate"/>
      </w:r>
      <w:r>
        <w:rPr>
          <w:rStyle w:val="20"/>
          <w:rFonts w:hint="default" w:ascii="Times New Roman" w:hAnsi="Times New Roman" w:cs="Times New Roman"/>
        </w:rPr>
        <w:t>[33]</w:t>
      </w:r>
      <w:r>
        <w:rPr>
          <w:rStyle w:val="20"/>
          <w:rFonts w:hint="default" w:ascii="Times New Roman" w:hAnsi="Times New Roman" w:cs="Times New Roman"/>
        </w:rPr>
        <w:fldChar w:fldCharType="end"/>
      </w:r>
      <w:r>
        <w:rPr>
          <w:rFonts w:hint="default" w:ascii="Times New Roman" w:hAnsi="Times New Roman" w:cs="Times New Roman"/>
        </w:rPr>
        <w:t xml:space="preserve"> https://www.fpl.fs.usda.gov/documnts/fplrp/fplrp493.pdf</w:t>
      </w:r>
    </w:p>
    <w:p>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"https://www.fpl.fs.usda.gov/documnts/fplrp/fplrp493.pdf" \h </w:instrText>
      </w:r>
      <w:r>
        <w:rPr>
          <w:rFonts w:hint="default" w:ascii="Times New Roman" w:hAnsi="Times New Roman" w:cs="Times New Roman"/>
        </w:rPr>
        <w:fldChar w:fldCharType="separate"/>
      </w:r>
      <w:r>
        <w:rPr>
          <w:rStyle w:val="20"/>
          <w:rFonts w:hint="default" w:ascii="Times New Roman" w:hAnsi="Times New Roman" w:cs="Times New Roman"/>
        </w:rPr>
        <w:t>https://www.fpl.fs.usda.gov/documnts/fplrp/fplrp493.pdf</w:t>
      </w:r>
      <w:r>
        <w:rPr>
          <w:rStyle w:val="20"/>
          <w:rFonts w:hint="default" w:ascii="Times New Roman" w:hAnsi="Times New Roman" w:cs="Times New Roman"/>
        </w:rPr>
        <w:fldChar w:fldCharType="end"/>
      </w:r>
    </w:p>
    <w:bookmarkEnd w:id="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port Center"/>
    <w:panose1 w:val="020B0004020202020204"/>
    <w:charset w:val="86"/>
    <w:family w:val="swiss"/>
    <w:pitch w:val="default"/>
    <w:sig w:usb0="00000000" w:usb1="00000000" w:usb2="00000000" w:usb3="00000000" w:csb0="0000019F" w:csb1="00000000"/>
  </w:font>
  <w:font w:name="Sport Center">
    <w:panose1 w:val="02000600000000000000"/>
    <w:charset w:val="00"/>
    <w:family w:val="auto"/>
    <w:pitch w:val="default"/>
    <w:sig w:usb0="00000003" w:usb1="00000000" w:usb2="00000000" w:usb3="00000000" w:csb0="00000001" w:csb1="00000000"/>
  </w:font>
  <w:font w:name="Aptos">
    <w:altName w:val="Hayward"/>
    <w:panose1 w:val="00000000000000000000"/>
    <w:charset w:val="00"/>
    <w:family w:val="auto"/>
    <w:pitch w:val="default"/>
    <w:sig w:usb0="00000000" w:usb1="00000000" w:usb2="00000000" w:usb3="00000000" w:csb0="00000000" w:csb1="00000000"/>
  </w:font>
  <w:font w:name="Aptos Display">
    <w:altName w:val="Sport Center"/>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Hayward">
    <w:panose1 w:val="02000500000000000000"/>
    <w:charset w:val="00"/>
    <w:family w:val="auto"/>
    <w:pitch w:val="default"/>
    <w:sig w:usb0="80000043" w:usb1="5000004A" w:usb2="00000000" w:usb3="00000000" w:csb0="00000001" w:csb1="00000000"/>
  </w:font>
  <w:font w:name="Cambria Math">
    <w:panose1 w:val="02040503050406030204"/>
    <w:charset w:val="00"/>
    <w:family w:val="auto"/>
    <w:pitch w:val="default"/>
    <w:sig w:usb0="E00006FF" w:usb1="420024FF" w:usb2="02000000" w:usb3="00000000" w:csb0="2000019F" w:csb1="00000000"/>
  </w:font>
  <w:font w:name="喜鹊乐敦体">
    <w:panose1 w:val="00000500000000000000"/>
    <w:charset w:val="86"/>
    <w:family w:val="auto"/>
    <w:pitch w:val="default"/>
    <w:sig w:usb0="00000003" w:usb1="08810000" w:usb2="00000016" w:usb3="00000000" w:csb0="00040001" w:csb1="00000000"/>
  </w:font>
  <w:font w:name="MS Mincho">
    <w:altName w:val="Hayward"/>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docVars>
    <w:docVar w:name="commondata" w:val="eyJoZGlkIjoiN2RiMWZkY2U4NGRiZGY5ZTRkMTZlODRkNzdiNTY5MDMifQ=="/>
  </w:docVars>
  <w:rsids>
    <w:rsidRoot w:val="00000000"/>
    <w:rsid w:val="44E378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next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uiPriority w:val="0"/>
    <w:rPr>
      <w:color w:val="008000"/>
    </w:rPr>
  </w:style>
  <w:style w:type="character" w:customStyle="1" w:styleId="74">
    <w:name w:val="ExtensionTok"/>
    <w:basedOn w:val="48"/>
    <w:qFormat/>
    <w:uiPriority w:val="0"/>
  </w:style>
  <w:style w:type="character" w:customStyle="1" w:styleId="75">
    <w:name w:val="PreprocessorTok"/>
    <w:basedOn w:val="48"/>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7821</Words>
  <Characters>11550</Characters>
  <Lines>12</Lines>
  <Paragraphs>8</Paragraphs>
  <TotalTime>16</TotalTime>
  <ScaleCrop>false</ScaleCrop>
  <LinksUpToDate>false</LinksUpToDate>
  <CharactersWithSpaces>12248</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2026-05-30T05:44:00Z</dcterms:created>
  <dc:creator>ilove</dc:creator>
  <cp:lastModifiedBy>ilove</cp:lastModifiedBy>
  <dcterms:modified xsi:type="dcterms:W3CDTF">2026-05-30T05:54:43Z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2052-11.1.0.12165</vt:lpwstr>
  </property>
  <property fmtid="{D5CDD505-2E9C-101B-9397-08002B2CF9AE}" pid="4" name="ICV">
    <vt:lpwstr>724540990C074B3893D076A3A0BD5860</vt:lpwstr>
  </property>
</Properties>
</file>