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AAAC6" w14:textId="598AC312" w:rsidR="003F113D" w:rsidRPr="007777D5" w:rsidRDefault="003F113D" w:rsidP="007777D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777D5">
        <w:rPr>
          <w:rFonts w:ascii="Arial" w:hAnsi="Arial" w:cs="Arial"/>
          <w:b/>
          <w:bCs/>
          <w:sz w:val="32"/>
          <w:szCs w:val="32"/>
          <w:u w:val="single"/>
        </w:rPr>
        <w:t>Loan Default Prediction Project Documentation</w:t>
      </w:r>
    </w:p>
    <w:p w14:paraId="65F677F2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3B646F3B" w14:textId="7BC7F9BE" w:rsidR="003F113D" w:rsidRPr="007777D5" w:rsidRDefault="003F113D" w:rsidP="003F11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777D5">
        <w:rPr>
          <w:rFonts w:ascii="Arial" w:hAnsi="Arial" w:cs="Arial"/>
          <w:b/>
          <w:bCs/>
          <w:sz w:val="28"/>
          <w:szCs w:val="28"/>
          <w:u w:val="single"/>
        </w:rPr>
        <w:t>Introduction</w:t>
      </w:r>
    </w:p>
    <w:p w14:paraId="44A7D09C" w14:textId="3D1E98B8" w:rsid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This project aims to predict loan default risk using a dataset containing demographic and financial information about borrowers. The objective is to provide insights into which factors contribute to loan defaults and develop a predictive model that accurately assesses the risk associated with loan applications.</w:t>
      </w:r>
    </w:p>
    <w:p w14:paraId="727AD1FF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5212CDF6" w14:textId="689A050D" w:rsidR="003F113D" w:rsidRPr="007777D5" w:rsidRDefault="003F113D" w:rsidP="003F11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7777D5">
        <w:rPr>
          <w:rFonts w:ascii="Arial" w:hAnsi="Arial" w:cs="Arial"/>
          <w:b/>
          <w:bCs/>
          <w:sz w:val="28"/>
          <w:szCs w:val="28"/>
          <w:u w:val="single"/>
        </w:rPr>
        <w:t>Methodology</w:t>
      </w:r>
    </w:p>
    <w:p w14:paraId="072F8BCA" w14:textId="77777777" w:rsidR="007777D5" w:rsidRPr="007777D5" w:rsidRDefault="007777D5" w:rsidP="007777D5">
      <w:pPr>
        <w:pStyle w:val="ListParagraph"/>
        <w:jc w:val="both"/>
        <w:rPr>
          <w:rFonts w:ascii="Arial" w:hAnsi="Arial" w:cs="Arial"/>
          <w:b/>
          <w:bCs/>
          <w:u w:val="single"/>
        </w:rPr>
      </w:pPr>
    </w:p>
    <w:p w14:paraId="367443B0" w14:textId="0C5A9FDF" w:rsidR="003F113D" w:rsidRPr="003F113D" w:rsidRDefault="003F113D" w:rsidP="003F1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>Data Loading and Basic Exploration</w:t>
      </w:r>
    </w:p>
    <w:p w14:paraId="2555914E" w14:textId="04E100CC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Data Loading:</w:t>
      </w:r>
      <w:r w:rsidRPr="003F113D">
        <w:rPr>
          <w:rFonts w:ascii="Arial" w:hAnsi="Arial" w:cs="Arial"/>
        </w:rPr>
        <w:t xml:space="preserve"> The dataset was loaded into the Python environment using Pandas, with the DataFrame created under the name `loan_df`.</w:t>
      </w:r>
    </w:p>
    <w:p w14:paraId="3D4C095B" w14:textId="1205BD9F" w:rsid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Initial Analysis:</w:t>
      </w:r>
      <w:r w:rsidRPr="003F113D">
        <w:rPr>
          <w:rFonts w:ascii="Arial" w:hAnsi="Arial" w:cs="Arial"/>
        </w:rPr>
        <w:t xml:space="preserve"> Pandas functions like `info()` and `describe()` were used to analyze the dataset, detect null values, and understand basic features such as data types and statistical summaries.</w:t>
      </w:r>
    </w:p>
    <w:p w14:paraId="491EE974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290FB8E8" w14:textId="41AC17AE" w:rsidR="003F113D" w:rsidRPr="003F113D" w:rsidRDefault="003F113D" w:rsidP="003F1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>Data Cleaning</w:t>
      </w:r>
    </w:p>
    <w:p w14:paraId="5B3575BF" w14:textId="11E10032" w:rsidR="003F113D" w:rsidRPr="003F113D" w:rsidRDefault="003F113D" w:rsidP="003F113D">
      <w:pPr>
        <w:ind w:firstLine="720"/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>Handling Missing Data:</w:t>
      </w:r>
    </w:p>
    <w:p w14:paraId="2CF2F595" w14:textId="479621A1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Gender:</w:t>
      </w:r>
      <w:r w:rsidRPr="003F113D">
        <w:rPr>
          <w:rFonts w:ascii="Arial" w:hAnsi="Arial" w:cs="Arial"/>
        </w:rPr>
        <w:t xml:space="preserve"> Missing values in the `Gender` column were filled alternatively since the gender distribution was almost equal.</w:t>
      </w:r>
    </w:p>
    <w:p w14:paraId="24911FFB" w14:textId="77777777" w:rsid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Employment Status:</w:t>
      </w:r>
      <w:r w:rsidRPr="003F113D">
        <w:rPr>
          <w:rFonts w:ascii="Arial" w:hAnsi="Arial" w:cs="Arial"/>
        </w:rPr>
        <w:t xml:space="preserve"> Missing values in the `Employment Status` column were filled based on the `Income` level, assuming a correlation between income and employment status.</w:t>
      </w:r>
    </w:p>
    <w:p w14:paraId="21903132" w14:textId="43EE35C2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Feature Engineering:</w:t>
      </w:r>
      <w:r w:rsidRPr="003F113D">
        <w:rPr>
          <w:rFonts w:ascii="Arial" w:hAnsi="Arial" w:cs="Arial"/>
        </w:rPr>
        <w:t xml:space="preserve"> New columns were created to enhance model predictions:</w:t>
      </w:r>
    </w:p>
    <w:p w14:paraId="33BC023D" w14:textId="32E30518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Age Group</w:t>
      </w:r>
    </w:p>
    <w:p w14:paraId="70B416FE" w14:textId="77777777" w:rsid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DTI (Debt-to-Income) Group</w:t>
      </w:r>
    </w:p>
    <w:p w14:paraId="1CFE6A65" w14:textId="5EA8117F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Credit Score Group</w:t>
      </w:r>
    </w:p>
    <w:p w14:paraId="67445E89" w14:textId="6AF1284A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Loan-to-Income Ratio</w:t>
      </w:r>
    </w:p>
    <w:p w14:paraId="44EB904D" w14:textId="151B8D2D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Interest-to-Income Ratio</w:t>
      </w:r>
    </w:p>
    <w:p w14:paraId="1C0BAE58" w14:textId="60BDEC2C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EMI (Equated Monthly Installment)</w:t>
      </w:r>
    </w:p>
    <w:p w14:paraId="072C2DAE" w14:textId="41EEE0D5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Outliers:</w:t>
      </w:r>
      <w:r w:rsidRPr="003F113D">
        <w:rPr>
          <w:rFonts w:ascii="Arial" w:hAnsi="Arial" w:cs="Arial"/>
        </w:rPr>
        <w:t xml:space="preserve"> 10 outliers were detected in the `Income` column. However, removing them reduced model accuracy, so the outliers were retained.</w:t>
      </w:r>
    </w:p>
    <w:p w14:paraId="44E1192B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0A8F5FDD" w14:textId="077DF657" w:rsidR="003F113D" w:rsidRPr="003F113D" w:rsidRDefault="003F113D" w:rsidP="003F1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lastRenderedPageBreak/>
        <w:t>Data Encoding and Normalization</w:t>
      </w:r>
    </w:p>
    <w:p w14:paraId="395D6193" w14:textId="0D22549F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Label Encoding:</w:t>
      </w:r>
      <w:r w:rsidRPr="003F113D">
        <w:rPr>
          <w:rFonts w:ascii="Arial" w:hAnsi="Arial" w:cs="Arial"/>
        </w:rPr>
        <w:t xml:space="preserve"> All non-numeric columns were converted to numerical format using Label Encoding.</w:t>
      </w:r>
    </w:p>
    <w:p w14:paraId="4E751865" w14:textId="36742CF7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Normalization:</w:t>
      </w:r>
      <w:r w:rsidRPr="003F113D">
        <w:rPr>
          <w:rFonts w:ascii="Arial" w:hAnsi="Arial" w:cs="Arial"/>
        </w:rPr>
        <w:t xml:space="preserve"> The dataset was normalized using One-Hot Encoding for categorical variables and MinMax Scaler for numerical variables.</w:t>
      </w:r>
    </w:p>
    <w:p w14:paraId="7D35CC47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13EACE16" w14:textId="06DA8BEE" w:rsidR="003F113D" w:rsidRPr="003F113D" w:rsidRDefault="003F113D" w:rsidP="003F1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>Feature Selection</w:t>
      </w:r>
    </w:p>
    <w:p w14:paraId="31F0D312" w14:textId="515333DF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Feature Importance:</w:t>
      </w:r>
      <w:r w:rsidRPr="003F113D">
        <w:rPr>
          <w:rFonts w:ascii="Arial" w:hAnsi="Arial" w:cs="Arial"/>
        </w:rPr>
        <w:t xml:space="preserve"> After assessing feature importance, less important features were initially removed, but this led to a significant reduction in model accuracy. As a result, all features were retained.</w:t>
      </w:r>
    </w:p>
    <w:p w14:paraId="7EDE3267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2D408398" w14:textId="666FDC98" w:rsidR="003F113D" w:rsidRPr="003F113D" w:rsidRDefault="003F113D" w:rsidP="003F1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>Data Splitting and Class Imbalance</w:t>
      </w:r>
    </w:p>
    <w:p w14:paraId="1F052088" w14:textId="48E4F6F3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The dataset was split into training and testing sets: `X_train`, `X_test`, `y_train`, and `y_test`.</w:t>
      </w:r>
    </w:p>
    <w:p w14:paraId="22BDD1BB" w14:textId="1BA8C81E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Class Imbalance: The target variable showed an imbalance, which was addressed using SMOTE (Synthetic Minority Oversampling Technique) to balance the dataset.</w:t>
      </w:r>
    </w:p>
    <w:p w14:paraId="6723C1FB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61D5AC39" w14:textId="09FA524D" w:rsidR="003F113D" w:rsidRPr="003F113D" w:rsidRDefault="003F113D" w:rsidP="003F1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>Model Training and Evaluation</w:t>
      </w:r>
    </w:p>
    <w:p w14:paraId="5D3CF214" w14:textId="5B44B733" w:rsidR="003F113D" w:rsidRPr="003F113D" w:rsidRDefault="003F113D" w:rsidP="003F113D">
      <w:pPr>
        <w:ind w:left="720"/>
        <w:jc w:val="both"/>
        <w:rPr>
          <w:rFonts w:ascii="Arial" w:hAnsi="Arial" w:cs="Arial"/>
          <w:b/>
          <w:bCs/>
        </w:rPr>
      </w:pPr>
      <w:r w:rsidRPr="003F113D">
        <w:rPr>
          <w:rFonts w:ascii="Arial" w:hAnsi="Arial" w:cs="Arial"/>
          <w:b/>
          <w:bCs/>
        </w:rPr>
        <w:t xml:space="preserve">Models trained: </w:t>
      </w:r>
    </w:p>
    <w:p w14:paraId="061FCE46" w14:textId="54AF1786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Logistic Regression</w:t>
      </w:r>
    </w:p>
    <w:p w14:paraId="0D390137" w14:textId="4075706A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Decision Tree</w:t>
      </w:r>
    </w:p>
    <w:p w14:paraId="5EF04DC8" w14:textId="2F3DF21D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Random Forest</w:t>
      </w:r>
    </w:p>
    <w:p w14:paraId="43E4D157" w14:textId="2137CB10" w:rsidR="003F113D" w:rsidRPr="003F113D" w:rsidRDefault="003F113D" w:rsidP="003F113D">
      <w:pPr>
        <w:ind w:left="144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Support Vector Machine (SVM)</w:t>
      </w:r>
    </w:p>
    <w:p w14:paraId="53F9615E" w14:textId="77777777" w:rsidR="003F113D" w:rsidRDefault="003F113D" w:rsidP="003F113D">
      <w:pPr>
        <w:jc w:val="both"/>
        <w:rPr>
          <w:rFonts w:ascii="Arial" w:hAnsi="Arial" w:cs="Arial"/>
        </w:rPr>
      </w:pPr>
    </w:p>
    <w:p w14:paraId="3C3FCEB9" w14:textId="5DEC7961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Using default parameters, Random Forest provided the best accuracy and ROC-AUC score.</w:t>
      </w:r>
    </w:p>
    <w:p w14:paraId="76EA5A0F" w14:textId="11DACED2" w:rsidR="003F113D" w:rsidRPr="003F113D" w:rsidRDefault="003F113D" w:rsidP="003F113D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  <w:b/>
          <w:bCs/>
        </w:rPr>
        <w:t>Hyperparameter Tuning:</w:t>
      </w:r>
      <w:r w:rsidRPr="003F113D">
        <w:rPr>
          <w:rFonts w:ascii="Arial" w:hAnsi="Arial" w:cs="Arial"/>
        </w:rPr>
        <w:t xml:space="preserve"> Optimal parameters were identified through tuning, and the models were retrained. Random Forest remained the top-performing model.</w:t>
      </w:r>
    </w:p>
    <w:p w14:paraId="178DDCE6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38602950" w14:textId="0A9EB698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Model Saving</w:t>
      </w:r>
    </w:p>
    <w:p w14:paraId="5C1DC005" w14:textId="77777777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The final Random Forest model was saved for future predictions based on user input, ensuring the most accurate model is stored for use.</w:t>
      </w:r>
    </w:p>
    <w:p w14:paraId="7C5C7779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0260603C" w14:textId="439FF249" w:rsidR="003F113D" w:rsidRPr="007777D5" w:rsidRDefault="003F113D" w:rsidP="007777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777D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Insights and Recommendations</w:t>
      </w:r>
    </w:p>
    <w:p w14:paraId="46589A44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5022EC96" w14:textId="133A8CA3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Demographic Analysis</w:t>
      </w:r>
    </w:p>
    <w:p w14:paraId="66DB04B7" w14:textId="5D212551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Middle-aged Borrowers (30-50 years old) have a relatively low default rate (18%) and can be targeted for loan approvals.</w:t>
      </w:r>
    </w:p>
    <w:p w14:paraId="7B50D298" w14:textId="5A88DE74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Seniors (50-65 years old) show a higher default risk (21%), suggesting the need for caution.</w:t>
      </w:r>
    </w:p>
    <w:p w14:paraId="66AC038F" w14:textId="3582C966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Elderly (65+ years) are not accessing loans, so they can be excluded from loan advertisement targeting.</w:t>
      </w:r>
    </w:p>
    <w:p w14:paraId="701165FB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668230A3" w14:textId="31F36C1E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Credit Score Analysis</w:t>
      </w:r>
    </w:p>
    <w:p w14:paraId="2B90D121" w14:textId="28B2C5B4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Borrowers with Poor Credit Scores (125-580) have a low default rate (16%) and are suitable for loan consideration.</w:t>
      </w:r>
    </w:p>
    <w:p w14:paraId="6DB3B8C0" w14:textId="4A76B695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Fair and Excellent Credit Scores present higher default risks (24% and 23%, respectively), requiring additional scrutiny.</w:t>
      </w:r>
    </w:p>
    <w:p w14:paraId="22C38ED2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434AC583" w14:textId="0CFE44F8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Debt-to-Income (DTI) Analysis</w:t>
      </w:r>
    </w:p>
    <w:p w14:paraId="26880769" w14:textId="0F618E11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Very Low DTI Scores (0.0-0.2) have a high default rate (22%), necessitating caution.</w:t>
      </w:r>
    </w:p>
    <w:p w14:paraId="4B91124C" w14:textId="411BBAF3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Moderate DTI Scores (0.4-0.6) also show a high default risk (21%).</w:t>
      </w:r>
    </w:p>
    <w:p w14:paraId="1777CE92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6A3C6C29" w14:textId="6C887242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Gender Considerations</w:t>
      </w:r>
    </w:p>
    <w:p w14:paraId="2B0E58C8" w14:textId="4601A0C0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Female borrowers have a higher default rate (21%) compared to males (17%), indicating the need for careful assessment.</w:t>
      </w:r>
    </w:p>
    <w:p w14:paraId="6070BC1B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5FED54A3" w14:textId="6CCCFCBF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Employment Status</w:t>
      </w:r>
    </w:p>
    <w:p w14:paraId="2ED4E295" w14:textId="1AE2FA09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Employed individuals exhibit a slightly higher default rate (20%) compared to unemployed individuals (18%).</w:t>
      </w:r>
    </w:p>
    <w:p w14:paraId="38054126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3CA13289" w14:textId="5F320238" w:rsidR="003F113D" w:rsidRPr="007777D5" w:rsidRDefault="003F113D" w:rsidP="007777D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7777D5">
        <w:rPr>
          <w:rFonts w:ascii="Arial" w:hAnsi="Arial" w:cs="Arial"/>
          <w:b/>
          <w:bCs/>
        </w:rPr>
        <w:t>Loan Amounts</w:t>
      </w:r>
    </w:p>
    <w:p w14:paraId="0F1C828C" w14:textId="315E25C7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Loan defaults are distributed nearly equally across all loan amounts, with more loans concentrated in the INR 25,000 - INR 45,000 range. The bank should focus on this loan range while maintaining vigilance due to the default distribution.</w:t>
      </w:r>
    </w:p>
    <w:p w14:paraId="53C8E0FE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16DA2CB9" w14:textId="2D267E4F" w:rsidR="007777D5" w:rsidRPr="007777D5" w:rsidRDefault="003F113D" w:rsidP="007777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777D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Conclusion</w:t>
      </w:r>
    </w:p>
    <w:p w14:paraId="414FED1D" w14:textId="785603BC" w:rsidR="003F113D" w:rsidRPr="003F113D" w:rsidRDefault="003F113D" w:rsidP="007777D5">
      <w:pPr>
        <w:ind w:left="720"/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The project successfully developed a predictive model using Random Forest, which showed the best performance after hyperparameter tuning. The model provides actionable insights to help the bank make informed lending decisions by targeting lower-risk borrowers and identifying potential high-risk profiles.</w:t>
      </w:r>
    </w:p>
    <w:p w14:paraId="32484169" w14:textId="77777777" w:rsidR="003F113D" w:rsidRPr="003F113D" w:rsidRDefault="003F113D" w:rsidP="003F113D">
      <w:pPr>
        <w:jc w:val="both"/>
        <w:rPr>
          <w:rFonts w:ascii="Arial" w:hAnsi="Arial" w:cs="Arial"/>
        </w:rPr>
      </w:pPr>
    </w:p>
    <w:p w14:paraId="30874F02" w14:textId="190224C0" w:rsidR="002C7A5B" w:rsidRPr="003F113D" w:rsidRDefault="003F113D" w:rsidP="003F113D">
      <w:pPr>
        <w:jc w:val="both"/>
        <w:rPr>
          <w:rFonts w:ascii="Arial" w:hAnsi="Arial" w:cs="Arial"/>
        </w:rPr>
      </w:pPr>
      <w:r w:rsidRPr="003F113D">
        <w:rPr>
          <w:rFonts w:ascii="Arial" w:hAnsi="Arial" w:cs="Arial"/>
        </w:rPr>
        <w:t>Thank you for reviewing this documentation. Your engagement is highly appreciated!</w:t>
      </w:r>
    </w:p>
    <w:sectPr w:rsidR="002C7A5B" w:rsidRPr="003F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E53A9"/>
    <w:multiLevelType w:val="multilevel"/>
    <w:tmpl w:val="D97AD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1F6D7A"/>
    <w:multiLevelType w:val="hybridMultilevel"/>
    <w:tmpl w:val="616C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7415D"/>
    <w:multiLevelType w:val="multilevel"/>
    <w:tmpl w:val="D97AD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22D7161"/>
    <w:multiLevelType w:val="multilevel"/>
    <w:tmpl w:val="D97AD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73194441">
    <w:abstractNumId w:val="1"/>
  </w:num>
  <w:num w:numId="2" w16cid:durableId="933130872">
    <w:abstractNumId w:val="2"/>
  </w:num>
  <w:num w:numId="3" w16cid:durableId="2118673288">
    <w:abstractNumId w:val="0"/>
  </w:num>
  <w:num w:numId="4" w16cid:durableId="83545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8"/>
    <w:rsid w:val="001847C3"/>
    <w:rsid w:val="002C7A5B"/>
    <w:rsid w:val="003F113D"/>
    <w:rsid w:val="007777D5"/>
    <w:rsid w:val="00CA42CD"/>
    <w:rsid w:val="00E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5399"/>
  <w15:chartTrackingRefBased/>
  <w15:docId w15:val="{47FEFAB6-4901-40A2-8E66-16CE978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K JOSEPH</dc:creator>
  <cp:keywords/>
  <dc:description/>
  <cp:lastModifiedBy>NEVIL K JOSEPH</cp:lastModifiedBy>
  <cp:revision>2</cp:revision>
  <dcterms:created xsi:type="dcterms:W3CDTF">2024-10-04T09:33:00Z</dcterms:created>
  <dcterms:modified xsi:type="dcterms:W3CDTF">2024-10-04T09:46:00Z</dcterms:modified>
</cp:coreProperties>
</file>