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fffff"/>
        <w:spacing w:after="0"/>
        <w:ind w:right="142"/>
        <w:rPr>
          <w:sz w:val="24"/>
          <w:szCs w:val="24"/>
        </w:rPr>
      </w:pPr>
      <w:r>
        <w:drawing xmlns:a="http://schemas.openxmlformats.org/drawingml/2006/main">
          <wp:inline distT="0" distB="0" distL="0" distR="0">
            <wp:extent cx="7195695" cy="1170889"/>
            <wp:effectExtent l="0" t="0" r="0" b="0"/>
            <wp:docPr id="1073741825" name="officeArt object" descr="Picture 28"/>
            <wp:cNvGraphicFramePr/>
            <a:graphic xmlns:a="http://schemas.openxmlformats.org/drawingml/2006/main">
              <a:graphicData uri="http://schemas.openxmlformats.org/drawingml/2006/picture">
                <pic:pic xmlns:pic="http://schemas.openxmlformats.org/drawingml/2006/picture">
                  <pic:nvPicPr>
                    <pic:cNvPr id="1073741825" name="Picture 28" descr="Picture 28"/>
                    <pic:cNvPicPr>
                      <a:picLocks noChangeAspect="1"/>
                    </pic:cNvPicPr>
                  </pic:nvPicPr>
                  <pic:blipFill>
                    <a:blip r:embed="rId4">
                      <a:extLst/>
                    </a:blip>
                    <a:srcRect l="0" t="0" r="0" b="86856"/>
                    <a:stretch>
                      <a:fillRect/>
                    </a:stretch>
                  </pic:blipFill>
                  <pic:spPr>
                    <a:xfrm>
                      <a:off x="0" y="0"/>
                      <a:ext cx="7195695" cy="1170889"/>
                    </a:xfrm>
                    <a:prstGeom prst="rect">
                      <a:avLst/>
                    </a:prstGeom>
                    <a:ln w="12700" cap="flat">
                      <a:noFill/>
                      <a:miter lim="400000"/>
                    </a:ln>
                    <a:effectLst/>
                  </pic:spPr>
                </pic:pic>
              </a:graphicData>
            </a:graphic>
          </wp:inline>
        </w:drawing>
      </w:r>
    </w:p>
    <w:p>
      <w:pPr>
        <w:pStyle w:val="Body A"/>
        <w:shd w:val="clear" w:color="auto" w:fill="ffffff"/>
        <w:spacing w:after="0"/>
        <w:rPr>
          <w:sz w:val="24"/>
          <w:szCs w:val="24"/>
        </w:rPr>
      </w:pPr>
    </w:p>
    <w:p>
      <w:pPr>
        <w:pStyle w:val="Body A"/>
        <w:shd w:val="clear" w:color="auto" w:fill="ffffff"/>
        <w:spacing w:after="0"/>
        <w:ind w:left="1134" w:right="992" w:firstLine="0"/>
        <w:jc w:val="center"/>
        <w:rPr>
          <w:outline w:val="0"/>
          <w:color w:val="000000"/>
          <w:sz w:val="20"/>
          <w:szCs w:val="20"/>
          <w:u w:color="000000"/>
          <w14:textFill>
            <w14:solidFill>
              <w14:srgbClr w14:val="000000"/>
            </w14:solidFill>
          </w14:textFill>
        </w:rPr>
      </w:pPr>
      <w:r>
        <w:rPr>
          <w:b w:val="1"/>
          <w:bCs w:val="1"/>
          <w:outline w:val="0"/>
          <w:color w:val="000000"/>
          <w:u w:val="single" w:color="000000"/>
          <w:rtl w:val="0"/>
          <w14:textFill>
            <w14:solidFill>
              <w14:srgbClr w14:val="000000"/>
            </w14:solidFill>
          </w14:textFill>
        </w:rPr>
        <w:t>SERVICE - AGREEMENT</w:t>
      </w:r>
    </w:p>
    <w:p>
      <w:pPr>
        <w:pStyle w:val="Body A"/>
        <w:shd w:val="clear" w:color="auto" w:fill="ffffff"/>
        <w:spacing w:after="0"/>
        <w:ind w:left="1134" w:right="992" w:firstLine="0"/>
        <w:rPr>
          <w:outline w:val="0"/>
          <w:color w:val="000000"/>
          <w:u w:color="000000"/>
          <w14:textFill>
            <w14:solidFill>
              <w14:srgbClr w14:val="000000"/>
            </w14:solidFill>
          </w14:textFill>
        </w:rPr>
      </w:pPr>
    </w:p>
    <w:p>
      <w:pPr>
        <w:pStyle w:val="Body A"/>
        <w:shd w:val="clear" w:color="auto" w:fill="ffffff"/>
        <w:spacing w:after="0"/>
        <w:ind w:left="1134" w:right="992" w:firstLine="0"/>
      </w:pPr>
      <w:r>
        <w:rPr>
          <w:outline w:val="0"/>
          <w:color w:val="000000"/>
          <w:u w:color="000000"/>
          <w:rtl w:val="0"/>
          <w:lang w:val="en-US"/>
          <w14:textFill>
            <w14:solidFill>
              <w14:srgbClr w14:val="000000"/>
            </w14:solidFill>
          </w14:textFill>
        </w:rPr>
        <w:t xml:space="preserve">THIS INDENTING AGENCY AGREEMENT executed at Kanpur on this day </w:t>
      </w:r>
      <w:r>
        <w:rPr>
          <w:rtl w:val="0"/>
          <w:lang w:val="en-US"/>
        </w:rPr>
        <w:t>the {DateOfAgreementExecution}</w:t>
      </w:r>
    </w:p>
    <w:p>
      <w:pPr>
        <w:pStyle w:val="Body A"/>
        <w:shd w:val="clear" w:color="auto" w:fill="ffffff"/>
        <w:spacing w:after="0"/>
        <w:ind w:left="1134" w:right="992" w:firstLine="0"/>
        <w:rPr>
          <w:outline w:val="0"/>
          <w:color w:val="000000"/>
          <w:u w:color="000000"/>
          <w14:textFill>
            <w14:solidFill>
              <w14:srgbClr w14:val="000000"/>
            </w14:solidFill>
          </w14:textFill>
        </w:rPr>
      </w:pPr>
    </w:p>
    <w:p>
      <w:pPr>
        <w:pStyle w:val="Body A"/>
        <w:shd w:val="clear" w:color="auto" w:fill="ffffff"/>
        <w:spacing w:after="0"/>
        <w:ind w:left="1134" w:right="992" w:firstLine="0"/>
        <w:jc w:val="center"/>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BY and BETWEEN</w:t>
      </w:r>
    </w:p>
    <w:p>
      <w:pPr>
        <w:pStyle w:val="Body A"/>
        <w:shd w:val="clear" w:color="auto" w:fill="ffffff"/>
        <w:spacing w:after="0"/>
        <w:ind w:left="1134" w:right="992" w:firstLine="0"/>
        <w:rPr>
          <w:outline w:val="0"/>
          <w:color w:val="000000"/>
          <w:u w:color="000000"/>
          <w14:textFill>
            <w14:solidFill>
              <w14:srgbClr w14:val="000000"/>
            </w14:solidFill>
          </w14:textFill>
        </w:rPr>
      </w:pPr>
    </w:p>
    <w:p>
      <w:pPr>
        <w:pStyle w:val="Body Text"/>
        <w:spacing w:line="276" w:lineRule="auto"/>
        <w:ind w:left="1134" w:right="992" w:firstLine="0"/>
        <w:rPr>
          <w:rFonts w:ascii="Calibri" w:cs="Calibri" w:hAnsi="Calibri" w:eastAsia="Calibri"/>
          <w:outline w:val="0"/>
          <w:color w:val="000000"/>
          <w:u w:color="000000"/>
          <w14:textFill>
            <w14:solidFill>
              <w14:srgbClr w14:val="000000"/>
            </w14:solidFill>
          </w14:textFill>
        </w:rPr>
      </w:pPr>
      <w:r>
        <w:rPr>
          <w:rFonts w:ascii="Calibri" w:hAnsi="Calibri"/>
          <w:b w:val="1"/>
          <w:bCs w:val="1"/>
          <w:rtl w:val="0"/>
          <w:lang w:val="en-US"/>
        </w:rPr>
        <w:t>M/S</w:t>
      </w:r>
      <w:r>
        <w:rPr>
          <w:rFonts w:ascii="Calibri" w:hAnsi="Calibri"/>
          <w:rtl w:val="0"/>
          <w:lang w:val="en-US"/>
        </w:rPr>
        <w:t xml:space="preserve"> </w:t>
      </w:r>
      <w:r>
        <w:rPr>
          <w:rFonts w:ascii="Calibri" w:hAnsi="Calibri"/>
          <w:b w:val="1"/>
          <w:bCs w:val="1"/>
          <w:rtl w:val="0"/>
          <w:lang w:val="en-US"/>
        </w:rPr>
        <w:t>4 FOX BUSINESS SOLUTIONS PVT.LTD</w:t>
      </w:r>
      <w:r>
        <w:rPr>
          <w:rFonts w:ascii="Calibri" w:hAnsi="Calibri"/>
          <w:rtl w:val="0"/>
          <w:lang w:val="en-US"/>
        </w:rPr>
        <w:t xml:space="preserve">, </w:t>
      </w:r>
      <w:r>
        <w:rPr>
          <w:rFonts w:ascii="Calibri" w:hAnsi="Calibri"/>
          <w:outline w:val="0"/>
          <w:color w:val="000000"/>
          <w:u w:color="000000"/>
          <w:rtl w:val="0"/>
          <w:lang w:val="en-US"/>
          <w14:textFill>
            <w14:solidFill>
              <w14:srgbClr w14:val="000000"/>
            </w14:solidFill>
          </w14:textFill>
        </w:rPr>
        <w:t>a Company incorporated and registered under Companies Act of 1956 having its registered Office at</w:t>
      </w:r>
      <w:r>
        <w:rPr>
          <w:rFonts w:ascii="Calibri" w:hAnsi="Calibri"/>
          <w:rtl w:val="0"/>
          <w:lang w:val="en-US"/>
        </w:rPr>
        <w:t xml:space="preserve"> </w:t>
      </w:r>
      <w:r>
        <w:rPr>
          <w:rFonts w:ascii="Calibri" w:hAnsi="Calibri"/>
          <w:b w:val="1"/>
          <w:bCs w:val="1"/>
          <w:rtl w:val="0"/>
          <w:lang w:val="en-US"/>
        </w:rPr>
        <w:t>122/728, Sai Complex, Shastri Nagar Kanpur Nagar -208005 (Uttar Pradesh)</w:t>
      </w:r>
      <w:r>
        <w:rPr>
          <w:rFonts w:ascii="Calibri" w:hAnsi="Calibri"/>
          <w:rtl w:val="0"/>
          <w:lang w:val="en-US"/>
        </w:rPr>
        <w:t xml:space="preserve">, </w:t>
      </w:r>
      <w:r>
        <w:rPr>
          <w:rFonts w:ascii="Calibri" w:hAnsi="Calibri"/>
          <w:outline w:val="0"/>
          <w:color w:val="000000"/>
          <w:u w:color="000000"/>
          <w:rtl w:val="0"/>
          <w:lang w:val="en-US"/>
          <w14:textFill>
            <w14:solidFill>
              <w14:srgbClr w14:val="000000"/>
            </w14:solidFill>
          </w14:textFill>
        </w:rPr>
        <w:t>through its</w:t>
      </w:r>
      <w:r>
        <w:rPr>
          <w:rFonts w:ascii="Calibri" w:hAnsi="Calibri"/>
          <w:rtl w:val="0"/>
          <w:lang w:val="en-US"/>
        </w:rPr>
        <w:t xml:space="preserve"> </w:t>
      </w:r>
      <w:r>
        <w:rPr>
          <w:rFonts w:ascii="Calibri" w:hAnsi="Calibri"/>
          <w:b w:val="1"/>
          <w:bCs w:val="1"/>
          <w:rtl w:val="0"/>
          <w:lang w:val="en-US"/>
        </w:rPr>
        <w:t>Director or Employee</w:t>
      </w:r>
      <w:r>
        <w:rPr>
          <w:rFonts w:ascii="Calibri" w:hAnsi="Calibri"/>
          <w:rtl w:val="0"/>
          <w:lang w:val="en-US"/>
        </w:rPr>
        <w:t xml:space="preserve"> </w:t>
      </w:r>
      <w:r>
        <w:rPr>
          <w:rFonts w:ascii="Calibri" w:hAnsi="Calibri"/>
          <w:outline w:val="0"/>
          <w:color w:val="000000"/>
          <w:u w:color="000000"/>
          <w:rtl w:val="0"/>
          <w:lang w:val="en-US"/>
          <w14:textFill>
            <w14:solidFill>
              <w14:srgbClr w14:val="000000"/>
            </w14:solidFill>
          </w14:textFill>
        </w:rPr>
        <w:t>herein after referred to as the Service provider (Which expression shall, unless it be repugnant to the context or meaning thereof, be deemed to include its successors and assigns).</w:t>
      </w:r>
    </w:p>
    <w:p>
      <w:pPr>
        <w:pStyle w:val="Body A"/>
        <w:shd w:val="clear" w:color="auto" w:fill="ffffff"/>
        <w:spacing w:after="0"/>
        <w:ind w:left="1134" w:right="992" w:firstLine="0"/>
        <w:rPr>
          <w:outline w:val="0"/>
          <w:color w:val="000000"/>
          <w:sz w:val="20"/>
          <w:szCs w:val="20"/>
          <w:u w:color="000000"/>
          <w14:textFill>
            <w14:solidFill>
              <w14:srgbClr w14:val="000000"/>
            </w14:solidFill>
          </w14:textFill>
        </w:rPr>
      </w:pPr>
    </w:p>
    <w:p>
      <w:pPr>
        <w:pStyle w:val="Body A"/>
        <w:shd w:val="clear" w:color="auto" w:fill="ffffff"/>
        <w:spacing w:after="0"/>
        <w:ind w:left="1134" w:right="992" w:firstLine="0"/>
        <w:jc w:val="center"/>
        <w:rPr>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AND</w:t>
      </w:r>
    </w:p>
    <w:p>
      <w:pPr>
        <w:pStyle w:val="Body A"/>
        <w:shd w:val="clear" w:color="auto" w:fill="ffffff"/>
        <w:spacing w:after="0"/>
        <w:ind w:left="1134" w:right="992" w:firstLine="0"/>
        <w:rPr>
          <w:outline w:val="0"/>
          <w:color w:val="000000"/>
          <w:u w:color="000000"/>
          <w14:textFill>
            <w14:solidFill>
              <w14:srgbClr w14:val="000000"/>
            </w14:solidFill>
          </w14:textFill>
        </w:rPr>
      </w:pPr>
    </w:p>
    <w:p>
      <w:pPr>
        <w:pStyle w:val="Body A"/>
        <w:ind w:left="1134" w:right="992" w:firstLine="0"/>
        <w:jc w:val="both"/>
        <w:rPr>
          <w:sz w:val="24"/>
          <w:szCs w:val="24"/>
        </w:rPr>
      </w:pPr>
      <w:r>
        <w:rPr>
          <w:sz w:val="24"/>
          <w:szCs w:val="24"/>
          <w:rtl w:val="0"/>
          <w:lang w:val="en-US"/>
        </w:rPr>
        <w:t xml:space="preserve">{ClientName} a duly registered {ConstitutionOfBusiness} </w:t>
      </w:r>
      <w:r>
        <w:rPr>
          <w:b w:val="1"/>
          <w:bCs w:val="1"/>
          <w:sz w:val="24"/>
          <w:szCs w:val="24"/>
          <w:rtl w:val="0"/>
          <w:lang w:val="en-US"/>
        </w:rPr>
        <w:t xml:space="preserve">firm </w:t>
      </w:r>
      <w:r>
        <w:rPr>
          <w:sz w:val="24"/>
          <w:szCs w:val="24"/>
          <w:rtl w:val="0"/>
          <w:lang w:val="en-US"/>
        </w:rPr>
        <w:t>and having its office at- {ClientAddress} by its {</w:t>
      </w:r>
      <w:r>
        <w:rPr>
          <w:sz w:val="24"/>
          <w:szCs w:val="24"/>
          <w:rtl w:val="0"/>
          <w:lang w:val="it-IT"/>
        </w:rPr>
        <w:t>SellersRepresentativeDesignation</w:t>
      </w:r>
      <w:r>
        <w:rPr>
          <w:sz w:val="24"/>
          <w:szCs w:val="24"/>
          <w:rtl w:val="0"/>
          <w:lang w:val="en-US"/>
        </w:rPr>
        <w:t xml:space="preserve">} herein after referred called </w:t>
      </w:r>
      <w:r>
        <w:rPr>
          <w:rFonts w:ascii="Arial Unicode MS" w:hAnsi="Arial Unicode MS" w:hint="default"/>
          <w:sz w:val="24"/>
          <w:szCs w:val="24"/>
          <w:rtl w:val="1"/>
          <w:lang w:val="ar-SA" w:bidi="ar-SA"/>
        </w:rPr>
        <w:t>“</w:t>
      </w:r>
      <w:r>
        <w:rPr>
          <w:sz w:val="24"/>
          <w:szCs w:val="24"/>
          <w:rtl w:val="0"/>
          <w:lang w:val="da-DK"/>
        </w:rPr>
        <w:t>Seller</w:t>
      </w:r>
      <w:r>
        <w:rPr>
          <w:sz w:val="24"/>
          <w:szCs w:val="24"/>
          <w:rtl w:val="0"/>
        </w:rPr>
        <w:t xml:space="preserve">” </w:t>
      </w:r>
      <w:r>
        <w:rPr>
          <w:sz w:val="24"/>
          <w:szCs w:val="24"/>
          <w:rtl w:val="0"/>
          <w:lang w:val="en-US"/>
        </w:rPr>
        <w:t>(Which expression shall unless repugnant to the context or meaning thereof, be deemed to mean and include, in the event of the Seller being:</w:t>
      </w:r>
    </w:p>
    <w:p>
      <w:pPr>
        <w:pStyle w:val="Body A"/>
        <w:shd w:val="clear" w:color="auto" w:fill="ffffff"/>
        <w:spacing w:after="0"/>
        <w:ind w:left="1134" w:right="992" w:firstLine="0"/>
        <w:jc w:val="both"/>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The Parties wish to enter into this Agreement to document and record their mutual understandings and agreements in relation to the terms and conditions on which Service Provider shall make available Service provider Business to Seller and Seller shall avail Service Provider Business)</w:t>
      </w:r>
    </w:p>
    <w:p>
      <w:pPr>
        <w:pStyle w:val="Body A"/>
        <w:shd w:val="clear" w:color="auto" w:fill="ffffff"/>
        <w:spacing w:after="0"/>
        <w:ind w:left="1134" w:right="992" w:firstLine="0"/>
        <w:jc w:val="both"/>
        <w:rPr>
          <w:outline w:val="0"/>
          <w:color w:val="000000"/>
          <w:sz w:val="24"/>
          <w:szCs w:val="24"/>
          <w:u w:color="000000"/>
          <w14:textFill>
            <w14:solidFill>
              <w14:srgbClr w14:val="000000"/>
            </w14:solidFill>
          </w14:textFill>
        </w:rPr>
      </w:pPr>
      <w:r>
        <w:rPr>
          <w:outline w:val="0"/>
          <w:color w:val="000000"/>
          <w:sz w:val="24"/>
          <w:szCs w:val="24"/>
          <w:u w:color="000000"/>
          <w:rtl w:val="0"/>
          <w:lang w:val="en-US"/>
          <w14:textFill>
            <w14:solidFill>
              <w14:srgbClr w14:val="000000"/>
            </w14:solidFill>
          </w14:textFill>
        </w:rPr>
        <w:t>Now therefore, in consideration of the mutual promises and other consideration, the sufficiency of which is acknowledged, the Parties, intending to be legally bound, agree as follows:</w:t>
      </w:r>
    </w:p>
    <w:p>
      <w:pPr>
        <w:pStyle w:val="Body A"/>
        <w:shd w:val="clear" w:color="auto" w:fill="ffffff"/>
        <w:spacing w:after="0"/>
        <w:ind w:left="1134" w:right="992" w:firstLine="0"/>
        <w:rPr>
          <w:outline w:val="0"/>
          <w:color w:val="000000"/>
          <w:u w:color="000000"/>
          <w14:textFill>
            <w14:solidFill>
              <w14:srgbClr w14:val="000000"/>
            </w14:solidFill>
          </w14:textFill>
        </w:rPr>
      </w:pPr>
    </w:p>
    <w:p>
      <w:pPr>
        <w:pStyle w:val="Body A A"/>
        <w:tabs>
          <w:tab w:val="left" w:pos="567"/>
        </w:tabs>
        <w:spacing w:after="0" w:line="300" w:lineRule="auto"/>
        <w:ind w:left="1134" w:right="992" w:firstLine="0"/>
        <w:rPr>
          <w:sz w:val="24"/>
          <w:szCs w:val="24"/>
        </w:rPr>
      </w:pPr>
      <w:r>
        <w:rPr>
          <w:b w:val="1"/>
          <w:bCs w:val="1"/>
          <w:sz w:val="24"/>
          <w:szCs w:val="24"/>
          <w:u w:val="single"/>
          <w:rtl w:val="0"/>
          <w:lang w:val="en-US"/>
        </w:rPr>
        <w:t>Basic Overview</w:t>
      </w:r>
      <w:r>
        <w:rPr>
          <w:sz w:val="24"/>
          <w:szCs w:val="24"/>
          <w:rtl w:val="0"/>
          <w:lang w:val="en-US"/>
        </w:rPr>
        <w:t>:</w:t>
      </w:r>
    </w:p>
    <w:p>
      <w:pPr>
        <w:pStyle w:val="Body A A"/>
        <w:numPr>
          <w:ilvl w:val="0"/>
          <w:numId w:val="2"/>
        </w:numPr>
        <w:bidi w:val="0"/>
        <w:spacing w:after="0" w:line="300" w:lineRule="auto"/>
        <w:ind w:right="992"/>
        <w:jc w:val="both"/>
        <w:rPr>
          <w:sz w:val="24"/>
          <w:szCs w:val="24"/>
          <w:rtl w:val="0"/>
          <w:lang w:val="en-US"/>
        </w:rPr>
      </w:pPr>
      <w:r>
        <w:rPr>
          <w:sz w:val="24"/>
          <w:szCs w:val="24"/>
          <w:rtl w:val="0"/>
          <w:lang w:val="en-US"/>
        </w:rPr>
        <w:t>Service Provider is inter alia in the business of developing and operating e-commerce businesses for independent third party retailers and manufacturers and providing for those entities / persons Service Provider</w:t>
      </w:r>
      <w:r>
        <w:rPr>
          <w:sz w:val="24"/>
          <w:szCs w:val="24"/>
          <w:rtl w:val="0"/>
          <w:lang w:val="en-US"/>
        </w:rPr>
        <w:t>’</w:t>
      </w:r>
      <w:r>
        <w:rPr>
          <w:sz w:val="24"/>
          <w:szCs w:val="24"/>
          <w:rtl w:val="0"/>
          <w:lang w:val="en-US"/>
        </w:rPr>
        <w:t>s proprietary technology, website design and development (Account Creation &amp; Brand Registry, Listing Management, Order Processing, Inventory Management, Buy Box Maintenance, A-Z Claim Management, Feedback &amp; Reviews, Shipment Creation, Account Reconciliation to enable those entities / persons to offer e-commerce to their customers and such services include Platform Services (as defined hereunder) and Transaction Support Services (as defined hereunder) (</w:t>
      </w:r>
      <w:r>
        <w:rPr>
          <w:sz w:val="24"/>
          <w:szCs w:val="24"/>
          <w:rtl w:val="0"/>
          <w:lang w:val="en-US"/>
        </w:rPr>
        <w:t>“</w:t>
      </w:r>
      <w:r>
        <w:rPr>
          <w:sz w:val="24"/>
          <w:szCs w:val="24"/>
          <w:rtl w:val="0"/>
          <w:lang w:val="en-US"/>
        </w:rPr>
        <w:t>Service Provider Business</w:t>
      </w:r>
      <w:r>
        <w:rPr>
          <w:sz w:val="24"/>
          <w:szCs w:val="24"/>
          <w:rtl w:val="0"/>
          <w:lang w:val="en-US"/>
        </w:rPr>
        <w:t>”</w:t>
      </w:r>
      <w:r>
        <w:rPr>
          <w:sz w:val="24"/>
          <w:szCs w:val="24"/>
          <w:rtl w:val="0"/>
          <w:lang w:val="en-US"/>
        </w:rPr>
        <w:t>));</w:t>
      </w:r>
    </w:p>
    <w:p>
      <w:pPr>
        <w:pStyle w:val="Body A A"/>
        <w:tabs>
          <w:tab w:val="left" w:pos="567"/>
        </w:tabs>
        <w:spacing w:after="0"/>
        <w:ind w:left="1418" w:right="992" w:firstLine="0"/>
        <w:jc w:val="both"/>
        <w:rPr>
          <w:sz w:val="24"/>
          <w:szCs w:val="24"/>
        </w:rPr>
      </w:pPr>
    </w:p>
    <w:p>
      <w:pPr>
        <w:pStyle w:val="Body A A"/>
        <w:tabs>
          <w:tab w:val="left" w:pos="567"/>
        </w:tabs>
        <w:spacing w:after="0"/>
        <w:ind w:left="1418" w:right="992" w:hanging="1418"/>
        <w:rPr>
          <w:sz w:val="24"/>
          <w:szCs w:val="24"/>
        </w:rPr>
      </w:pPr>
      <w:r>
        <w:drawing xmlns:a="http://schemas.openxmlformats.org/drawingml/2006/main">
          <wp:inline distT="0" distB="0" distL="0" distR="0">
            <wp:extent cx="5755514" cy="659086"/>
            <wp:effectExtent l="0" t="0" r="0" b="0"/>
            <wp:docPr id="1073741826" name="officeArt object" descr="Picture 55"/>
            <wp:cNvGraphicFramePr/>
            <a:graphic xmlns:a="http://schemas.openxmlformats.org/drawingml/2006/main">
              <a:graphicData uri="http://schemas.openxmlformats.org/drawingml/2006/picture">
                <pic:pic xmlns:pic="http://schemas.openxmlformats.org/drawingml/2006/picture">
                  <pic:nvPicPr>
                    <pic:cNvPr id="1073741826" name="Picture 55" descr="Picture 55"/>
                    <pic:cNvPicPr>
                      <a:picLocks noChangeAspect="1"/>
                    </pic:cNvPicPr>
                  </pic:nvPicPr>
                  <pic:blipFill>
                    <a:blip r:embed="rId4">
                      <a:extLst/>
                    </a:blip>
                    <a:srcRect l="0" t="89916" r="0" b="0"/>
                    <a:stretch>
                      <a:fillRect/>
                    </a:stretch>
                  </pic:blipFill>
                  <pic:spPr>
                    <a:xfrm>
                      <a:off x="0" y="0"/>
                      <a:ext cx="5755514" cy="659086"/>
                    </a:xfrm>
                    <a:prstGeom prst="rect">
                      <a:avLst/>
                    </a:prstGeom>
                    <a:ln w="12700" cap="flat">
                      <a:noFill/>
                      <a:miter lim="400000"/>
                    </a:ln>
                    <a:effectLst/>
                  </pic:spPr>
                </pic:pic>
              </a:graphicData>
            </a:graphic>
          </wp:inline>
        </w:drawing>
      </w:r>
    </w:p>
    <w:p>
      <w:pPr>
        <w:pStyle w:val="Body A A"/>
        <w:tabs>
          <w:tab w:val="left" w:pos="567"/>
        </w:tabs>
        <w:spacing w:after="0"/>
        <w:ind w:left="1134" w:right="707" w:firstLine="0"/>
        <w:rPr>
          <w:sz w:val="24"/>
          <w:szCs w:val="24"/>
        </w:rPr>
      </w:pPr>
    </w:p>
    <w:p>
      <w:pPr>
        <w:pStyle w:val="Body A A"/>
        <w:tabs>
          <w:tab w:val="left" w:pos="567"/>
        </w:tabs>
        <w:spacing w:after="0"/>
        <w:ind w:left="1134" w:right="990" w:firstLine="0"/>
        <w:jc w:val="both"/>
        <w:rPr>
          <w:sz w:val="24"/>
          <w:szCs w:val="24"/>
        </w:rPr>
      </w:pPr>
      <w:r>
        <w:rPr>
          <w:sz w:val="24"/>
          <w:szCs w:val="24"/>
          <w:rtl w:val="0"/>
          <w:lang w:val="en-US"/>
        </w:rPr>
        <w:t>Seller has approached Service Provider to avail Services for the purpose of Sellers</w:t>
      </w:r>
      <w:r>
        <w:rPr>
          <w:sz w:val="24"/>
          <w:szCs w:val="24"/>
          <w:rtl w:val="0"/>
          <w:lang w:val="en-US"/>
        </w:rPr>
        <w:t xml:space="preserve">’ </w:t>
      </w:r>
      <w:r>
        <w:rPr>
          <w:sz w:val="24"/>
          <w:szCs w:val="24"/>
          <w:rtl w:val="0"/>
          <w:lang w:val="en-US"/>
        </w:rPr>
        <w:t>Business and Service Provider has agreed to make provide remote assistance support to</w:t>
      </w:r>
      <w:r>
        <w:rPr>
          <w:rtl w:val="0"/>
          <w:lang w:val="en-US"/>
        </w:rPr>
        <w:t xml:space="preserve"> {ClientName}</w:t>
      </w:r>
      <w:r>
        <w:rPr>
          <w:sz w:val="24"/>
          <w:szCs w:val="24"/>
          <w:rtl w:val="0"/>
          <w:lang w:val="en-US"/>
        </w:rPr>
        <w:t xml:space="preserve"> and will manage </w:t>
      </w:r>
      <w:r>
        <w:rPr>
          <w:b w:val="1"/>
          <w:bCs w:val="1"/>
          <w:sz w:val="24"/>
          <w:szCs w:val="24"/>
          <w:rtl w:val="0"/>
          <w:lang w:val="en-US"/>
        </w:rPr>
        <w:t>E-COMMERCE ACCOUNT MANAGEMENT.</w:t>
      </w:r>
    </w:p>
    <w:p>
      <w:pPr>
        <w:pStyle w:val="Body A A"/>
        <w:tabs>
          <w:tab w:val="left" w:pos="567"/>
        </w:tabs>
        <w:spacing w:after="0" w:line="300" w:lineRule="auto"/>
        <w:ind w:left="1134" w:right="990" w:firstLine="0"/>
        <w:jc w:val="both"/>
        <w:rPr>
          <w:b w:val="1"/>
          <w:bCs w:val="1"/>
          <w:sz w:val="24"/>
          <w:szCs w:val="24"/>
        </w:rPr>
      </w:pPr>
    </w:p>
    <w:p>
      <w:pPr>
        <w:pStyle w:val="Body A A"/>
        <w:tabs>
          <w:tab w:val="left" w:pos="567"/>
        </w:tabs>
        <w:spacing w:after="0"/>
        <w:ind w:left="1134" w:right="990" w:firstLine="0"/>
        <w:jc w:val="both"/>
        <w:rPr>
          <w:sz w:val="24"/>
          <w:szCs w:val="24"/>
        </w:rPr>
      </w:pPr>
      <w:r>
        <w:rPr>
          <w:sz w:val="24"/>
          <w:szCs w:val="24"/>
          <w:rtl w:val="0"/>
          <w:lang w:val="en-US"/>
        </w:rPr>
        <w:t>The scopes of the services are given below. Detailed description of each service and TAT for each is mentioned in the Standard operating procedure attached. Having its registered office in 122/728, Sai Complex, Shastri Nagar Kanpur Nagar -208O05.</w:t>
      </w:r>
    </w:p>
    <w:p>
      <w:pPr>
        <w:pStyle w:val="Body A A"/>
        <w:spacing w:after="0" w:line="360" w:lineRule="auto"/>
        <w:ind w:left="1134" w:right="990" w:firstLine="0"/>
        <w:rPr>
          <w:b w:val="1"/>
          <w:bCs w:val="1"/>
          <w:sz w:val="24"/>
          <w:szCs w:val="24"/>
          <w:u w:val="single"/>
        </w:rPr>
      </w:pPr>
    </w:p>
    <w:p>
      <w:pPr>
        <w:pStyle w:val="Body A A"/>
        <w:spacing w:after="0" w:line="360" w:lineRule="auto"/>
        <w:ind w:left="1134" w:right="990" w:firstLine="0"/>
        <w:jc w:val="both"/>
        <w:rPr>
          <w:b w:val="1"/>
          <w:bCs w:val="1"/>
          <w:sz w:val="24"/>
          <w:szCs w:val="24"/>
          <w:u w:val="single"/>
        </w:rPr>
      </w:pPr>
      <w:r>
        <w:rPr>
          <w:b w:val="1"/>
          <w:bCs w:val="1"/>
          <w:sz w:val="24"/>
          <w:szCs w:val="24"/>
          <w:u w:val="single"/>
          <w:rtl w:val="0"/>
          <w:lang w:val="en-US"/>
        </w:rPr>
        <w:t>Service Provider Services:</w:t>
      </w:r>
    </w:p>
    <w:p>
      <w:pPr>
        <w:pStyle w:val="Body A A"/>
        <w:spacing w:after="0" w:line="360" w:lineRule="auto"/>
        <w:ind w:left="1134" w:right="990" w:firstLine="0"/>
        <w:jc w:val="both"/>
        <w:rPr>
          <w:b w:val="1"/>
          <w:bCs w:val="1"/>
          <w:sz w:val="24"/>
          <w:szCs w:val="24"/>
        </w:rPr>
      </w:pPr>
    </w:p>
    <w:p>
      <w:pPr>
        <w:pStyle w:val="Body A A"/>
        <w:numPr>
          <w:ilvl w:val="0"/>
          <w:numId w:val="4"/>
        </w:numPr>
        <w:bidi w:val="0"/>
        <w:spacing w:after="0" w:line="240" w:lineRule="auto"/>
        <w:ind w:right="990"/>
        <w:jc w:val="both"/>
        <w:rPr>
          <w:b w:val="1"/>
          <w:bCs w:val="1"/>
          <w:sz w:val="28"/>
          <w:szCs w:val="28"/>
          <w:rtl w:val="0"/>
          <w:lang w:val="en-US"/>
        </w:rPr>
      </w:pPr>
      <w:r>
        <w:rPr>
          <w:b w:val="1"/>
          <w:bCs w:val="1"/>
          <w:sz w:val="28"/>
          <w:szCs w:val="28"/>
          <w:u w:val="single"/>
          <w:rtl w:val="0"/>
          <w:lang w:val="en-US"/>
        </w:rPr>
        <w:t>Listing products on above Mentioned e-commerce Portals.</w:t>
      </w:r>
    </w:p>
    <w:p>
      <w:pPr>
        <w:pStyle w:val="Body A A"/>
        <w:spacing w:after="0" w:line="240" w:lineRule="auto"/>
        <w:ind w:left="1134" w:right="990" w:firstLine="0"/>
        <w:jc w:val="both"/>
        <w:rPr>
          <w:b w:val="1"/>
          <w:bCs w:val="1"/>
          <w:sz w:val="28"/>
          <w:szCs w:val="28"/>
          <w:u w:val="single"/>
        </w:rPr>
      </w:pPr>
    </w:p>
    <w:p>
      <w:pPr>
        <w:pStyle w:val="Body A A"/>
        <w:spacing w:after="0"/>
        <w:ind w:left="1134" w:right="990" w:firstLine="0"/>
        <w:jc w:val="both"/>
        <w:rPr>
          <w:sz w:val="28"/>
          <w:szCs w:val="28"/>
        </w:rPr>
      </w:pPr>
      <w:r>
        <w:rPr>
          <w:sz w:val="24"/>
          <w:szCs w:val="24"/>
          <w:rtl w:val="0"/>
          <w:lang w:val="en-US"/>
        </w:rPr>
        <w:t>Sellers have raw feeds which will be made available to the Remote Assistant who can use multiple mechanisms listing loader, flat file formats and 1x1 methods to upload products.100 listing per month per portal</w:t>
      </w:r>
      <w:r>
        <w:rPr>
          <w:sz w:val="28"/>
          <w:szCs w:val="28"/>
          <w:rtl w:val="0"/>
          <w:lang w:val="en-US"/>
        </w:rPr>
        <w:t>.</w:t>
      </w:r>
    </w:p>
    <w:p>
      <w:pPr>
        <w:pStyle w:val="Body A A"/>
        <w:spacing w:after="0"/>
        <w:ind w:left="1134" w:right="990" w:firstLine="0"/>
        <w:jc w:val="both"/>
        <w:rPr>
          <w:sz w:val="28"/>
          <w:szCs w:val="28"/>
        </w:rPr>
      </w:pPr>
    </w:p>
    <w:p>
      <w:pPr>
        <w:pStyle w:val="Body A A"/>
        <w:numPr>
          <w:ilvl w:val="0"/>
          <w:numId w:val="4"/>
        </w:numPr>
        <w:bidi w:val="0"/>
        <w:spacing w:after="0" w:line="240" w:lineRule="auto"/>
        <w:ind w:right="990"/>
        <w:jc w:val="both"/>
        <w:rPr>
          <w:b w:val="1"/>
          <w:bCs w:val="1"/>
          <w:sz w:val="28"/>
          <w:szCs w:val="28"/>
          <w:rtl w:val="0"/>
          <w:lang w:val="en-US"/>
        </w:rPr>
      </w:pPr>
      <w:r>
        <w:rPr>
          <w:b w:val="1"/>
          <w:bCs w:val="1"/>
          <w:sz w:val="28"/>
          <w:szCs w:val="28"/>
          <w:u w:val="single"/>
          <w:rtl w:val="0"/>
          <w:lang w:val="en-US"/>
        </w:rPr>
        <w:t>Update Price and Quantity.</w:t>
      </w:r>
    </w:p>
    <w:p>
      <w:pPr>
        <w:pStyle w:val="Body A A"/>
        <w:spacing w:after="0" w:line="240" w:lineRule="auto"/>
        <w:ind w:left="1134" w:right="990" w:firstLine="0"/>
        <w:jc w:val="both"/>
        <w:rPr>
          <w:b w:val="1"/>
          <w:bCs w:val="1"/>
          <w:sz w:val="28"/>
          <w:szCs w:val="28"/>
          <w:u w:val="single"/>
        </w:rPr>
      </w:pPr>
    </w:p>
    <w:p>
      <w:pPr>
        <w:pStyle w:val="Body A A"/>
        <w:spacing w:after="0"/>
        <w:ind w:left="1134" w:right="990" w:firstLine="0"/>
        <w:jc w:val="both"/>
        <w:rPr>
          <w:sz w:val="28"/>
          <w:szCs w:val="28"/>
        </w:rPr>
      </w:pPr>
      <w:r>
        <w:rPr>
          <w:sz w:val="24"/>
          <w:szCs w:val="24"/>
          <w:rtl w:val="0"/>
          <w:lang w:val="en-US"/>
        </w:rPr>
        <w:t>Price and quantity will be made available through excels and calls to Remote Assistants. Sellers will be informed in case of reducing inventory or pricing errors. They will also build rules as per seller requirement</w:t>
      </w:r>
      <w:r>
        <w:rPr>
          <w:sz w:val="28"/>
          <w:szCs w:val="28"/>
          <w:rtl w:val="0"/>
          <w:lang w:val="en-US"/>
        </w:rPr>
        <w:t>.</w:t>
      </w:r>
    </w:p>
    <w:p>
      <w:pPr>
        <w:pStyle w:val="Body A A"/>
        <w:spacing w:after="0" w:line="240" w:lineRule="auto"/>
        <w:ind w:left="1134" w:right="990" w:firstLine="0"/>
        <w:rPr>
          <w:sz w:val="28"/>
          <w:szCs w:val="28"/>
        </w:rPr>
      </w:pPr>
    </w:p>
    <w:p>
      <w:pPr>
        <w:pStyle w:val="Body A A"/>
        <w:numPr>
          <w:ilvl w:val="0"/>
          <w:numId w:val="4"/>
        </w:numPr>
        <w:bidi w:val="0"/>
        <w:spacing w:after="0" w:line="240" w:lineRule="auto"/>
        <w:ind w:right="990"/>
        <w:jc w:val="both"/>
        <w:rPr>
          <w:b w:val="1"/>
          <w:bCs w:val="1"/>
          <w:sz w:val="28"/>
          <w:szCs w:val="28"/>
          <w:rtl w:val="0"/>
          <w:lang w:val="en-US"/>
        </w:rPr>
      </w:pPr>
      <w:r>
        <w:rPr>
          <w:b w:val="1"/>
          <w:bCs w:val="1"/>
          <w:sz w:val="28"/>
          <w:szCs w:val="28"/>
          <w:u w:val="single"/>
          <w:rtl w:val="0"/>
          <w:lang w:val="en-US"/>
        </w:rPr>
        <w:t>Feedback Management</w:t>
      </w:r>
    </w:p>
    <w:p>
      <w:pPr>
        <w:pStyle w:val="Body A A"/>
        <w:spacing w:after="0" w:line="240" w:lineRule="auto"/>
        <w:ind w:left="1134" w:right="990" w:firstLine="0"/>
        <w:jc w:val="both"/>
        <w:rPr>
          <w:b w:val="1"/>
          <w:bCs w:val="1"/>
          <w:sz w:val="28"/>
          <w:szCs w:val="28"/>
          <w:u w:val="single"/>
        </w:rPr>
      </w:pPr>
    </w:p>
    <w:p>
      <w:pPr>
        <w:pStyle w:val="Body A A"/>
        <w:spacing w:after="0"/>
        <w:ind w:left="1134" w:right="990" w:firstLine="0"/>
        <w:jc w:val="both"/>
        <w:rPr>
          <w:sz w:val="24"/>
          <w:szCs w:val="24"/>
        </w:rPr>
      </w:pPr>
      <w:r>
        <w:rPr>
          <w:sz w:val="24"/>
          <w:szCs w:val="24"/>
          <w:rtl w:val="0"/>
          <w:lang w:val="en-US"/>
        </w:rPr>
        <w:t>Service provider will be proactively working on removal of negative feedback, which is not as per Amazon</w:t>
      </w:r>
      <w:r>
        <w:rPr>
          <w:sz w:val="24"/>
          <w:szCs w:val="24"/>
          <w:rtl w:val="0"/>
          <w:lang w:val="en-US"/>
        </w:rPr>
        <w:t>’</w:t>
      </w:r>
      <w:r>
        <w:rPr>
          <w:sz w:val="24"/>
          <w:szCs w:val="24"/>
          <w:rtl w:val="0"/>
          <w:lang w:val="en-US"/>
        </w:rPr>
        <w:t>s policies and other portals and do efforts to get positive feedbacks and reviews.</w:t>
      </w:r>
    </w:p>
    <w:p>
      <w:pPr>
        <w:pStyle w:val="Body A A"/>
        <w:spacing w:after="0" w:line="240" w:lineRule="auto"/>
        <w:ind w:left="1134" w:right="990" w:firstLine="0"/>
        <w:jc w:val="both"/>
        <w:rPr>
          <w:sz w:val="24"/>
          <w:szCs w:val="24"/>
        </w:rPr>
      </w:pPr>
    </w:p>
    <w:p>
      <w:pPr>
        <w:pStyle w:val="Body A A"/>
        <w:numPr>
          <w:ilvl w:val="0"/>
          <w:numId w:val="5"/>
        </w:numPr>
        <w:bidi w:val="0"/>
        <w:spacing w:after="0" w:line="240" w:lineRule="auto"/>
        <w:ind w:right="990"/>
        <w:jc w:val="both"/>
        <w:rPr>
          <w:b w:val="1"/>
          <w:bCs w:val="1"/>
          <w:sz w:val="24"/>
          <w:szCs w:val="24"/>
          <w:rtl w:val="0"/>
          <w:lang w:val="en-US"/>
        </w:rPr>
      </w:pPr>
      <w:r>
        <w:rPr>
          <w:b w:val="1"/>
          <w:bCs w:val="1"/>
          <w:sz w:val="24"/>
          <w:szCs w:val="24"/>
          <w:u w:val="single"/>
          <w:rtl w:val="0"/>
          <w:lang w:val="en-US"/>
        </w:rPr>
        <w:t>A-Z Claim Management</w:t>
      </w:r>
    </w:p>
    <w:p>
      <w:pPr>
        <w:pStyle w:val="Body A A"/>
        <w:spacing w:after="0" w:line="240" w:lineRule="auto"/>
        <w:ind w:left="1134" w:right="990" w:firstLine="0"/>
        <w:jc w:val="both"/>
        <w:rPr>
          <w:b w:val="1"/>
          <w:bCs w:val="1"/>
          <w:sz w:val="24"/>
          <w:szCs w:val="24"/>
          <w:u w:val="single"/>
        </w:rPr>
      </w:pPr>
    </w:p>
    <w:p>
      <w:pPr>
        <w:pStyle w:val="Body A A"/>
        <w:spacing w:after="0" w:line="240" w:lineRule="auto"/>
        <w:ind w:left="1134" w:right="990" w:firstLine="0"/>
        <w:jc w:val="both"/>
        <w:rPr>
          <w:sz w:val="24"/>
          <w:szCs w:val="24"/>
        </w:rPr>
      </w:pPr>
      <w:r>
        <w:rPr>
          <w:sz w:val="24"/>
          <w:szCs w:val="24"/>
          <w:rtl w:val="0"/>
          <w:lang w:val="en-US"/>
        </w:rPr>
        <w:t>Service Provider will represent cases against A-Z claims filed by the buyer either to get them closed or funded by Amazon India and other portals.</w:t>
      </w:r>
    </w:p>
    <w:p>
      <w:pPr>
        <w:pStyle w:val="Body A A"/>
        <w:spacing w:after="0" w:line="240" w:lineRule="auto"/>
        <w:ind w:left="1134" w:right="990" w:firstLine="0"/>
        <w:jc w:val="both"/>
        <w:rPr>
          <w:sz w:val="24"/>
          <w:szCs w:val="24"/>
        </w:rPr>
      </w:pPr>
    </w:p>
    <w:p>
      <w:pPr>
        <w:pStyle w:val="Body A A"/>
        <w:numPr>
          <w:ilvl w:val="0"/>
          <w:numId w:val="5"/>
        </w:numPr>
        <w:bidi w:val="0"/>
        <w:spacing w:after="0" w:line="240" w:lineRule="auto"/>
        <w:ind w:right="990"/>
        <w:jc w:val="both"/>
        <w:rPr>
          <w:b w:val="1"/>
          <w:bCs w:val="1"/>
          <w:sz w:val="24"/>
          <w:szCs w:val="24"/>
          <w:rtl w:val="0"/>
          <w:lang w:val="en-US"/>
        </w:rPr>
      </w:pPr>
      <w:r>
        <w:rPr>
          <w:b w:val="1"/>
          <w:bCs w:val="1"/>
          <w:sz w:val="24"/>
          <w:szCs w:val="24"/>
          <w:u w:val="single"/>
          <w:rtl w:val="0"/>
          <w:lang w:val="en-US"/>
        </w:rPr>
        <w:t>FBA Shipment Creation</w:t>
      </w:r>
    </w:p>
    <w:p>
      <w:pPr>
        <w:pStyle w:val="Body A A"/>
        <w:spacing w:after="0" w:line="240" w:lineRule="auto"/>
        <w:ind w:left="1134" w:right="990" w:firstLine="0"/>
        <w:jc w:val="both"/>
        <w:rPr>
          <w:b w:val="1"/>
          <w:bCs w:val="1"/>
          <w:sz w:val="24"/>
          <w:szCs w:val="24"/>
          <w:u w:val="single"/>
        </w:rPr>
      </w:pPr>
    </w:p>
    <w:p>
      <w:pPr>
        <w:pStyle w:val="Body A A"/>
        <w:tabs>
          <w:tab w:val="left" w:pos="630"/>
        </w:tabs>
        <w:spacing w:after="0" w:line="240" w:lineRule="auto"/>
        <w:ind w:left="1134" w:right="990" w:firstLine="0"/>
        <w:jc w:val="both"/>
        <w:rPr>
          <w:sz w:val="24"/>
          <w:szCs w:val="24"/>
        </w:rPr>
      </w:pPr>
      <w:r>
        <w:rPr>
          <w:sz w:val="24"/>
          <w:szCs w:val="24"/>
          <w:rtl w:val="0"/>
          <w:lang w:val="en-US"/>
        </w:rPr>
        <w:t>Remote Assistants will assist sellers in creation of shipments, taking CARP appointments</w:t>
      </w:r>
    </w:p>
    <w:p>
      <w:pPr>
        <w:pStyle w:val="Body A A"/>
        <w:spacing w:after="0" w:line="240" w:lineRule="auto"/>
        <w:ind w:left="1134" w:right="990" w:firstLine="0"/>
        <w:jc w:val="both"/>
        <w:rPr>
          <w:sz w:val="24"/>
          <w:szCs w:val="24"/>
        </w:rPr>
      </w:pPr>
      <w:r>
        <w:rPr>
          <w:sz w:val="24"/>
          <w:szCs w:val="24"/>
          <w:rtl w:val="0"/>
          <w:lang w:val="en-US"/>
        </w:rPr>
        <w:t>and tracking shipments on behalf of the seller.</w:t>
      </w:r>
    </w:p>
    <w:p>
      <w:pPr>
        <w:pStyle w:val="Body A A"/>
        <w:spacing w:after="0" w:line="240" w:lineRule="auto"/>
        <w:ind w:left="1134" w:right="990" w:firstLine="0"/>
        <w:jc w:val="both"/>
        <w:rPr>
          <w:sz w:val="24"/>
          <w:szCs w:val="24"/>
        </w:rPr>
      </w:pPr>
    </w:p>
    <w:p>
      <w:pPr>
        <w:pStyle w:val="Body A A"/>
        <w:numPr>
          <w:ilvl w:val="0"/>
          <w:numId w:val="5"/>
        </w:numPr>
        <w:bidi w:val="0"/>
        <w:spacing w:after="0" w:line="240" w:lineRule="auto"/>
        <w:ind w:right="990"/>
        <w:jc w:val="both"/>
        <w:rPr>
          <w:b w:val="1"/>
          <w:bCs w:val="1"/>
          <w:sz w:val="24"/>
          <w:szCs w:val="24"/>
          <w:rtl w:val="0"/>
          <w:lang w:val="en-US"/>
        </w:rPr>
      </w:pPr>
      <w:r>
        <w:rPr>
          <w:b w:val="1"/>
          <w:bCs w:val="1"/>
          <w:sz w:val="24"/>
          <w:szCs w:val="24"/>
          <w:u w:val="single"/>
          <w:rtl w:val="0"/>
          <w:lang w:val="en-US"/>
        </w:rPr>
        <w:t>Deals &amp; Promotion to Boost sales</w:t>
      </w:r>
    </w:p>
    <w:p>
      <w:pPr>
        <w:pStyle w:val="Body A A"/>
        <w:spacing w:after="0" w:line="240" w:lineRule="auto"/>
        <w:ind w:left="1134" w:right="990" w:firstLine="0"/>
        <w:jc w:val="both"/>
        <w:rPr>
          <w:b w:val="1"/>
          <w:bCs w:val="1"/>
          <w:sz w:val="24"/>
          <w:szCs w:val="24"/>
          <w:u w:val="single"/>
        </w:rPr>
      </w:pPr>
    </w:p>
    <w:p>
      <w:pPr>
        <w:pStyle w:val="Body A A"/>
        <w:spacing w:after="0" w:line="240" w:lineRule="auto"/>
        <w:ind w:left="1134" w:right="990" w:firstLine="0"/>
        <w:jc w:val="both"/>
        <w:rPr>
          <w:sz w:val="24"/>
          <w:szCs w:val="24"/>
        </w:rPr>
      </w:pPr>
      <w:r>
        <w:rPr>
          <w:sz w:val="24"/>
          <w:szCs w:val="24"/>
          <w:rtl w:val="0"/>
          <w:lang w:val="en-US"/>
        </w:rPr>
        <w:t>Service provider will manage deals &amp; promotions as a when, they are active on market places to boost sales.</w:t>
      </w:r>
    </w:p>
    <w:p>
      <w:pPr>
        <w:pStyle w:val="Body A A"/>
        <w:spacing w:after="0" w:line="240" w:lineRule="auto"/>
        <w:ind w:right="990"/>
        <w:rPr>
          <w:sz w:val="24"/>
          <w:szCs w:val="24"/>
        </w:rPr>
      </w:pPr>
    </w:p>
    <w:p>
      <w:pPr>
        <w:pStyle w:val="Body A A"/>
        <w:numPr>
          <w:ilvl w:val="0"/>
          <w:numId w:val="5"/>
        </w:numPr>
        <w:bidi w:val="0"/>
        <w:spacing w:after="0" w:line="240" w:lineRule="auto"/>
        <w:ind w:right="990"/>
        <w:jc w:val="both"/>
        <w:rPr>
          <w:b w:val="1"/>
          <w:bCs w:val="1"/>
          <w:sz w:val="24"/>
          <w:szCs w:val="24"/>
          <w:rtl w:val="0"/>
          <w:lang w:val="en-US"/>
        </w:rPr>
      </w:pPr>
      <w:r>
        <w:rPr>
          <w:b w:val="1"/>
          <w:bCs w:val="1"/>
          <w:sz w:val="24"/>
          <w:szCs w:val="24"/>
          <w:u w:val="single"/>
          <w:rtl w:val="0"/>
          <w:lang w:val="en-US"/>
        </w:rPr>
        <w:t xml:space="preserve">Buyer </w:t>
      </w:r>
      <w:r>
        <w:rPr>
          <w:b w:val="1"/>
          <w:bCs w:val="1"/>
          <w:sz w:val="24"/>
          <w:szCs w:val="24"/>
          <w:u w:val="single"/>
          <w:rtl w:val="0"/>
          <w:lang w:val="en-US"/>
        </w:rPr>
        <w:t xml:space="preserve">– </w:t>
      </w:r>
      <w:r>
        <w:rPr>
          <w:b w:val="1"/>
          <w:bCs w:val="1"/>
          <w:sz w:val="24"/>
          <w:szCs w:val="24"/>
          <w:u w:val="single"/>
          <w:rtl w:val="0"/>
          <w:lang w:val="en-US"/>
        </w:rPr>
        <w:t>seller communication</w:t>
      </w:r>
    </w:p>
    <w:p>
      <w:pPr>
        <w:pStyle w:val="Body A A"/>
        <w:spacing w:after="0" w:line="240" w:lineRule="auto"/>
        <w:ind w:left="1134" w:right="990" w:firstLine="0"/>
        <w:jc w:val="both"/>
        <w:rPr>
          <w:sz w:val="28"/>
          <w:szCs w:val="28"/>
        </w:rPr>
      </w:pPr>
    </w:p>
    <w:p>
      <w:pPr>
        <w:pStyle w:val="Body A A"/>
        <w:spacing w:after="0"/>
        <w:ind w:left="1134" w:right="990" w:firstLine="0"/>
        <w:jc w:val="both"/>
        <w:rPr>
          <w:sz w:val="24"/>
          <w:szCs w:val="24"/>
        </w:rPr>
      </w:pPr>
      <w:r>
        <w:rPr>
          <w:sz w:val="24"/>
          <w:szCs w:val="24"/>
          <w:rtl w:val="0"/>
          <w:lang w:val="en-US"/>
        </w:rPr>
        <w:t>Remote assistants will respond to buyer and market places CS queries within 24 hrs. as per portal</w:t>
      </w:r>
      <w:r>
        <w:rPr>
          <w:sz w:val="24"/>
          <w:szCs w:val="24"/>
          <w:rtl w:val="0"/>
          <w:lang w:val="en-US"/>
        </w:rPr>
        <w:t>’</w:t>
      </w:r>
      <w:r>
        <w:rPr>
          <w:sz w:val="24"/>
          <w:szCs w:val="24"/>
          <w:rtl w:val="0"/>
          <w:lang w:val="en-US"/>
        </w:rPr>
        <w:t>s policy on contact response time. SPs will provide information in requisite formats and in time to protect sellers from negative ratings.</w:t>
      </w:r>
    </w:p>
    <w:p>
      <w:pPr>
        <w:pStyle w:val="Body A A"/>
        <w:spacing w:after="0"/>
        <w:ind w:left="1134" w:right="990" w:firstLine="0"/>
        <w:jc w:val="both"/>
        <w:rPr>
          <w:sz w:val="24"/>
          <w:szCs w:val="24"/>
        </w:rPr>
      </w:pPr>
    </w:p>
    <w:p>
      <w:pPr>
        <w:pStyle w:val="Body A A"/>
        <w:spacing w:after="0"/>
        <w:ind w:left="1134" w:right="990" w:firstLine="0"/>
        <w:jc w:val="both"/>
        <w:rPr>
          <w:sz w:val="24"/>
          <w:szCs w:val="24"/>
        </w:rPr>
      </w:pPr>
    </w:p>
    <w:p>
      <w:pPr>
        <w:pStyle w:val="Body A A"/>
        <w:numPr>
          <w:ilvl w:val="0"/>
          <w:numId w:val="5"/>
        </w:numPr>
        <w:bidi w:val="0"/>
        <w:spacing w:after="0" w:line="240" w:lineRule="auto"/>
        <w:ind w:right="990"/>
        <w:jc w:val="both"/>
        <w:rPr>
          <w:b w:val="1"/>
          <w:bCs w:val="1"/>
          <w:sz w:val="24"/>
          <w:szCs w:val="24"/>
          <w:rtl w:val="0"/>
          <w:lang w:val="en-US"/>
        </w:rPr>
      </w:pPr>
      <w:r>
        <w:rPr>
          <w:b w:val="1"/>
          <w:bCs w:val="1"/>
          <w:sz w:val="24"/>
          <w:szCs w:val="24"/>
          <w:u w:val="single"/>
          <w:rtl w:val="0"/>
          <w:lang w:val="en-US"/>
        </w:rPr>
        <w:t>Advertisement Program Management*(Sponsor Ads)</w:t>
      </w:r>
    </w:p>
    <w:p>
      <w:pPr>
        <w:pStyle w:val="Body A A"/>
        <w:spacing w:after="0" w:line="240" w:lineRule="auto"/>
        <w:ind w:left="1134" w:right="990" w:firstLine="0"/>
        <w:jc w:val="both"/>
        <w:rPr>
          <w:b w:val="1"/>
          <w:bCs w:val="1"/>
          <w:sz w:val="24"/>
          <w:szCs w:val="24"/>
          <w:u w:val="single"/>
        </w:rPr>
      </w:pPr>
    </w:p>
    <w:p>
      <w:pPr>
        <w:pStyle w:val="Body A A"/>
        <w:spacing w:after="0"/>
        <w:ind w:left="1134" w:right="990" w:firstLine="0"/>
        <w:jc w:val="both"/>
        <w:rPr>
          <w:sz w:val="24"/>
          <w:szCs w:val="24"/>
        </w:rPr>
      </w:pPr>
      <w:r>
        <w:rPr>
          <w:sz w:val="24"/>
          <w:szCs w:val="24"/>
          <w:rtl w:val="0"/>
          <w:lang w:val="en-US"/>
        </w:rPr>
        <w:t>Campaign creation based on right product selection, Optimization of ads by keeping low ACOS and high sales. This mechanism to be used for advertising your products for increasing the visibility of targeted product by applying a certain bid amount with the daily budget on campaigns. Campaign Budget extra**.</w:t>
      </w:r>
    </w:p>
    <w:p>
      <w:pPr>
        <w:pStyle w:val="Body A A"/>
        <w:spacing w:after="0" w:line="240" w:lineRule="auto"/>
        <w:ind w:left="1134" w:right="990" w:firstLine="0"/>
        <w:jc w:val="both"/>
        <w:rPr>
          <w:sz w:val="24"/>
          <w:szCs w:val="24"/>
        </w:rPr>
      </w:pPr>
    </w:p>
    <w:p>
      <w:pPr>
        <w:pStyle w:val="Body A A"/>
        <w:numPr>
          <w:ilvl w:val="0"/>
          <w:numId w:val="6"/>
        </w:numPr>
        <w:bidi w:val="0"/>
        <w:spacing w:after="0" w:line="240" w:lineRule="auto"/>
        <w:ind w:right="990"/>
        <w:jc w:val="both"/>
        <w:rPr>
          <w:b w:val="1"/>
          <w:bCs w:val="1"/>
          <w:sz w:val="24"/>
          <w:szCs w:val="24"/>
          <w:rtl w:val="0"/>
          <w:lang w:val="en-US"/>
        </w:rPr>
      </w:pPr>
      <w:r>
        <w:rPr>
          <w:b w:val="1"/>
          <w:bCs w:val="1"/>
          <w:sz w:val="24"/>
          <w:szCs w:val="24"/>
          <w:u w:val="single"/>
          <w:rtl w:val="0"/>
          <w:lang w:val="en-US"/>
        </w:rPr>
        <w:t>Customer Rating To Seller</w:t>
      </w:r>
    </w:p>
    <w:p>
      <w:pPr>
        <w:pStyle w:val="Body A A"/>
        <w:spacing w:after="0" w:line="240" w:lineRule="auto"/>
        <w:ind w:left="1418" w:right="990" w:hanging="284"/>
        <w:jc w:val="both"/>
        <w:rPr>
          <w:b w:val="1"/>
          <w:bCs w:val="1"/>
          <w:sz w:val="24"/>
          <w:szCs w:val="24"/>
          <w:u w:val="single"/>
        </w:rPr>
      </w:pPr>
    </w:p>
    <w:p>
      <w:pPr>
        <w:pStyle w:val="Body A A"/>
        <w:spacing w:after="0" w:line="240" w:lineRule="auto"/>
        <w:ind w:left="1134" w:right="990" w:firstLine="0"/>
        <w:jc w:val="both"/>
        <w:rPr>
          <w:sz w:val="24"/>
          <w:szCs w:val="24"/>
        </w:rPr>
      </w:pPr>
      <w:r>
        <w:rPr>
          <w:sz w:val="24"/>
          <w:szCs w:val="24"/>
          <w:rtl w:val="0"/>
          <w:lang w:val="en-US"/>
        </w:rPr>
        <w:t>We will work for good customer ratings; customer will contact through mail &amp; call regularly to share their feedback.</w:t>
      </w:r>
    </w:p>
    <w:p>
      <w:pPr>
        <w:pStyle w:val="Body A A"/>
        <w:spacing w:after="0" w:line="240" w:lineRule="auto"/>
        <w:ind w:right="990"/>
        <w:jc w:val="both"/>
        <w:rPr>
          <w:sz w:val="24"/>
          <w:szCs w:val="24"/>
        </w:rPr>
      </w:pPr>
    </w:p>
    <w:p>
      <w:pPr>
        <w:pStyle w:val="Body A A"/>
        <w:numPr>
          <w:ilvl w:val="0"/>
          <w:numId w:val="7"/>
        </w:numPr>
        <w:bidi w:val="0"/>
        <w:spacing w:after="0" w:line="240" w:lineRule="auto"/>
        <w:ind w:right="990"/>
        <w:jc w:val="both"/>
        <w:rPr>
          <w:b w:val="1"/>
          <w:bCs w:val="1"/>
          <w:sz w:val="24"/>
          <w:szCs w:val="24"/>
          <w:rtl w:val="0"/>
          <w:lang w:val="en-US"/>
        </w:rPr>
      </w:pPr>
      <w:r>
        <w:rPr>
          <w:b w:val="1"/>
          <w:bCs w:val="1"/>
          <w:sz w:val="24"/>
          <w:szCs w:val="24"/>
          <w:u w:val="single"/>
          <w:rtl w:val="0"/>
          <w:lang w:val="en-US"/>
        </w:rPr>
        <w:t>Initial Consultation</w:t>
      </w:r>
    </w:p>
    <w:p>
      <w:pPr>
        <w:pStyle w:val="Body A A"/>
        <w:spacing w:after="0" w:line="240" w:lineRule="auto"/>
        <w:ind w:left="1418" w:right="990" w:hanging="284"/>
        <w:jc w:val="both"/>
        <w:rPr>
          <w:b w:val="1"/>
          <w:bCs w:val="1"/>
          <w:sz w:val="28"/>
          <w:szCs w:val="28"/>
          <w:u w:val="single"/>
        </w:rPr>
      </w:pPr>
    </w:p>
    <w:p>
      <w:pPr>
        <w:pStyle w:val="Body A A"/>
        <w:numPr>
          <w:ilvl w:val="0"/>
          <w:numId w:val="9"/>
        </w:numPr>
        <w:bidi w:val="0"/>
        <w:spacing w:after="0"/>
        <w:ind w:right="990"/>
        <w:jc w:val="both"/>
        <w:rPr>
          <w:b w:val="1"/>
          <w:bCs w:val="1"/>
          <w:sz w:val="24"/>
          <w:szCs w:val="24"/>
          <w:rtl w:val="0"/>
          <w:lang w:val="en-US"/>
        </w:rPr>
      </w:pPr>
      <w:r>
        <w:rPr>
          <w:b w:val="0"/>
          <w:bCs w:val="0"/>
          <w:sz w:val="24"/>
          <w:szCs w:val="24"/>
          <w:rtl w:val="0"/>
          <w:lang w:val="en-US"/>
        </w:rPr>
        <w:t>Engaging with the brand to understand its goals, budget, and product offering.</w:t>
      </w:r>
    </w:p>
    <w:p>
      <w:pPr>
        <w:pStyle w:val="Body A A"/>
        <w:numPr>
          <w:ilvl w:val="0"/>
          <w:numId w:val="9"/>
        </w:numPr>
        <w:bidi w:val="0"/>
        <w:spacing w:after="0"/>
        <w:ind w:right="990"/>
        <w:jc w:val="both"/>
        <w:rPr>
          <w:b w:val="1"/>
          <w:bCs w:val="1"/>
          <w:sz w:val="24"/>
          <w:szCs w:val="24"/>
          <w:rtl w:val="0"/>
          <w:lang w:val="en-US"/>
        </w:rPr>
      </w:pPr>
      <w:r>
        <w:rPr>
          <w:b w:val="0"/>
          <w:bCs w:val="0"/>
          <w:sz w:val="24"/>
          <w:szCs w:val="24"/>
          <w:rtl w:val="0"/>
          <w:lang w:val="en-US"/>
        </w:rPr>
        <w:t>Assess the brand's readiness to enter the respective market place with the right insights and market positioning</w:t>
      </w:r>
      <w:r>
        <w:rPr>
          <w:b w:val="0"/>
          <w:bCs w:val="0"/>
          <w:spacing w:val="-2"/>
          <w:sz w:val="26"/>
          <w:szCs w:val="26"/>
          <w:rtl w:val="0"/>
          <w:lang w:val="en-US"/>
        </w:rPr>
        <w:t>.</w:t>
      </w:r>
    </w:p>
    <w:p>
      <w:pPr>
        <w:pStyle w:val="Body A A"/>
        <w:spacing w:after="0"/>
        <w:ind w:left="1418" w:right="990" w:hanging="284"/>
        <w:jc w:val="both"/>
        <w:rPr>
          <w:b w:val="1"/>
          <w:bCs w:val="1"/>
          <w:sz w:val="26"/>
          <w:szCs w:val="26"/>
          <w:u w:val="single"/>
        </w:rPr>
      </w:pPr>
    </w:p>
    <w:p>
      <w:pPr>
        <w:pStyle w:val="Body A A"/>
        <w:numPr>
          <w:ilvl w:val="0"/>
          <w:numId w:val="10"/>
        </w:numPr>
        <w:bidi w:val="0"/>
        <w:spacing w:after="0"/>
        <w:ind w:right="990"/>
        <w:jc w:val="both"/>
        <w:rPr>
          <w:b w:val="1"/>
          <w:bCs w:val="1"/>
          <w:sz w:val="24"/>
          <w:szCs w:val="24"/>
          <w:rtl w:val="0"/>
          <w:lang w:val="en-US"/>
        </w:rPr>
      </w:pPr>
      <w:r>
        <w:rPr>
          <w:b w:val="1"/>
          <w:bCs w:val="1"/>
          <w:sz w:val="24"/>
          <w:szCs w:val="24"/>
          <w:u w:val="single"/>
          <w:rtl w:val="0"/>
          <w:lang w:val="en-US"/>
        </w:rPr>
        <w:t>Brand Registry</w:t>
      </w:r>
    </w:p>
    <w:p>
      <w:pPr>
        <w:pStyle w:val="Body A A"/>
        <w:spacing w:after="0"/>
        <w:ind w:left="1418" w:right="990" w:hanging="284"/>
        <w:jc w:val="both"/>
        <w:rPr>
          <w:b w:val="1"/>
          <w:bCs w:val="1"/>
          <w:sz w:val="24"/>
          <w:szCs w:val="24"/>
          <w:u w:val="single"/>
        </w:rPr>
      </w:pPr>
    </w:p>
    <w:p>
      <w:pPr>
        <w:pStyle w:val="Body A A"/>
        <w:spacing w:after="0"/>
        <w:ind w:left="1134" w:right="990" w:firstLine="0"/>
        <w:jc w:val="both"/>
        <w:rPr>
          <w:sz w:val="24"/>
          <w:szCs w:val="24"/>
        </w:rPr>
      </w:pPr>
      <w:r>
        <w:rPr>
          <w:sz w:val="24"/>
          <w:szCs w:val="24"/>
          <w:rtl w:val="0"/>
          <w:lang w:val="en-US"/>
        </w:rPr>
        <w:t>Brand will be registered on Amazon after seller permission he/she will have to provide required documents.</w:t>
      </w:r>
    </w:p>
    <w:p>
      <w:pPr>
        <w:pStyle w:val="Body A A"/>
        <w:spacing w:after="0" w:line="240" w:lineRule="auto"/>
        <w:ind w:left="1418" w:right="990" w:hanging="284"/>
        <w:jc w:val="both"/>
        <w:rPr>
          <w:sz w:val="24"/>
          <w:szCs w:val="24"/>
        </w:rPr>
      </w:pPr>
    </w:p>
    <w:p>
      <w:pPr>
        <w:pStyle w:val="Body A A"/>
        <w:numPr>
          <w:ilvl w:val="0"/>
          <w:numId w:val="7"/>
        </w:numPr>
        <w:bidi w:val="0"/>
        <w:spacing w:after="0" w:line="240" w:lineRule="auto"/>
        <w:ind w:right="990"/>
        <w:jc w:val="both"/>
        <w:rPr>
          <w:b w:val="1"/>
          <w:bCs w:val="1"/>
          <w:sz w:val="24"/>
          <w:szCs w:val="24"/>
          <w:rtl w:val="0"/>
          <w:lang w:val="en-US"/>
        </w:rPr>
      </w:pPr>
      <w:r>
        <w:rPr>
          <w:b w:val="1"/>
          <w:bCs w:val="1"/>
          <w:sz w:val="24"/>
          <w:szCs w:val="24"/>
          <w:u w:val="single"/>
          <w:rtl w:val="0"/>
          <w:lang w:val="en-US"/>
        </w:rPr>
        <w:t>Brand and Account Setup</w:t>
      </w:r>
    </w:p>
    <w:p>
      <w:pPr>
        <w:pStyle w:val="Body A A"/>
        <w:spacing w:after="0" w:line="240" w:lineRule="auto"/>
        <w:ind w:left="1418" w:right="990" w:hanging="284"/>
        <w:jc w:val="both"/>
        <w:rPr>
          <w:sz w:val="24"/>
          <w:szCs w:val="24"/>
        </w:rPr>
      </w:pPr>
    </w:p>
    <w:p>
      <w:pPr>
        <w:pStyle w:val="Body A A"/>
        <w:spacing w:after="0" w:line="240" w:lineRule="auto"/>
        <w:ind w:left="1134" w:right="990" w:firstLine="0"/>
        <w:jc w:val="both"/>
        <w:rPr>
          <w:sz w:val="24"/>
          <w:szCs w:val="24"/>
        </w:rPr>
      </w:pPr>
      <w:r>
        <w:rPr>
          <w:sz w:val="24"/>
          <w:szCs w:val="24"/>
          <w:rtl w:val="0"/>
          <w:lang w:val="en-US"/>
        </w:rPr>
        <w:t>Creation of brand identity with their logo, product images, and other branding materials on their respective market places.</w:t>
      </w:r>
    </w:p>
    <w:p>
      <w:pPr>
        <w:pStyle w:val="Body A A"/>
        <w:spacing w:after="0" w:line="240" w:lineRule="auto"/>
        <w:ind w:left="1418" w:right="990" w:hanging="284"/>
        <w:rPr>
          <w:sz w:val="24"/>
          <w:szCs w:val="24"/>
        </w:rPr>
      </w:pPr>
    </w:p>
    <w:p>
      <w:pPr>
        <w:pStyle w:val="Body A A"/>
        <w:numPr>
          <w:ilvl w:val="0"/>
          <w:numId w:val="7"/>
        </w:numPr>
        <w:bidi w:val="0"/>
        <w:spacing w:after="0" w:line="240" w:lineRule="auto"/>
        <w:ind w:right="990"/>
        <w:jc w:val="both"/>
        <w:rPr>
          <w:b w:val="1"/>
          <w:bCs w:val="1"/>
          <w:sz w:val="24"/>
          <w:szCs w:val="24"/>
          <w:rtl w:val="0"/>
          <w:lang w:val="en-US"/>
        </w:rPr>
      </w:pPr>
      <w:r>
        <w:rPr>
          <w:b w:val="1"/>
          <w:bCs w:val="1"/>
          <w:sz w:val="24"/>
          <w:szCs w:val="24"/>
          <w:u w:val="single"/>
          <w:rtl w:val="0"/>
          <w:lang w:val="en-US"/>
        </w:rPr>
        <w:t>Brand Analysis</w:t>
      </w:r>
    </w:p>
    <w:p>
      <w:pPr>
        <w:pStyle w:val="Body A A"/>
        <w:spacing w:after="0" w:line="240" w:lineRule="auto"/>
        <w:ind w:left="1418" w:right="990" w:hanging="284"/>
        <w:jc w:val="both"/>
        <w:rPr>
          <w:b w:val="1"/>
          <w:bCs w:val="1"/>
          <w:sz w:val="28"/>
          <w:szCs w:val="28"/>
          <w:u w:val="single"/>
        </w:rPr>
      </w:pPr>
    </w:p>
    <w:p>
      <w:pPr>
        <w:pStyle w:val="Table Paragraph"/>
        <w:numPr>
          <w:ilvl w:val="1"/>
          <w:numId w:val="7"/>
        </w:numPr>
        <w:bidi w:val="0"/>
        <w:spacing w:before="160" w:line="314" w:lineRule="auto"/>
        <w:ind w:right="990"/>
        <w:jc w:val="both"/>
        <w:rPr>
          <w:rFonts w:ascii="Calibri" w:hAnsi="Calibri"/>
          <w:sz w:val="24"/>
          <w:szCs w:val="24"/>
          <w:rtl w:val="0"/>
          <w:lang w:val="en-US"/>
        </w:rPr>
      </w:pPr>
      <w:r>
        <w:rPr>
          <w:rFonts w:ascii="Calibri" w:hAnsi="Calibri"/>
          <w:outline w:val="0"/>
          <w:color w:val="000000"/>
          <w:sz w:val="24"/>
          <w:szCs w:val="24"/>
          <w:u w:color="000000"/>
          <w:rtl w:val="0"/>
          <w:lang w:val="en-US"/>
          <w14:textFill>
            <w14:solidFill>
              <w14:srgbClr w14:val="000000"/>
            </w14:solidFill>
          </w14:textFill>
        </w:rPr>
        <w:t>Conduct market research to identify competitors, target audience, and potential demand for the brand's products on Market places.</w:t>
      </w:r>
    </w:p>
    <w:p>
      <w:pPr>
        <w:pStyle w:val="Table Paragraph"/>
        <w:numPr>
          <w:ilvl w:val="1"/>
          <w:numId w:val="11"/>
        </w:numPr>
        <w:bidi w:val="0"/>
        <w:spacing w:line="314" w:lineRule="auto"/>
        <w:ind w:right="990"/>
        <w:jc w:val="both"/>
        <w:rPr>
          <w:rFonts w:ascii="Calibri" w:hAnsi="Calibri"/>
          <w:sz w:val="24"/>
          <w:szCs w:val="24"/>
          <w:rtl w:val="0"/>
          <w:lang w:val="en-US"/>
        </w:rPr>
      </w:pPr>
      <w:r>
        <w:rPr>
          <w:rFonts w:ascii="Calibri" w:hAnsi="Calibri"/>
          <w:outline w:val="0"/>
          <w:color w:val="000000"/>
          <w:sz w:val="24"/>
          <w:szCs w:val="24"/>
          <w:u w:color="000000"/>
          <w:rtl w:val="0"/>
          <w:lang w:val="en-US"/>
          <w14:textFill>
            <w14:solidFill>
              <w14:srgbClr w14:val="000000"/>
            </w14:solidFill>
          </w14:textFill>
        </w:rPr>
        <w:t>Performa SWOT (Strengths, Weaknesses, Opportunities, Threats) analysis to help the brand understand its internal and external factors that may impact its online presence.</w:t>
      </w:r>
    </w:p>
    <w:p>
      <w:pPr>
        <w:pStyle w:val="Table Paragraph"/>
        <w:numPr>
          <w:ilvl w:val="1"/>
          <w:numId w:val="11"/>
        </w:numPr>
        <w:bidi w:val="0"/>
        <w:spacing w:line="314" w:lineRule="auto"/>
        <w:ind w:right="990"/>
        <w:jc w:val="both"/>
        <w:rPr>
          <w:rFonts w:ascii="Calibri" w:hAnsi="Calibri"/>
          <w:sz w:val="24"/>
          <w:szCs w:val="24"/>
          <w:rtl w:val="0"/>
          <w:lang w:val="en-US"/>
        </w:rPr>
      </w:pPr>
      <w:r>
        <w:rPr>
          <w:rFonts w:ascii="Calibri" w:hAnsi="Calibri"/>
          <w:sz w:val="24"/>
          <w:szCs w:val="24"/>
          <w:rtl w:val="0"/>
          <w:lang w:val="en-US"/>
        </w:rPr>
        <w:t>Brand ASN Determination, Analyzing and Optimization of same.</w:t>
      </w:r>
    </w:p>
    <w:p>
      <w:pPr>
        <w:pStyle w:val="Body A A"/>
        <w:spacing w:after="0" w:line="240" w:lineRule="auto"/>
        <w:ind w:left="1418" w:right="990" w:hanging="284"/>
        <w:rPr>
          <w:sz w:val="24"/>
          <w:szCs w:val="24"/>
        </w:rPr>
      </w:pPr>
    </w:p>
    <w:p>
      <w:pPr>
        <w:pStyle w:val="Body A A"/>
        <w:numPr>
          <w:ilvl w:val="0"/>
          <w:numId w:val="7"/>
        </w:numPr>
        <w:bidi w:val="0"/>
        <w:spacing w:after="0" w:line="240" w:lineRule="auto"/>
        <w:ind w:right="990"/>
        <w:jc w:val="left"/>
        <w:rPr>
          <w:b w:val="1"/>
          <w:bCs w:val="1"/>
          <w:sz w:val="24"/>
          <w:szCs w:val="24"/>
          <w:rtl w:val="0"/>
          <w:lang w:val="en-US"/>
        </w:rPr>
      </w:pPr>
      <w:r>
        <w:rPr>
          <w:b w:val="1"/>
          <w:bCs w:val="1"/>
          <w:sz w:val="24"/>
          <w:szCs w:val="24"/>
          <w:u w:val="single"/>
          <w:rtl w:val="0"/>
          <w:lang w:val="en-US"/>
        </w:rPr>
        <w:t>Marketing and Promotion Strategy</w:t>
      </w:r>
    </w:p>
    <w:p>
      <w:pPr>
        <w:pStyle w:val="Table Paragraph"/>
        <w:numPr>
          <w:ilvl w:val="1"/>
          <w:numId w:val="12"/>
        </w:numPr>
        <w:bidi w:val="0"/>
        <w:spacing w:before="134" w:line="314" w:lineRule="auto"/>
        <w:ind w:right="990"/>
        <w:jc w:val="left"/>
        <w:rPr>
          <w:rFonts w:ascii="Calibri" w:hAnsi="Calibri"/>
          <w:sz w:val="24"/>
          <w:szCs w:val="24"/>
          <w:rtl w:val="0"/>
          <w:lang w:val="en-US"/>
        </w:rPr>
      </w:pPr>
      <w:r>
        <w:rPr>
          <w:rFonts w:ascii="Calibri" w:hAnsi="Calibri"/>
          <w:sz w:val="24"/>
          <w:szCs w:val="24"/>
          <w:rtl w:val="0"/>
          <w:lang w:val="en-US"/>
        </w:rPr>
        <w:t>Create, budget and manage marketing campaigns with initial traffic and sales and further forecasting.</w:t>
      </w:r>
    </w:p>
    <w:p>
      <w:pPr>
        <w:pStyle w:val="Table Paragraph"/>
        <w:numPr>
          <w:ilvl w:val="1"/>
          <w:numId w:val="12"/>
        </w:numPr>
        <w:bidi w:val="0"/>
        <w:spacing w:before="134" w:line="314" w:lineRule="auto"/>
        <w:ind w:right="990"/>
        <w:jc w:val="left"/>
        <w:rPr>
          <w:rFonts w:ascii="Calibri" w:cs="Calibri" w:hAnsi="Calibri" w:eastAsia="Calibri"/>
          <w:sz w:val="24"/>
          <w:szCs w:val="24"/>
          <w:rtl w:val="0"/>
        </w:rPr>
      </w:pPr>
      <w:bookmarkStart w:name="_Hlk160030804" w:id="0"/>
      <w:r>
        <w:rPr>
          <w:rFonts w:ascii="Calibri" w:hAnsi="Calibri"/>
          <w:sz w:val="24"/>
          <w:szCs w:val="24"/>
          <w:rtl w:val="0"/>
          <w:lang w:val="en-US"/>
        </w:rPr>
        <w:t xml:space="preserve">Budget </w:t>
      </w:r>
      <w:bookmarkEnd w:id="0"/>
      <w:r>
        <w:rPr>
          <w:rFonts w:ascii="Calibri" w:hAnsi="Calibri"/>
          <w:sz w:val="24"/>
          <w:szCs w:val="24"/>
          <w:rtl w:val="0"/>
          <w:lang w:val="en-US"/>
        </w:rPr>
        <w:t>to be allocated by brand.</w:t>
      </w:r>
    </w:p>
    <w:p>
      <w:pPr>
        <w:pStyle w:val="Table Paragraph"/>
        <w:numPr>
          <w:ilvl w:val="1"/>
          <w:numId w:val="12"/>
        </w:numPr>
        <w:bidi w:val="0"/>
        <w:spacing w:before="134" w:line="314" w:lineRule="auto"/>
        <w:ind w:right="990"/>
        <w:jc w:val="left"/>
        <w:rPr>
          <w:rFonts w:ascii="Calibri" w:hAnsi="Calibri"/>
          <w:sz w:val="24"/>
          <w:szCs w:val="24"/>
          <w:rtl w:val="0"/>
          <w:lang w:val="en-US"/>
        </w:rPr>
      </w:pPr>
      <w:r>
        <w:rPr>
          <w:rFonts w:ascii="Calibri" w:hAnsi="Calibri"/>
          <w:sz w:val="24"/>
          <w:szCs w:val="24"/>
          <w:rtl w:val="0"/>
          <w:lang w:val="en-US"/>
        </w:rPr>
        <w:t>Service provider commit brand visibility which leads to final sales.</w:t>
      </w:r>
    </w:p>
    <w:p>
      <w:pPr>
        <w:pStyle w:val="Table Paragraph"/>
        <w:tabs>
          <w:tab w:val="left" w:pos="692"/>
          <w:tab w:val="left" w:pos="711"/>
        </w:tabs>
        <w:spacing w:before="134" w:line="314" w:lineRule="auto"/>
        <w:ind w:right="990"/>
        <w:rPr>
          <w:rFonts w:ascii="Calibri" w:cs="Calibri" w:hAnsi="Calibri" w:eastAsia="Calibri"/>
          <w:sz w:val="24"/>
          <w:szCs w:val="24"/>
        </w:rPr>
      </w:pPr>
    </w:p>
    <w:p>
      <w:pPr>
        <w:pStyle w:val="Table Paragraph"/>
        <w:numPr>
          <w:ilvl w:val="0"/>
          <w:numId w:val="7"/>
        </w:numPr>
        <w:bidi w:val="0"/>
        <w:spacing w:before="134" w:line="314" w:lineRule="auto"/>
        <w:ind w:right="990"/>
        <w:jc w:val="both"/>
        <w:rPr>
          <w:rFonts w:ascii="Calibri" w:hAnsi="Calibri"/>
          <w:b w:val="1"/>
          <w:bCs w:val="1"/>
          <w:sz w:val="24"/>
          <w:szCs w:val="24"/>
          <w:rtl w:val="0"/>
          <w:lang w:val="en-US"/>
        </w:rPr>
      </w:pPr>
      <w:r>
        <w:rPr>
          <w:rFonts w:ascii="Calibri" w:hAnsi="Calibri"/>
          <w:b w:val="1"/>
          <w:bCs w:val="1"/>
          <w:outline w:val="0"/>
          <w:color w:val="000000"/>
          <w:sz w:val="24"/>
          <w:szCs w:val="24"/>
          <w:u w:val="single" w:color="000000"/>
          <w:rtl w:val="0"/>
          <w:lang w:val="en-US"/>
          <w14:textFill>
            <w14:solidFill>
              <w14:srgbClr w14:val="000000"/>
            </w14:solidFill>
          </w14:textFill>
        </w:rPr>
        <w:t>Performance Metrics Setup</w:t>
      </w:r>
    </w:p>
    <w:p>
      <w:pPr>
        <w:pStyle w:val="Body A A"/>
        <w:spacing w:after="0" w:line="240" w:lineRule="auto"/>
        <w:ind w:left="1418" w:right="990" w:hanging="284"/>
        <w:jc w:val="both"/>
        <w:rPr>
          <w:sz w:val="24"/>
          <w:szCs w:val="24"/>
        </w:rPr>
      </w:pPr>
    </w:p>
    <w:p>
      <w:pPr>
        <w:pStyle w:val="Body A A"/>
        <w:numPr>
          <w:ilvl w:val="1"/>
          <w:numId w:val="14"/>
        </w:numPr>
        <w:bidi w:val="0"/>
        <w:spacing w:after="0" w:line="240" w:lineRule="auto"/>
        <w:ind w:right="990"/>
        <w:jc w:val="both"/>
        <w:rPr>
          <w:sz w:val="24"/>
          <w:szCs w:val="24"/>
          <w:rtl w:val="0"/>
          <w:lang w:val="en-US"/>
        </w:rPr>
      </w:pPr>
      <w:r>
        <w:rPr>
          <w:outline w:val="0"/>
          <w:color w:val="000000"/>
          <w:sz w:val="24"/>
          <w:szCs w:val="24"/>
          <w:u w:color="000000"/>
          <w:rtl w:val="0"/>
          <w:lang w:val="en-US"/>
          <w14:textFill>
            <w14:solidFill>
              <w14:srgbClr w14:val="000000"/>
            </w14:solidFill>
          </w14:textFill>
        </w:rPr>
        <w:t>Key performance indicators (KPIs) to track and measure the brand's success on the e-commerce platform, such as conversion rates, click-through rates, ACOS and ROAS.</w:t>
      </w:r>
    </w:p>
    <w:p>
      <w:pPr>
        <w:pStyle w:val="Body A A"/>
        <w:spacing w:after="0" w:line="240" w:lineRule="auto"/>
        <w:ind w:right="990"/>
        <w:jc w:val="both"/>
        <w:rPr>
          <w:outline w:val="0"/>
          <w:color w:val="000000"/>
          <w:sz w:val="24"/>
          <w:szCs w:val="24"/>
          <w:u w:color="000000"/>
          <w14:textFill>
            <w14:solidFill>
              <w14:srgbClr w14:val="000000"/>
            </w14:solidFill>
          </w14:textFill>
        </w:rPr>
      </w:pPr>
    </w:p>
    <w:p>
      <w:pPr>
        <w:pStyle w:val="Table Paragraph"/>
        <w:numPr>
          <w:ilvl w:val="0"/>
          <w:numId w:val="17"/>
        </w:numPr>
        <w:bidi w:val="0"/>
        <w:spacing w:before="134" w:line="314" w:lineRule="auto"/>
        <w:ind w:right="990"/>
        <w:jc w:val="both"/>
        <w:rPr>
          <w:rFonts w:ascii="Calibri" w:hAnsi="Calibri"/>
          <w:b w:val="1"/>
          <w:bCs w:val="1"/>
          <w:sz w:val="24"/>
          <w:szCs w:val="24"/>
          <w:rtl w:val="0"/>
          <w:lang w:val="en-US"/>
        </w:rPr>
      </w:pPr>
      <w:r>
        <w:rPr>
          <w:rFonts w:ascii="Calibri" w:hAnsi="Calibri"/>
          <w:b w:val="1"/>
          <w:bCs w:val="1"/>
          <w:sz w:val="24"/>
          <w:szCs w:val="24"/>
          <w:u w:val="single"/>
          <w:rtl w:val="0"/>
          <w:lang w:val="en-US"/>
        </w:rPr>
        <w:t>Buy Box Sales Boosting</w:t>
      </w:r>
    </w:p>
    <w:p>
      <w:pPr>
        <w:pStyle w:val="Body A A"/>
        <w:spacing w:after="0" w:line="240" w:lineRule="auto"/>
        <w:ind w:left="1418" w:right="990" w:hanging="284"/>
        <w:jc w:val="both"/>
        <w:rPr>
          <w:b w:val="1"/>
          <w:bCs w:val="1"/>
          <w:sz w:val="20"/>
          <w:szCs w:val="20"/>
          <w:u w:val="single"/>
        </w:rPr>
      </w:pPr>
    </w:p>
    <w:p>
      <w:pPr>
        <w:pStyle w:val="Body A A"/>
        <w:numPr>
          <w:ilvl w:val="0"/>
          <w:numId w:val="19"/>
        </w:numPr>
        <w:bidi w:val="0"/>
        <w:spacing w:after="0" w:line="240" w:lineRule="auto"/>
        <w:ind w:right="990"/>
        <w:jc w:val="both"/>
        <w:rPr>
          <w:b w:val="1"/>
          <w:bCs w:val="1"/>
          <w:sz w:val="24"/>
          <w:szCs w:val="24"/>
          <w:rtl w:val="0"/>
          <w:lang w:val="en-US"/>
        </w:rPr>
      </w:pPr>
      <w:r>
        <w:rPr>
          <w:b w:val="0"/>
          <w:bCs w:val="0"/>
          <w:sz w:val="24"/>
          <w:szCs w:val="24"/>
          <w:rtl w:val="0"/>
          <w:lang w:val="en-US"/>
        </w:rPr>
        <w:t>Service Provider will try to keep Buy Box high.</w:t>
      </w:r>
    </w:p>
    <w:p>
      <w:pPr>
        <w:pStyle w:val="Body A A"/>
        <w:numPr>
          <w:ilvl w:val="0"/>
          <w:numId w:val="19"/>
        </w:numPr>
        <w:bidi w:val="0"/>
        <w:spacing w:after="0" w:line="240" w:lineRule="auto"/>
        <w:ind w:right="990"/>
        <w:jc w:val="both"/>
        <w:rPr>
          <w:b w:val="1"/>
          <w:bCs w:val="1"/>
          <w:sz w:val="24"/>
          <w:szCs w:val="24"/>
          <w:rtl w:val="0"/>
          <w:lang w:val="en-US"/>
        </w:rPr>
      </w:pPr>
      <w:r>
        <w:rPr>
          <w:b w:val="0"/>
          <w:bCs w:val="0"/>
          <w:sz w:val="24"/>
          <w:szCs w:val="24"/>
          <w:rtl w:val="0"/>
          <w:lang w:val="en-US"/>
        </w:rPr>
        <w:t>Sales will boost by the various methods explained at the time of agreement signing.</w:t>
      </w:r>
    </w:p>
    <w:p>
      <w:pPr>
        <w:pStyle w:val="Body A A"/>
        <w:numPr>
          <w:ilvl w:val="0"/>
          <w:numId w:val="19"/>
        </w:numPr>
        <w:bidi w:val="0"/>
        <w:spacing w:after="0" w:line="240" w:lineRule="auto"/>
        <w:ind w:right="990"/>
        <w:jc w:val="both"/>
        <w:rPr>
          <w:b w:val="1"/>
          <w:bCs w:val="1"/>
          <w:sz w:val="24"/>
          <w:szCs w:val="24"/>
          <w:rtl w:val="0"/>
          <w:lang w:val="en-US"/>
        </w:rPr>
      </w:pPr>
      <w:r>
        <w:rPr>
          <w:b w:val="0"/>
          <w:bCs w:val="0"/>
          <w:sz w:val="24"/>
          <w:szCs w:val="24"/>
          <w:rtl w:val="0"/>
          <w:lang w:val="en-US"/>
        </w:rPr>
        <w:t>In the event of that service provider is an experience-based company and dealing with international clients, if the result will not as per plan refund will not be provided.</w:t>
      </w:r>
    </w:p>
    <w:p>
      <w:pPr>
        <w:pStyle w:val="Body A A"/>
        <w:numPr>
          <w:ilvl w:val="0"/>
          <w:numId w:val="19"/>
        </w:numPr>
        <w:bidi w:val="0"/>
        <w:spacing w:after="0" w:line="240" w:lineRule="auto"/>
        <w:ind w:right="990"/>
        <w:jc w:val="both"/>
        <w:rPr>
          <w:b w:val="1"/>
          <w:bCs w:val="1"/>
          <w:sz w:val="24"/>
          <w:szCs w:val="24"/>
          <w:rtl w:val="0"/>
          <w:lang w:val="en-US"/>
        </w:rPr>
      </w:pPr>
      <w:r>
        <w:rPr>
          <w:b w:val="0"/>
          <w:bCs w:val="0"/>
          <w:sz w:val="24"/>
          <w:szCs w:val="24"/>
          <w:rtl w:val="0"/>
          <w:lang w:val="en-US"/>
        </w:rPr>
        <w:t>In case for boosting sales or other scenario extra cost would be incurred to the seller.</w:t>
      </w:r>
    </w:p>
    <w:p>
      <w:pPr>
        <w:pStyle w:val="Body A A"/>
        <w:spacing w:after="0" w:line="240" w:lineRule="auto"/>
        <w:ind w:left="1418" w:right="990" w:hanging="284"/>
        <w:jc w:val="both"/>
        <w:rPr>
          <w:sz w:val="24"/>
          <w:szCs w:val="24"/>
        </w:rPr>
      </w:pPr>
    </w:p>
    <w:p>
      <w:pPr>
        <w:pStyle w:val="Body A A"/>
        <w:numPr>
          <w:ilvl w:val="0"/>
          <w:numId w:val="20"/>
        </w:numPr>
        <w:bidi w:val="0"/>
        <w:spacing w:after="0" w:line="240" w:lineRule="auto"/>
        <w:ind w:right="990"/>
        <w:jc w:val="both"/>
        <w:rPr>
          <w:b w:val="1"/>
          <w:bCs w:val="1"/>
          <w:sz w:val="24"/>
          <w:szCs w:val="24"/>
          <w:rtl w:val="0"/>
          <w:lang w:val="en-US"/>
        </w:rPr>
      </w:pPr>
      <w:r>
        <w:rPr>
          <w:b w:val="1"/>
          <w:bCs w:val="1"/>
          <w:sz w:val="24"/>
          <w:szCs w:val="24"/>
          <w:u w:val="single"/>
          <w:rtl w:val="0"/>
          <w:lang w:val="en-US"/>
        </w:rPr>
        <w:t>Logistics</w:t>
      </w:r>
    </w:p>
    <w:p>
      <w:pPr>
        <w:pStyle w:val="Body A A"/>
        <w:spacing w:after="0" w:line="240" w:lineRule="auto"/>
        <w:ind w:left="1418" w:right="990" w:hanging="284"/>
        <w:jc w:val="both"/>
        <w:rPr>
          <w:b w:val="1"/>
          <w:bCs w:val="1"/>
          <w:sz w:val="20"/>
          <w:szCs w:val="20"/>
          <w:u w:val="single"/>
        </w:rPr>
      </w:pPr>
    </w:p>
    <w:p>
      <w:pPr>
        <w:pStyle w:val="List Paragraph"/>
        <w:widowControl w:val="0"/>
        <w:spacing w:after="0" w:line="276" w:lineRule="auto"/>
        <w:ind w:left="1418" w:right="990" w:firstLine="0"/>
        <w:jc w:val="both"/>
        <w:rPr>
          <w:i w:val="0"/>
          <w:iCs w:val="0"/>
          <w:outline w:val="0"/>
          <w:color w:val="000000"/>
          <w:sz w:val="24"/>
          <w:szCs w:val="24"/>
          <w:u w:color="000000"/>
          <w14:textFill>
            <w14:solidFill>
              <w14:srgbClr w14:val="000000"/>
            </w14:solidFill>
          </w14:textFill>
        </w:rPr>
      </w:pPr>
      <w:r>
        <w:rPr>
          <w:i w:val="0"/>
          <w:iCs w:val="0"/>
          <w:outline w:val="0"/>
          <w:color w:val="000000"/>
          <w:sz w:val="24"/>
          <w:szCs w:val="24"/>
          <w:u w:color="000000"/>
          <w:rtl w:val="0"/>
          <w:lang w:val="en-US"/>
          <w14:textFill>
            <w14:solidFill>
              <w14:srgbClr w14:val="000000"/>
            </w14:solidFill>
          </w14:textFill>
        </w:rPr>
        <w:t>Services provider will not responsible for logistics, so as the packing charges are handled by Vendor. Specifically for international market places, logistics and custom clearance will be managed by the brand.</w:t>
      </w:r>
    </w:p>
    <w:p>
      <w:pPr>
        <w:pStyle w:val="List Paragraph"/>
        <w:widowControl w:val="0"/>
        <w:spacing w:after="0" w:line="276" w:lineRule="auto"/>
        <w:ind w:left="1418" w:right="990" w:hanging="284"/>
        <w:jc w:val="both"/>
        <w:rPr>
          <w:i w:val="0"/>
          <w:iCs w:val="0"/>
          <w:outline w:val="0"/>
          <w:color w:val="000000"/>
          <w:sz w:val="24"/>
          <w:szCs w:val="24"/>
          <w:u w:color="000000"/>
          <w14:textFill>
            <w14:solidFill>
              <w14:srgbClr w14:val="000000"/>
            </w14:solidFill>
          </w14:textFill>
        </w:rPr>
      </w:pPr>
    </w:p>
    <w:p>
      <w:pPr>
        <w:pStyle w:val="List Paragraph"/>
        <w:widowControl w:val="0"/>
        <w:numPr>
          <w:ilvl w:val="0"/>
          <w:numId w:val="21"/>
        </w:numPr>
        <w:bidi w:val="0"/>
        <w:spacing w:after="0"/>
        <w:ind w:right="990"/>
        <w:jc w:val="both"/>
        <w:rPr>
          <w:b w:val="1"/>
          <w:bCs w:val="1"/>
          <w:sz w:val="24"/>
          <w:szCs w:val="24"/>
          <w:rtl w:val="0"/>
          <w:lang w:val="en-US"/>
        </w:rPr>
      </w:pPr>
      <w:r>
        <w:rPr>
          <w:b w:val="1"/>
          <w:bCs w:val="1"/>
          <w:outline w:val="0"/>
          <w:color w:val="000000"/>
          <w:sz w:val="24"/>
          <w:szCs w:val="24"/>
          <w:u w:val="single" w:color="000000"/>
          <w:rtl w:val="0"/>
          <w:lang w:val="en-US"/>
          <w14:textFill>
            <w14:solidFill>
              <w14:srgbClr w14:val="000000"/>
            </w14:solidFill>
          </w14:textFill>
        </w:rPr>
        <w:t>Market place policy</w:t>
      </w:r>
    </w:p>
    <w:p>
      <w:pPr>
        <w:pStyle w:val="List Paragraph"/>
        <w:widowControl w:val="0"/>
        <w:spacing w:after="0" w:line="276" w:lineRule="auto"/>
        <w:ind w:left="1418" w:right="990" w:hanging="284"/>
        <w:jc w:val="both"/>
        <w:rPr>
          <w:i w:val="0"/>
          <w:iCs w:val="0"/>
          <w:outline w:val="0"/>
          <w:color w:val="000000"/>
          <w:sz w:val="24"/>
          <w:szCs w:val="24"/>
          <w:u w:color="000000"/>
          <w14:textFill>
            <w14:solidFill>
              <w14:srgbClr w14:val="000000"/>
            </w14:solidFill>
          </w14:textFill>
        </w:rPr>
      </w:pPr>
    </w:p>
    <w:p>
      <w:pPr>
        <w:pStyle w:val="List Paragraph"/>
        <w:widowControl w:val="0"/>
        <w:spacing w:after="0" w:line="276" w:lineRule="auto"/>
        <w:ind w:left="1418" w:right="990" w:firstLine="0"/>
        <w:jc w:val="both"/>
        <w:rPr>
          <w:i w:val="0"/>
          <w:iCs w:val="0"/>
          <w:outline w:val="0"/>
          <w:color w:val="000000"/>
          <w:sz w:val="24"/>
          <w:szCs w:val="24"/>
          <w:u w:color="000000"/>
          <w14:textFill>
            <w14:solidFill>
              <w14:srgbClr w14:val="000000"/>
            </w14:solidFill>
          </w14:textFill>
        </w:rPr>
      </w:pPr>
      <w:r>
        <w:rPr>
          <w:i w:val="0"/>
          <w:iCs w:val="0"/>
          <w:outline w:val="0"/>
          <w:color w:val="000000"/>
          <w:sz w:val="24"/>
          <w:szCs w:val="24"/>
          <w:u w:color="000000"/>
          <w:rtl w:val="0"/>
          <w:lang w:val="en-US"/>
          <w14:textFill>
            <w14:solidFill>
              <w14:srgbClr w14:val="000000"/>
            </w14:solidFill>
          </w14:textFill>
        </w:rPr>
        <w:t>Service provider will follow standard operating procedure as per the market place rules, not responsible for any product or brand if not approved by the market place policies. So as, in terms of registration, some channels go live immediately, while others might take extra time as per the TAT of the respective marketplace. If disagreement between the marketplace and the vendor, Service provider won't be liable to refund the invoiced amount.</w:t>
      </w:r>
    </w:p>
    <w:p>
      <w:pPr>
        <w:pStyle w:val="Body A A"/>
        <w:spacing w:after="0" w:line="240" w:lineRule="auto"/>
        <w:ind w:left="1418" w:right="990" w:hanging="284"/>
        <w:jc w:val="both"/>
        <w:rPr>
          <w:sz w:val="20"/>
          <w:szCs w:val="20"/>
        </w:rPr>
      </w:pPr>
    </w:p>
    <w:p>
      <w:pPr>
        <w:pStyle w:val="Body A A"/>
        <w:numPr>
          <w:ilvl w:val="0"/>
          <w:numId w:val="16"/>
        </w:numPr>
        <w:bidi w:val="0"/>
        <w:spacing w:after="0" w:line="240" w:lineRule="auto"/>
        <w:ind w:right="990"/>
        <w:jc w:val="both"/>
        <w:rPr>
          <w:b w:val="1"/>
          <w:bCs w:val="1"/>
          <w:sz w:val="24"/>
          <w:szCs w:val="24"/>
          <w:rtl w:val="0"/>
          <w:lang w:val="en-US"/>
        </w:rPr>
      </w:pPr>
      <w:r>
        <w:rPr>
          <w:b w:val="1"/>
          <w:bCs w:val="1"/>
          <w:sz w:val="24"/>
          <w:szCs w:val="24"/>
          <w:u w:val="single"/>
          <w:rtl w:val="0"/>
          <w:lang w:val="en-US"/>
        </w:rPr>
        <w:t>Infringement</w:t>
      </w:r>
    </w:p>
    <w:p>
      <w:pPr>
        <w:pStyle w:val="Body A A"/>
        <w:spacing w:after="0" w:line="240" w:lineRule="auto"/>
        <w:ind w:left="1418" w:right="990" w:hanging="284"/>
        <w:jc w:val="both"/>
        <w:rPr>
          <w:b w:val="1"/>
          <w:bCs w:val="1"/>
          <w:sz w:val="24"/>
          <w:szCs w:val="24"/>
          <w:u w:val="single"/>
        </w:rPr>
      </w:pPr>
    </w:p>
    <w:p>
      <w:pPr>
        <w:pStyle w:val="Body A A"/>
        <w:spacing w:after="0" w:line="240" w:lineRule="auto"/>
        <w:ind w:left="1418" w:right="990" w:firstLine="0"/>
        <w:jc w:val="both"/>
        <w:rPr>
          <w:sz w:val="24"/>
          <w:szCs w:val="24"/>
        </w:rPr>
      </w:pPr>
      <w:r>
        <w:rPr>
          <w:sz w:val="24"/>
          <w:szCs w:val="24"/>
          <w:rtl w:val="0"/>
          <w:lang w:val="en-US"/>
        </w:rPr>
        <w:t>We will be filling Infringement per day. Before this seller has to authorise them on their company letter pad &amp; this document must be shared with us.</w:t>
      </w:r>
    </w:p>
    <w:p>
      <w:pPr>
        <w:pStyle w:val="Body A A"/>
        <w:spacing w:after="0" w:line="240" w:lineRule="auto"/>
        <w:ind w:left="1418" w:right="990" w:hanging="284"/>
        <w:rPr>
          <w:sz w:val="24"/>
          <w:szCs w:val="24"/>
        </w:rPr>
      </w:pPr>
    </w:p>
    <w:p>
      <w:pPr>
        <w:pStyle w:val="Body A A"/>
        <w:spacing w:after="0" w:line="240" w:lineRule="auto"/>
        <w:ind w:left="1418" w:right="990" w:hanging="284"/>
        <w:rPr>
          <w:sz w:val="24"/>
          <w:szCs w:val="24"/>
        </w:rPr>
      </w:pPr>
    </w:p>
    <w:p>
      <w:pPr>
        <w:pStyle w:val="Body A A"/>
        <w:numPr>
          <w:ilvl w:val="0"/>
          <w:numId w:val="22"/>
        </w:numPr>
        <w:bidi w:val="0"/>
        <w:spacing w:after="0" w:line="240" w:lineRule="auto"/>
        <w:ind w:right="990"/>
        <w:jc w:val="both"/>
        <w:rPr>
          <w:b w:val="1"/>
          <w:bCs w:val="1"/>
          <w:sz w:val="24"/>
          <w:szCs w:val="24"/>
          <w:rtl w:val="0"/>
          <w:lang w:val="en-US"/>
        </w:rPr>
      </w:pPr>
      <w:r>
        <w:rPr>
          <w:b w:val="1"/>
          <w:bCs w:val="1"/>
          <w:sz w:val="24"/>
          <w:szCs w:val="24"/>
          <w:u w:val="single"/>
          <w:rtl w:val="0"/>
          <w:lang w:val="en-US"/>
        </w:rPr>
        <w:t>Area to be managed by the seller</w:t>
      </w:r>
    </w:p>
    <w:p>
      <w:pPr>
        <w:pStyle w:val="Body A A"/>
        <w:spacing w:after="0" w:line="240" w:lineRule="auto"/>
        <w:ind w:left="1560" w:right="990" w:firstLine="0"/>
        <w:jc w:val="both"/>
        <w:rPr>
          <w:b w:val="1"/>
          <w:bCs w:val="1"/>
          <w:sz w:val="24"/>
          <w:szCs w:val="24"/>
          <w:u w:val="single"/>
        </w:rPr>
      </w:pPr>
    </w:p>
    <w:p>
      <w:pPr>
        <w:pStyle w:val="Body A A"/>
        <w:numPr>
          <w:ilvl w:val="3"/>
          <w:numId w:val="22"/>
        </w:numPr>
        <w:bidi w:val="0"/>
        <w:spacing w:after="0" w:line="360" w:lineRule="auto"/>
        <w:ind w:right="990"/>
        <w:jc w:val="both"/>
        <w:rPr>
          <w:sz w:val="24"/>
          <w:szCs w:val="24"/>
          <w:rtl w:val="0"/>
          <w:lang w:val="en-US"/>
        </w:rPr>
      </w:pPr>
      <w:r>
        <w:rPr>
          <w:sz w:val="24"/>
          <w:szCs w:val="24"/>
          <w:rtl w:val="0"/>
          <w:lang w:val="en-US"/>
        </w:rPr>
        <w:t>Providing Documents for Registration-Asper market place requirement.</w:t>
      </w:r>
    </w:p>
    <w:p>
      <w:pPr>
        <w:pStyle w:val="Body A A"/>
        <w:numPr>
          <w:ilvl w:val="3"/>
          <w:numId w:val="22"/>
        </w:numPr>
        <w:bidi w:val="0"/>
        <w:spacing w:after="0" w:line="360" w:lineRule="auto"/>
        <w:ind w:right="990"/>
        <w:jc w:val="both"/>
        <w:rPr>
          <w:sz w:val="24"/>
          <w:szCs w:val="24"/>
          <w:rtl w:val="0"/>
          <w:lang w:val="en-US"/>
        </w:rPr>
      </w:pPr>
      <w:r>
        <w:rPr>
          <w:sz w:val="24"/>
          <w:szCs w:val="24"/>
          <w:rtl w:val="0"/>
          <w:lang w:val="en-US"/>
        </w:rPr>
        <w:t>Providing Pricing SKU's Details- Basic Excel sheet (provided by 4Fox) having SKU Numbers, Detailed description of it, images as required and respective prices. Updating Prices hanging offers if any.</w:t>
      </w:r>
    </w:p>
    <w:p>
      <w:pPr>
        <w:pStyle w:val="Body A A"/>
        <w:numPr>
          <w:ilvl w:val="3"/>
          <w:numId w:val="22"/>
        </w:numPr>
        <w:bidi w:val="0"/>
        <w:spacing w:after="0" w:line="360" w:lineRule="auto"/>
        <w:ind w:right="990"/>
        <w:jc w:val="both"/>
        <w:rPr>
          <w:sz w:val="24"/>
          <w:szCs w:val="24"/>
          <w:rtl w:val="0"/>
          <w:lang w:val="en-US"/>
        </w:rPr>
      </w:pPr>
      <w:r>
        <w:rPr>
          <w:sz w:val="24"/>
          <w:szCs w:val="24"/>
          <w:rtl w:val="0"/>
          <w:lang w:val="en-US"/>
        </w:rPr>
        <w:t>Inventory Updates- Updating 4Fox for inventory availability.</w:t>
      </w:r>
    </w:p>
    <w:p>
      <w:pPr>
        <w:pStyle w:val="Body A A"/>
        <w:numPr>
          <w:ilvl w:val="3"/>
          <w:numId w:val="22"/>
        </w:numPr>
        <w:bidi w:val="0"/>
        <w:spacing w:after="0" w:line="360" w:lineRule="auto"/>
        <w:ind w:right="990"/>
        <w:jc w:val="both"/>
        <w:rPr>
          <w:sz w:val="24"/>
          <w:szCs w:val="24"/>
          <w:rtl w:val="0"/>
          <w:lang w:val="en-US"/>
        </w:rPr>
      </w:pPr>
      <w:r>
        <w:rPr>
          <w:sz w:val="24"/>
          <w:szCs w:val="24"/>
          <w:rtl w:val="0"/>
          <w:lang w:val="en-US"/>
        </w:rPr>
        <w:t>Logistic Management-Keeping SKU available, Packing and handling to the logistic partner informing 4fox once the order is dispatched.</w:t>
      </w:r>
    </w:p>
    <w:p>
      <w:pPr>
        <w:pStyle w:val="Body A A"/>
        <w:spacing w:after="0" w:line="240" w:lineRule="auto"/>
        <w:ind w:left="2880" w:right="990" w:firstLine="0"/>
        <w:jc w:val="both"/>
        <w:rPr>
          <w:b w:val="1"/>
          <w:bCs w:val="1"/>
          <w:sz w:val="24"/>
          <w:szCs w:val="24"/>
          <w:u w:val="single"/>
        </w:rPr>
      </w:pPr>
    </w:p>
    <w:p>
      <w:pPr>
        <w:pStyle w:val="Body A A"/>
        <w:numPr>
          <w:ilvl w:val="0"/>
          <w:numId w:val="23"/>
        </w:numPr>
        <w:bidi w:val="0"/>
        <w:spacing w:after="0" w:line="240" w:lineRule="auto"/>
        <w:ind w:right="990"/>
        <w:jc w:val="both"/>
        <w:rPr>
          <w:b w:val="1"/>
          <w:bCs w:val="1"/>
          <w:sz w:val="28"/>
          <w:szCs w:val="28"/>
          <w:rtl w:val="0"/>
          <w:lang w:val="en-US"/>
        </w:rPr>
      </w:pPr>
      <w:r>
        <w:rPr>
          <w:b w:val="1"/>
          <w:bCs w:val="1"/>
          <w:sz w:val="28"/>
          <w:szCs w:val="28"/>
          <w:u w:val="single"/>
          <w:shd w:val="clear" w:color="auto" w:fill="ffff00"/>
          <w:rtl w:val="0"/>
          <w:lang w:val="en-US"/>
        </w:rPr>
        <w:t xml:space="preserve">Compliance and Legal </w:t>
      </w:r>
      <w:r>
        <w:rPr>
          <w:b w:val="1"/>
          <w:bCs w:val="1"/>
          <w:sz w:val="28"/>
          <w:szCs w:val="28"/>
          <w:u w:val="single"/>
          <w:shd w:val="clear" w:color="auto" w:fill="ffff00"/>
          <w:rtl w:val="0"/>
          <w:lang w:val="en-US"/>
        </w:rPr>
        <w:t xml:space="preserve">– </w:t>
      </w:r>
      <w:r>
        <w:rPr>
          <w:b w:val="1"/>
          <w:bCs w:val="1"/>
          <w:sz w:val="28"/>
          <w:szCs w:val="28"/>
          <w:u w:val="single"/>
          <w:shd w:val="clear" w:color="auto" w:fill="ffff00"/>
          <w:rtl w:val="0"/>
          <w:lang w:val="en-US"/>
        </w:rPr>
        <w:t>(not required I have already mentioned below)</w:t>
      </w:r>
    </w:p>
    <w:p>
      <w:pPr>
        <w:pStyle w:val="Body A A"/>
        <w:spacing w:after="0" w:line="240" w:lineRule="auto"/>
        <w:ind w:left="1418" w:right="990" w:hanging="284"/>
        <w:jc w:val="both"/>
        <w:rPr>
          <w:b w:val="1"/>
          <w:bCs w:val="1"/>
          <w:sz w:val="28"/>
          <w:szCs w:val="28"/>
          <w:u w:val="single"/>
          <w:shd w:val="clear" w:color="auto" w:fill="ffff00"/>
        </w:rPr>
      </w:pPr>
    </w:p>
    <w:p>
      <w:pPr>
        <w:pStyle w:val="Body A A"/>
        <w:numPr>
          <w:ilvl w:val="1"/>
          <w:numId w:val="23"/>
        </w:numPr>
        <w:bidi w:val="0"/>
        <w:spacing w:after="0" w:line="240" w:lineRule="auto"/>
        <w:ind w:right="990"/>
        <w:jc w:val="both"/>
        <w:rPr>
          <w:sz w:val="24"/>
          <w:szCs w:val="24"/>
          <w:rtl w:val="0"/>
          <w:lang w:val="en-US"/>
        </w:rPr>
      </w:pPr>
      <w:r>
        <w:rPr>
          <w:outline w:val="0"/>
          <w:color w:val="000000"/>
          <w:sz w:val="24"/>
          <w:szCs w:val="24"/>
          <w:u w:color="000000"/>
          <w:shd w:val="clear" w:color="auto" w:fill="ffff00"/>
          <w:rtl w:val="0"/>
          <w:lang w:val="en-US"/>
          <w14:textFill>
            <w14:solidFill>
              <w14:srgbClr w14:val="000000"/>
            </w14:solidFill>
          </w14:textFill>
        </w:rPr>
        <w:t>Ensure the brand follows market place's policies and complies with any legal and tax requirements.</w:t>
      </w:r>
    </w:p>
    <w:p>
      <w:pPr>
        <w:pStyle w:val="Body A A"/>
        <w:spacing w:after="0" w:line="240" w:lineRule="auto"/>
        <w:ind w:right="990"/>
        <w:jc w:val="both"/>
        <w:rPr>
          <w:outline w:val="0"/>
          <w:color w:val="000000"/>
          <w:sz w:val="24"/>
          <w:szCs w:val="24"/>
          <w:u w:color="000000"/>
          <w:shd w:val="clear" w:color="auto" w:fill="ffff00"/>
          <w14:textFill>
            <w14:solidFill>
              <w14:srgbClr w14:val="000000"/>
            </w14:solidFill>
          </w14:textFill>
        </w:rPr>
      </w:pPr>
    </w:p>
    <w:p>
      <w:pPr>
        <w:pStyle w:val="Body A A"/>
        <w:spacing w:after="0" w:line="240" w:lineRule="auto"/>
        <w:ind w:right="990"/>
        <w:jc w:val="both"/>
        <w:rPr>
          <w:outline w:val="0"/>
          <w:color w:val="000000"/>
          <w:sz w:val="24"/>
          <w:szCs w:val="24"/>
          <w:u w:color="000000"/>
          <w:shd w:val="clear" w:color="auto" w:fill="ffff00"/>
          <w14:textFill>
            <w14:solidFill>
              <w14:srgbClr w14:val="000000"/>
            </w14:solidFill>
          </w14:textFill>
        </w:rPr>
      </w:pPr>
    </w:p>
    <w:p>
      <w:pPr>
        <w:pStyle w:val="Body A A"/>
        <w:spacing w:after="0" w:line="240" w:lineRule="auto"/>
        <w:ind w:right="990"/>
        <w:jc w:val="both"/>
        <w:rPr>
          <w:outline w:val="0"/>
          <w:color w:val="000000"/>
          <w:sz w:val="24"/>
          <w:szCs w:val="24"/>
          <w:u w:color="000000"/>
          <w:shd w:val="clear" w:color="auto" w:fill="ffff00"/>
          <w14:textFill>
            <w14:solidFill>
              <w14:srgbClr w14:val="000000"/>
            </w14:solidFill>
          </w14:textFill>
        </w:rPr>
      </w:pPr>
    </w:p>
    <w:p>
      <w:pPr>
        <w:pStyle w:val="Body A A"/>
        <w:spacing w:after="0" w:line="240" w:lineRule="auto"/>
        <w:ind w:right="990"/>
        <w:jc w:val="both"/>
        <w:rPr>
          <w:outline w:val="0"/>
          <w:color w:val="000000"/>
          <w:sz w:val="24"/>
          <w:szCs w:val="24"/>
          <w:u w:color="000000"/>
          <w:shd w:val="clear" w:color="auto" w:fill="ffff00"/>
          <w14:textFill>
            <w14:solidFill>
              <w14:srgbClr w14:val="000000"/>
            </w14:solidFill>
          </w14:textFill>
        </w:rPr>
      </w:pPr>
    </w:p>
    <w:p>
      <w:pPr>
        <w:pStyle w:val="Body A A"/>
        <w:spacing w:after="0" w:line="240" w:lineRule="auto"/>
        <w:ind w:right="990"/>
        <w:jc w:val="both"/>
        <w:rPr>
          <w:outline w:val="0"/>
          <w:color w:val="000000"/>
          <w:sz w:val="24"/>
          <w:szCs w:val="24"/>
          <w:u w:color="000000"/>
          <w:shd w:val="clear" w:color="auto" w:fill="ffff00"/>
          <w14:textFill>
            <w14:solidFill>
              <w14:srgbClr w14:val="000000"/>
            </w14:solidFill>
          </w14:textFill>
        </w:rPr>
      </w:pPr>
    </w:p>
    <w:p>
      <w:pPr>
        <w:pStyle w:val="Body A A"/>
        <w:spacing w:after="0" w:line="240" w:lineRule="auto"/>
        <w:ind w:right="990"/>
        <w:jc w:val="both"/>
        <w:rPr>
          <w:outline w:val="0"/>
          <w:color w:val="000000"/>
          <w:sz w:val="24"/>
          <w:szCs w:val="24"/>
          <w:u w:color="000000"/>
          <w:shd w:val="clear" w:color="auto" w:fill="ffff00"/>
          <w14:textFill>
            <w14:solidFill>
              <w14:srgbClr w14:val="000000"/>
            </w14:solidFill>
          </w14:textFill>
        </w:rPr>
      </w:pPr>
    </w:p>
    <w:p>
      <w:pPr>
        <w:pStyle w:val="Body A A"/>
        <w:spacing w:after="0" w:line="240" w:lineRule="auto"/>
        <w:ind w:right="990"/>
        <w:jc w:val="both"/>
        <w:rPr>
          <w:outline w:val="0"/>
          <w:color w:val="000000"/>
          <w:sz w:val="24"/>
          <w:szCs w:val="24"/>
          <w:u w:color="000000"/>
          <w:shd w:val="clear" w:color="auto" w:fill="ffff00"/>
          <w14:textFill>
            <w14:solidFill>
              <w14:srgbClr w14:val="000000"/>
            </w14:solidFill>
          </w14:textFill>
        </w:rPr>
      </w:pPr>
    </w:p>
    <w:p>
      <w:pPr>
        <w:pStyle w:val="Body A A"/>
        <w:spacing w:after="0" w:line="240" w:lineRule="auto"/>
        <w:ind w:left="1440" w:right="990" w:firstLine="0"/>
        <w:jc w:val="both"/>
        <w:rPr>
          <w:outline w:val="0"/>
          <w:color w:val="000000"/>
          <w:sz w:val="24"/>
          <w:szCs w:val="24"/>
          <w:u w:color="000000"/>
          <w:shd w:val="clear" w:color="auto" w:fill="ffff00"/>
          <w14:textFill>
            <w14:solidFill>
              <w14:srgbClr w14:val="000000"/>
            </w14:solidFill>
          </w14:textFill>
        </w:rPr>
      </w:pPr>
    </w:p>
    <w:p>
      <w:pPr>
        <w:pStyle w:val="Body A A"/>
        <w:numPr>
          <w:ilvl w:val="0"/>
          <w:numId w:val="22"/>
        </w:numPr>
        <w:bidi w:val="0"/>
        <w:spacing w:after="0" w:line="240" w:lineRule="auto"/>
        <w:ind w:right="990"/>
        <w:jc w:val="both"/>
        <w:rPr>
          <w:b w:val="1"/>
          <w:bCs w:val="1"/>
          <w:sz w:val="24"/>
          <w:szCs w:val="24"/>
          <w:rtl w:val="0"/>
          <w:lang w:val="en-US"/>
        </w:rPr>
      </w:pPr>
      <w:r>
        <w:rPr>
          <w:b w:val="1"/>
          <w:bCs w:val="1"/>
          <w:sz w:val="24"/>
          <w:szCs w:val="24"/>
          <w:u w:val="single"/>
          <w:rtl w:val="0"/>
          <w:lang w:val="en-US"/>
        </w:rPr>
        <w:t>CONSIDERATION AND PAYMENT TERMS</w:t>
      </w:r>
    </w:p>
    <w:p>
      <w:pPr>
        <w:pStyle w:val="Body A"/>
        <w:tabs>
          <w:tab w:val="right" w:pos="10360"/>
        </w:tabs>
        <w:ind w:left="1560" w:right="990" w:hanging="284"/>
        <w:jc w:val="both"/>
        <w:rPr>
          <w:b w:val="1"/>
          <w:bCs w:val="1"/>
          <w:outline w:val="0"/>
          <w:color w:val="000000"/>
          <w:sz w:val="24"/>
          <w:szCs w:val="24"/>
          <w:u w:val="single" w:color="000000"/>
          <w14:textFill>
            <w14:solidFill>
              <w14:srgbClr w14:val="000000"/>
            </w14:solidFill>
          </w14:textFill>
        </w:rPr>
      </w:pPr>
    </w:p>
    <w:p>
      <w:pPr>
        <w:pStyle w:val="Body A"/>
        <w:tabs>
          <w:tab w:val="right" w:pos="10360"/>
        </w:tabs>
        <w:ind w:left="1560" w:right="990" w:hanging="284"/>
        <w:jc w:val="both"/>
        <w:rPr>
          <w:b w:val="1"/>
          <w:bCs w:val="1"/>
          <w:outline w:val="0"/>
          <w:color w:val="000000"/>
          <w:sz w:val="24"/>
          <w:szCs w:val="24"/>
          <w:u w:val="single" w:color="000000"/>
          <w14:textFill>
            <w14:solidFill>
              <w14:srgbClr w14:val="000000"/>
            </w14:solidFill>
          </w14:textFill>
        </w:rPr>
      </w:pPr>
      <w:r>
        <w:rPr>
          <w:b w:val="1"/>
          <w:bCs w:val="1"/>
          <w:outline w:val="0"/>
          <w:color w:val="000000"/>
          <w:sz w:val="24"/>
          <w:szCs w:val="24"/>
          <w:u w:val="single" w:color="000000"/>
          <w:rtl w:val="0"/>
          <w:lang w:val="en-US"/>
          <w14:textFill>
            <w14:solidFill>
              <w14:srgbClr w14:val="000000"/>
            </w14:solidFill>
          </w14:textFill>
        </w:rPr>
        <w:t>Payments to be made by Seller.</w:t>
      </w:r>
    </w:p>
    <w:p>
      <w:pPr>
        <w:pStyle w:val="Body A"/>
        <w:tabs>
          <w:tab w:val="right" w:pos="10360"/>
        </w:tabs>
        <w:ind w:left="1560" w:right="990" w:hanging="284"/>
        <w:jc w:val="both"/>
        <w:rPr>
          <w:sz w:val="24"/>
          <w:szCs w:val="24"/>
        </w:rPr>
      </w:pPr>
      <w:r>
        <w:rPr>
          <w:sz w:val="24"/>
          <w:szCs w:val="24"/>
          <w:rtl w:val="0"/>
          <w:lang w:val="en-US"/>
        </w:rPr>
        <w:t xml:space="preserve">1. </w:t>
        <w:tab/>
        <w:t>Inconsideration of the provision of Service Provider Business by the Service Provider, the Seller shall pay to the Service Provider Service Fees which shall be calculated in the manner as specified in the Commercial Terms and the account setup fees to be paid upfront at the time of signing / renewing the agreement. The day on which complete documentation are handed over, the same day is considered the monthly invoice cycle</w:t>
      </w:r>
    </w:p>
    <w:p>
      <w:pPr>
        <w:pStyle w:val="Body A"/>
        <w:tabs>
          <w:tab w:val="right" w:pos="10360"/>
        </w:tabs>
        <w:ind w:left="1560" w:right="990" w:hanging="284"/>
        <w:jc w:val="both"/>
        <w:rPr>
          <w:sz w:val="24"/>
          <w:szCs w:val="24"/>
        </w:rPr>
      </w:pPr>
      <w:r>
        <w:rPr>
          <w:sz w:val="24"/>
          <w:szCs w:val="24"/>
          <w:rtl w:val="0"/>
          <w:lang w:val="en-US"/>
        </w:rPr>
        <w:t>1.1 Service Fees for any additional services shall be as set out in the Commercial Terms.</w:t>
      </w:r>
    </w:p>
    <w:p>
      <w:pPr>
        <w:pStyle w:val="Body A"/>
        <w:tabs>
          <w:tab w:val="right" w:pos="10360"/>
        </w:tabs>
        <w:ind w:left="1560" w:right="990" w:hanging="284"/>
        <w:jc w:val="both"/>
        <w:rPr>
          <w:sz w:val="24"/>
          <w:szCs w:val="24"/>
        </w:rPr>
      </w:pPr>
      <w:r>
        <w:rPr>
          <w:sz w:val="24"/>
          <w:szCs w:val="24"/>
          <w:rtl w:val="0"/>
          <w:lang w:val="en-US"/>
        </w:rPr>
        <w:t>1.2 Parties agree that the details of terms memorialized by the Commercial Terms are dynamic in nature and will evolve or vary as the operating, promotional, marketing and business   environment of the Service Provider or user behavior on the Platform changes and evolves and therefore the Commercial Terms will be adjusted or revised from time to time or sometime occasionally or frequently by the Parties as necessary or appropriate during the Term of the Agreement to accurately reflect the evolution of the aforesaid environment and conditions. Such revisions would be with the mutual consent of the Parties which consent can be oral, written or implied. For any oral consent, Service Provider may on reasonable basis confirm such oral consent within reasonable time from such consent and through written records including through electronic communications.</w:t>
      </w:r>
    </w:p>
    <w:p>
      <w:pPr>
        <w:pStyle w:val="Body A"/>
        <w:tabs>
          <w:tab w:val="right" w:pos="10360"/>
        </w:tabs>
        <w:ind w:left="1560" w:right="990" w:hanging="284"/>
        <w:jc w:val="both"/>
        <w:rPr>
          <w:sz w:val="24"/>
          <w:szCs w:val="24"/>
        </w:rPr>
      </w:pPr>
      <w:r>
        <w:rPr>
          <w:sz w:val="24"/>
          <w:szCs w:val="24"/>
          <w:rtl w:val="0"/>
          <w:lang w:val="en-US"/>
        </w:rPr>
        <w:t>1.3 All amounts paid or payable under the agreement shall be non-refundable.</w:t>
      </w:r>
    </w:p>
    <w:p>
      <w:pPr>
        <w:pStyle w:val="Body A"/>
        <w:tabs>
          <w:tab w:val="right" w:pos="10360"/>
        </w:tabs>
        <w:ind w:left="1560" w:right="990" w:hanging="284"/>
        <w:jc w:val="both"/>
        <w:rPr>
          <w:b w:val="1"/>
          <w:bCs w:val="1"/>
          <w:sz w:val="24"/>
          <w:szCs w:val="24"/>
        </w:rPr>
      </w:pPr>
      <w:r>
        <w:rPr>
          <w:b w:val="1"/>
          <w:bCs w:val="1"/>
          <w:sz w:val="24"/>
          <w:szCs w:val="24"/>
          <w:rtl w:val="0"/>
          <w:lang w:val="en-US"/>
        </w:rPr>
        <w:t>1.4 Payment Terms:</w:t>
      </w:r>
    </w:p>
    <w:p>
      <w:pPr>
        <w:pStyle w:val="Body A"/>
        <w:tabs>
          <w:tab w:val="right" w:pos="10360"/>
        </w:tabs>
        <w:ind w:left="1560" w:right="990" w:hanging="284"/>
        <w:jc w:val="both"/>
        <w:rPr>
          <w:sz w:val="24"/>
          <w:szCs w:val="24"/>
        </w:rPr>
      </w:pPr>
      <w:r>
        <w:rPr>
          <w:sz w:val="24"/>
          <w:szCs w:val="24"/>
          <w:rtl w:val="0"/>
          <w:lang w:val="en-US"/>
        </w:rPr>
        <w:t xml:space="preserve">1.  </w:t>
        <w:tab/>
        <w:t>Service Provider shall have the right to receive the Services Fees from the amounts due to the Seller under Payments Facilitation Services. To the extent the Service Provider is unable to receive the Service Fees from the Payment Facilitation Services as aforesaid; the Seller shall make all payments within seven (7) business days of receipt of the relevant invoice from the Service Provider.</w:t>
      </w:r>
    </w:p>
    <w:p>
      <w:pPr>
        <w:pStyle w:val="Body A"/>
        <w:tabs>
          <w:tab w:val="right" w:pos="10360"/>
        </w:tabs>
        <w:ind w:left="1560" w:right="990" w:hanging="284"/>
        <w:jc w:val="both"/>
        <w:rPr>
          <w:sz w:val="24"/>
          <w:szCs w:val="24"/>
        </w:rPr>
      </w:pPr>
      <w:r>
        <w:rPr>
          <w:sz w:val="24"/>
          <w:szCs w:val="24"/>
          <w:rtl w:val="0"/>
          <w:lang w:val="en-US"/>
        </w:rPr>
        <w:t>2.</w:t>
        <w:tab/>
        <w:t>Seller shall be entitled to make any deduction in accordance with applicable law and shall provide the necessary tax deduction certificates to the Service Provider.</w:t>
      </w:r>
    </w:p>
    <w:p>
      <w:pPr>
        <w:pStyle w:val="Body A"/>
        <w:tabs>
          <w:tab w:val="right" w:pos="10360"/>
        </w:tabs>
        <w:ind w:left="1560" w:right="990" w:hanging="284"/>
        <w:jc w:val="both"/>
        <w:rPr>
          <w:b w:val="1"/>
          <w:bCs w:val="1"/>
          <w:sz w:val="24"/>
          <w:szCs w:val="24"/>
        </w:rPr>
      </w:pPr>
      <w:r>
        <w:rPr>
          <w:b w:val="1"/>
          <w:bCs w:val="1"/>
          <w:sz w:val="24"/>
          <w:szCs w:val="24"/>
          <w:rtl w:val="0"/>
          <w:lang w:val="en-US"/>
        </w:rPr>
        <w:t>1.5 Taxes:</w:t>
      </w:r>
    </w:p>
    <w:p>
      <w:pPr>
        <w:pStyle w:val="Body A"/>
        <w:tabs>
          <w:tab w:val="right" w:pos="10360"/>
        </w:tabs>
        <w:ind w:left="1560" w:right="990" w:hanging="284"/>
        <w:jc w:val="both"/>
        <w:rPr>
          <w:sz w:val="24"/>
          <w:szCs w:val="24"/>
        </w:rPr>
      </w:pPr>
      <w:r>
        <w:rPr>
          <w:sz w:val="24"/>
          <w:szCs w:val="24"/>
          <w:rtl w:val="0"/>
          <w:lang w:val="en-US"/>
        </w:rPr>
        <w:t>1.</w:t>
        <w:tab/>
        <w:t>Each Party shall be responsible for any and all taxes on its business, and taxes based on its net income or gross receipts. However, Service Provider shall be entitled to additionally charge service tax or any other indirect or transaction taxes as applicable on one or more of the Service Provider Business and Service Fees.</w:t>
      </w:r>
    </w:p>
    <w:p>
      <w:pPr>
        <w:pStyle w:val="Body A"/>
        <w:tabs>
          <w:tab w:val="right" w:pos="10360"/>
        </w:tabs>
        <w:ind w:left="1560" w:right="990" w:hanging="284"/>
        <w:jc w:val="both"/>
        <w:rPr>
          <w:b w:val="1"/>
          <w:bCs w:val="1"/>
          <w:sz w:val="24"/>
          <w:szCs w:val="24"/>
        </w:rPr>
      </w:pPr>
    </w:p>
    <w:p>
      <w:pPr>
        <w:pStyle w:val="Body A"/>
        <w:tabs>
          <w:tab w:val="right" w:pos="10360"/>
        </w:tabs>
        <w:ind w:left="1560" w:right="990" w:hanging="284"/>
        <w:jc w:val="both"/>
        <w:rPr>
          <w:b w:val="1"/>
          <w:bCs w:val="1"/>
          <w:sz w:val="24"/>
          <w:szCs w:val="24"/>
        </w:rPr>
      </w:pPr>
    </w:p>
    <w:p>
      <w:pPr>
        <w:pStyle w:val="Body A"/>
        <w:tabs>
          <w:tab w:val="right" w:pos="10360"/>
        </w:tabs>
        <w:ind w:left="1560" w:right="990" w:hanging="284"/>
        <w:jc w:val="both"/>
        <w:rPr>
          <w:b w:val="1"/>
          <w:bCs w:val="1"/>
          <w:sz w:val="24"/>
          <w:szCs w:val="24"/>
        </w:rPr>
      </w:pPr>
    </w:p>
    <w:p>
      <w:pPr>
        <w:pStyle w:val="Body A"/>
        <w:tabs>
          <w:tab w:val="right" w:pos="10360"/>
        </w:tabs>
        <w:ind w:left="1560" w:right="990" w:hanging="284"/>
        <w:jc w:val="both"/>
        <w:rPr>
          <w:b w:val="1"/>
          <w:bCs w:val="1"/>
          <w:sz w:val="24"/>
          <w:szCs w:val="24"/>
        </w:rPr>
      </w:pPr>
    </w:p>
    <w:p>
      <w:pPr>
        <w:pStyle w:val="Body A"/>
        <w:tabs>
          <w:tab w:val="right" w:pos="10360"/>
        </w:tabs>
        <w:ind w:left="1560" w:right="990" w:hanging="284"/>
        <w:jc w:val="both"/>
        <w:rPr>
          <w:b w:val="1"/>
          <w:bCs w:val="1"/>
          <w:sz w:val="24"/>
          <w:szCs w:val="24"/>
        </w:rPr>
      </w:pPr>
    </w:p>
    <w:p>
      <w:pPr>
        <w:pStyle w:val="Body A"/>
        <w:tabs>
          <w:tab w:val="right" w:pos="10360"/>
        </w:tabs>
        <w:ind w:left="1560" w:right="990" w:hanging="284"/>
        <w:jc w:val="both"/>
        <w:rPr>
          <w:b w:val="1"/>
          <w:bCs w:val="1"/>
          <w:sz w:val="24"/>
          <w:szCs w:val="24"/>
        </w:rPr>
      </w:pPr>
    </w:p>
    <w:p>
      <w:pPr>
        <w:pStyle w:val="Body A"/>
        <w:tabs>
          <w:tab w:val="right" w:pos="10360"/>
        </w:tabs>
        <w:ind w:left="1560" w:right="990" w:hanging="284"/>
        <w:jc w:val="both"/>
        <w:rPr>
          <w:b w:val="1"/>
          <w:bCs w:val="1"/>
          <w:sz w:val="24"/>
          <w:szCs w:val="24"/>
        </w:rPr>
      </w:pPr>
    </w:p>
    <w:p>
      <w:pPr>
        <w:pStyle w:val="Body A"/>
        <w:tabs>
          <w:tab w:val="right" w:pos="10360"/>
        </w:tabs>
        <w:ind w:left="1560" w:right="990" w:hanging="284"/>
        <w:jc w:val="both"/>
        <w:rPr>
          <w:b w:val="1"/>
          <w:bCs w:val="1"/>
          <w:sz w:val="24"/>
          <w:szCs w:val="24"/>
        </w:rPr>
      </w:pPr>
      <w:r>
        <w:rPr>
          <w:b w:val="1"/>
          <w:bCs w:val="1"/>
          <w:sz w:val="24"/>
          <w:szCs w:val="24"/>
          <w:rtl w:val="0"/>
          <w:lang w:val="en-US"/>
        </w:rPr>
        <w:t>Service Package Duration and Fee-</w:t>
      </w:r>
    </w:p>
    <w:p>
      <w:pPr>
        <w:pStyle w:val="Body A"/>
        <w:tabs>
          <w:tab w:val="right" w:pos="10360"/>
        </w:tabs>
        <w:ind w:left="1560" w:right="990" w:hanging="284"/>
        <w:jc w:val="both"/>
        <w:rPr>
          <w:b w:val="1"/>
          <w:bCs w:val="1"/>
          <w:sz w:val="24"/>
          <w:szCs w:val="24"/>
        </w:rPr>
      </w:pPr>
      <w:r>
        <w:rPr>
          <w:b w:val="1"/>
          <w:bCs w:val="1"/>
          <w:sz w:val="24"/>
          <w:szCs w:val="24"/>
          <w:rtl w:val="0"/>
          <w:lang w:val="en-US"/>
        </w:rPr>
        <w:t>Complete Account Management:</w:t>
      </w:r>
    </w:p>
    <w:p>
      <w:pPr>
        <w:pStyle w:val="Body A"/>
        <w:tabs>
          <w:tab w:val="right" w:pos="10360"/>
        </w:tabs>
        <w:ind w:left="1560" w:right="990" w:hanging="284"/>
        <w:jc w:val="both"/>
        <w:rPr>
          <w:sz w:val="24"/>
          <w:szCs w:val="24"/>
        </w:rPr>
      </w:pPr>
      <w:r>
        <w:rPr>
          <w:sz w:val="24"/>
          <w:szCs w:val="24"/>
          <w:rtl w:val="0"/>
        </w:rPr>
        <w:t xml:space="preserve">MARKET PLACE: </w:t>
      </w:r>
      <w:r>
        <w:rPr>
          <w:sz w:val="24"/>
          <w:szCs w:val="24"/>
          <w:rtl w:val="0"/>
          <w:lang w:val="en-US"/>
        </w:rPr>
        <w:t>{</w:t>
      </w:r>
      <w:r>
        <w:rPr>
          <w:rtl w:val="0"/>
          <w:lang w:val="en-US"/>
        </w:rPr>
        <w:t>MarketPlace</w:t>
      </w:r>
      <w:r>
        <w:rPr>
          <w:sz w:val="24"/>
          <w:szCs w:val="24"/>
          <w:rtl w:val="0"/>
          <w:lang w:val="en-US"/>
        </w:rPr>
        <w:t>}</w:t>
      </w:r>
    </w:p>
    <w:p>
      <w:pPr>
        <w:pStyle w:val="Body A"/>
        <w:tabs>
          <w:tab w:val="right" w:pos="10360"/>
        </w:tabs>
        <w:ind w:left="1560" w:right="990" w:hanging="284"/>
        <w:jc w:val="both"/>
        <w:rPr>
          <w:sz w:val="24"/>
          <w:szCs w:val="24"/>
        </w:rPr>
      </w:pPr>
      <w:r>
        <w:rPr>
          <w:sz w:val="24"/>
          <w:szCs w:val="24"/>
          <w:rtl w:val="0"/>
          <w:lang w:val="en-US"/>
        </w:rPr>
        <w:t>Package Duration: {</w:t>
      </w:r>
      <w:r>
        <w:rPr>
          <w:rtl w:val="0"/>
          <w:lang w:val="en-US"/>
        </w:rPr>
        <w:t>PackageDuration</w:t>
      </w:r>
      <w:r>
        <w:rPr>
          <w:sz w:val="24"/>
          <w:szCs w:val="24"/>
          <w:rtl w:val="0"/>
          <w:lang w:val="en-US"/>
        </w:rPr>
        <w:t>}</w:t>
      </w:r>
    </w:p>
    <w:p>
      <w:pPr>
        <w:pStyle w:val="Body A"/>
        <w:tabs>
          <w:tab w:val="right" w:pos="10360"/>
        </w:tabs>
        <w:ind w:left="1560" w:right="990" w:hanging="284"/>
        <w:jc w:val="both"/>
      </w:pPr>
      <w:r>
        <w:rPr>
          <w:sz w:val="24"/>
          <w:szCs w:val="24"/>
          <w:rtl w:val="0"/>
          <w:lang w:val="en-US"/>
        </w:rPr>
        <w:t>Advance Package Amount: {</w:t>
      </w:r>
      <w:r>
        <w:rPr>
          <w:rtl w:val="0"/>
          <w:lang w:val="en-US"/>
        </w:rPr>
        <w:t>AdvancePackageAmount</w:t>
      </w:r>
      <w:r>
        <w:rPr>
          <w:sz w:val="24"/>
          <w:szCs w:val="24"/>
          <w:rtl w:val="0"/>
          <w:lang w:val="en-US"/>
        </w:rPr>
        <w:t>}</w:t>
      </w:r>
    </w:p>
    <w:p>
      <w:pPr>
        <w:pStyle w:val="Body A"/>
        <w:tabs>
          <w:tab w:val="right" w:pos="10360"/>
        </w:tabs>
        <w:ind w:left="1560" w:right="990" w:hanging="284"/>
        <w:rPr>
          <w:sz w:val="24"/>
          <w:szCs w:val="24"/>
        </w:rPr>
      </w:pPr>
      <w:r>
        <w:rPr>
          <w:sz w:val="24"/>
          <w:szCs w:val="24"/>
          <w:rtl w:val="0"/>
          <w:lang w:val="en-US"/>
        </w:rPr>
        <w:t>{TermsCondition</w:t>
      </w:r>
      <w:r>
        <w:rPr>
          <w:sz w:val="24"/>
          <w:szCs w:val="24"/>
          <w:rtl w:val="0"/>
          <w:lang w:val="en-US"/>
        </w:rPr>
        <w:t>s</w:t>
      </w:r>
      <w:r>
        <w:rPr>
          <w:sz w:val="24"/>
          <w:szCs w:val="24"/>
          <w:rtl w:val="0"/>
          <w:lang w:val="en-US"/>
        </w:rPr>
        <w:t>OfSales}</w:t>
      </w:r>
    </w:p>
    <w:p>
      <w:pPr>
        <w:pStyle w:val="Body A"/>
        <w:tabs>
          <w:tab w:val="right" w:pos="10360"/>
        </w:tabs>
        <w:ind w:right="990"/>
        <w:rPr>
          <w:sz w:val="24"/>
          <w:szCs w:val="24"/>
        </w:rPr>
      </w:pPr>
    </w:p>
    <w:p>
      <w:pPr>
        <w:pStyle w:val="Body A A"/>
        <w:numPr>
          <w:ilvl w:val="0"/>
          <w:numId w:val="24"/>
        </w:numPr>
        <w:bidi w:val="0"/>
        <w:spacing w:after="0" w:line="240" w:lineRule="auto"/>
        <w:ind w:right="990"/>
        <w:jc w:val="both"/>
        <w:rPr>
          <w:b w:val="1"/>
          <w:bCs w:val="1"/>
          <w:sz w:val="24"/>
          <w:szCs w:val="24"/>
          <w:rtl w:val="0"/>
          <w:lang w:val="en-US"/>
        </w:rPr>
      </w:pPr>
      <w:r>
        <w:rPr>
          <w:b w:val="1"/>
          <w:bCs w:val="1"/>
          <w:sz w:val="24"/>
          <w:szCs w:val="24"/>
          <w:u w:val="single"/>
          <w:rtl w:val="0"/>
          <w:lang w:val="en-US"/>
        </w:rPr>
        <w:t>Changes must be in writing &amp; non waiver of terms &amp; conditions</w:t>
      </w:r>
    </w:p>
    <w:p>
      <w:pPr>
        <w:pStyle w:val="Body A A"/>
        <w:tabs>
          <w:tab w:val="left" w:pos="810"/>
        </w:tabs>
        <w:spacing w:after="0" w:line="240" w:lineRule="auto"/>
        <w:ind w:left="1560" w:right="990" w:hanging="284"/>
        <w:jc w:val="both"/>
        <w:rPr>
          <w:b w:val="1"/>
          <w:bCs w:val="1"/>
          <w:sz w:val="24"/>
          <w:szCs w:val="24"/>
          <w:u w:val="single"/>
        </w:rPr>
      </w:pPr>
    </w:p>
    <w:p>
      <w:pPr>
        <w:pStyle w:val="Body A"/>
        <w:tabs>
          <w:tab w:val="right" w:pos="10360"/>
        </w:tabs>
        <w:ind w:left="1276" w:right="990" w:firstLine="0"/>
        <w:jc w:val="both"/>
        <w:rPr>
          <w:sz w:val="24"/>
          <w:szCs w:val="24"/>
        </w:rPr>
      </w:pPr>
      <w:r>
        <w:rPr>
          <w:sz w:val="24"/>
          <w:szCs w:val="24"/>
          <w:rtl w:val="0"/>
          <w:lang w:val="en-US"/>
        </w:rPr>
        <w:t>This Agreement contains the entire understanding and between the parties hereto with respect to the subject matters hereof and supersedes all oral understandings and promises relating thereto, no addition, modifications or amendments of this Agreement and no waiver of any terms and conditions of this Agreement shall be binding unless made in writing and duly executed by both parties. No waiver by the either party whether expresses or implied. Of any provision of this Agreement or of any breach or default thereof, shall constitute waiver of such provision or of any other provision of this Agreement.</w:t>
      </w:r>
    </w:p>
    <w:p>
      <w:pPr>
        <w:pStyle w:val="List Paragraph"/>
        <w:numPr>
          <w:ilvl w:val="2"/>
          <w:numId w:val="19"/>
        </w:numPr>
        <w:bidi w:val="0"/>
        <w:ind w:right="990"/>
        <w:jc w:val="both"/>
        <w:rPr>
          <w:b w:val="1"/>
          <w:bCs w:val="1"/>
          <w:sz w:val="24"/>
          <w:szCs w:val="24"/>
          <w:rtl w:val="0"/>
          <w:lang w:val="en-US"/>
        </w:rPr>
      </w:pPr>
      <w:r>
        <w:rPr>
          <w:b w:val="1"/>
          <w:bCs w:val="1"/>
          <w:sz w:val="24"/>
          <w:szCs w:val="24"/>
          <w:rtl w:val="0"/>
          <w:lang w:val="en-US"/>
        </w:rPr>
        <w:t>PERIOD</w:t>
      </w:r>
    </w:p>
    <w:p>
      <w:pPr>
        <w:pStyle w:val="Body A"/>
        <w:tabs>
          <w:tab w:val="right" w:pos="10360"/>
        </w:tabs>
        <w:ind w:left="1560" w:right="990" w:hanging="284"/>
        <w:jc w:val="both"/>
        <w:rPr>
          <w:sz w:val="24"/>
          <w:szCs w:val="24"/>
        </w:rPr>
      </w:pPr>
      <w:r>
        <w:rPr>
          <w:sz w:val="24"/>
          <w:szCs w:val="24"/>
          <w:rtl w:val="0"/>
          <w:lang w:val="it-IT"/>
        </w:rPr>
        <w:t>a.</w:t>
        <w:tab/>
      </w:r>
      <w:r>
        <w:rPr>
          <w:sz w:val="24"/>
          <w:szCs w:val="24"/>
          <w:rtl w:val="0"/>
          <w:lang w:val="en-US"/>
        </w:rPr>
        <w:t>This Agreement shall be effective from the date of this Agreement and shall be in force for a period of {AgreementTimePeriod} (Month/year) commencing from this {DateOfAgreementExecution} date/Month/Year. If seller wants to continue their services 15 days prior notice is required via e-mail for the same.</w:t>
      </w:r>
    </w:p>
    <w:p>
      <w:pPr>
        <w:pStyle w:val="List Paragraph"/>
        <w:numPr>
          <w:ilvl w:val="2"/>
          <w:numId w:val="19"/>
        </w:numPr>
        <w:bidi w:val="0"/>
        <w:ind w:right="990"/>
        <w:jc w:val="both"/>
        <w:rPr>
          <w:b w:val="1"/>
          <w:bCs w:val="1"/>
          <w:sz w:val="24"/>
          <w:szCs w:val="24"/>
          <w:rtl w:val="0"/>
          <w:lang w:val="en-US"/>
        </w:rPr>
      </w:pPr>
      <w:r>
        <w:rPr>
          <w:b w:val="1"/>
          <w:bCs w:val="1"/>
          <w:sz w:val="24"/>
          <w:szCs w:val="24"/>
          <w:rtl w:val="0"/>
          <w:lang w:val="en-US"/>
        </w:rPr>
        <w:t>JURISDICTION:</w:t>
      </w:r>
    </w:p>
    <w:p>
      <w:pPr>
        <w:pStyle w:val="Body A"/>
        <w:tabs>
          <w:tab w:val="right" w:pos="10360"/>
        </w:tabs>
        <w:ind w:left="1560" w:right="990" w:firstLine="0"/>
        <w:jc w:val="both"/>
        <w:rPr>
          <w:sz w:val="24"/>
          <w:szCs w:val="24"/>
        </w:rPr>
      </w:pPr>
      <w:r>
        <w:rPr>
          <w:sz w:val="24"/>
          <w:szCs w:val="24"/>
          <w:rtl w:val="0"/>
          <w:lang w:val="en-US"/>
        </w:rPr>
        <w:t>The parties hereto agree that the courts only at Kanpur shall have exclusive jurisdiction and the parties specifically agree to exclude the jurisdiction of any other court.</w:t>
      </w:r>
    </w:p>
    <w:p>
      <w:pPr>
        <w:pStyle w:val="Body A"/>
        <w:tabs>
          <w:tab w:val="right" w:pos="10360"/>
        </w:tabs>
        <w:ind w:left="1560" w:right="990" w:hanging="284"/>
        <w:rPr>
          <w:sz w:val="24"/>
          <w:szCs w:val="24"/>
        </w:rPr>
      </w:pPr>
    </w:p>
    <w:p>
      <w:pPr>
        <w:pStyle w:val="Body A"/>
        <w:tabs>
          <w:tab w:val="right" w:pos="10360"/>
        </w:tabs>
        <w:ind w:left="1560" w:right="990" w:hanging="284"/>
        <w:rPr>
          <w:sz w:val="24"/>
          <w:szCs w:val="24"/>
        </w:rPr>
      </w:pPr>
    </w:p>
    <w:p>
      <w:pPr>
        <w:pStyle w:val="Body A"/>
        <w:tabs>
          <w:tab w:val="right" w:pos="10360"/>
        </w:tabs>
        <w:ind w:left="1560" w:right="990" w:hanging="284"/>
        <w:rPr>
          <w:sz w:val="24"/>
          <w:szCs w:val="24"/>
        </w:rPr>
      </w:pPr>
    </w:p>
    <w:p>
      <w:pPr>
        <w:pStyle w:val="Body A"/>
        <w:tabs>
          <w:tab w:val="right" w:pos="10360"/>
        </w:tabs>
        <w:ind w:left="1560" w:right="990" w:hanging="284"/>
        <w:rPr>
          <w:sz w:val="24"/>
          <w:szCs w:val="24"/>
        </w:rPr>
      </w:pPr>
    </w:p>
    <w:p>
      <w:pPr>
        <w:pStyle w:val="Body A"/>
        <w:tabs>
          <w:tab w:val="right" w:pos="10360"/>
        </w:tabs>
        <w:ind w:left="1560" w:right="990" w:hanging="284"/>
        <w:rPr>
          <w:sz w:val="24"/>
          <w:szCs w:val="24"/>
        </w:rPr>
      </w:pPr>
      <w:r>
        <w:rPr>
          <w:sz w:val="24"/>
          <w:szCs w:val="24"/>
          <w:rtl w:val="0"/>
          <w:lang w:val="en-US"/>
        </w:rPr>
        <w:t>E-MAIL: 4foxbusinesssolutions@gmail.com, 4foxmanagement@gmail.com</w:t>
      </w:r>
    </w:p>
    <w:p>
      <w:pPr>
        <w:pStyle w:val="Body A"/>
        <w:tabs>
          <w:tab w:val="right" w:pos="10360"/>
        </w:tabs>
        <w:ind w:left="1560" w:right="990" w:hanging="284"/>
        <w:rPr>
          <w:sz w:val="24"/>
          <w:szCs w:val="24"/>
        </w:rPr>
      </w:pPr>
      <w:r>
        <w:rPr>
          <w:sz w:val="24"/>
          <w:szCs w:val="24"/>
          <w:rtl w:val="0"/>
          <w:lang w:val="de-DE"/>
        </w:rPr>
        <w:t>BANK ACCOUNT DETAIL:-</w:t>
      </w:r>
    </w:p>
    <w:p>
      <w:pPr>
        <w:pStyle w:val="Body A"/>
        <w:tabs>
          <w:tab w:val="right" w:pos="10360"/>
        </w:tabs>
        <w:spacing w:after="0"/>
        <w:ind w:left="1560" w:right="990" w:hanging="284"/>
        <w:rPr>
          <w:sz w:val="24"/>
          <w:szCs w:val="24"/>
        </w:rPr>
      </w:pPr>
      <w:r>
        <w:rPr>
          <w:sz w:val="24"/>
          <w:szCs w:val="24"/>
          <w:rtl w:val="0"/>
        </w:rPr>
        <w:t xml:space="preserve">• </w:t>
      </w:r>
      <w:r>
        <w:rPr>
          <w:sz w:val="24"/>
          <w:szCs w:val="24"/>
          <w:rtl w:val="0"/>
          <w:lang w:val="de-DE"/>
        </w:rPr>
        <w:t>BANK NAME: HDFC BANK</w:t>
      </w:r>
    </w:p>
    <w:p>
      <w:pPr>
        <w:pStyle w:val="Body A"/>
        <w:tabs>
          <w:tab w:val="right" w:pos="10360"/>
        </w:tabs>
        <w:spacing w:after="0"/>
        <w:ind w:left="1560" w:right="990" w:hanging="284"/>
        <w:rPr>
          <w:sz w:val="24"/>
          <w:szCs w:val="24"/>
        </w:rPr>
      </w:pPr>
      <w:r>
        <w:rPr>
          <w:sz w:val="24"/>
          <w:szCs w:val="24"/>
          <w:rtl w:val="0"/>
        </w:rPr>
        <w:t xml:space="preserve">• </w:t>
      </w:r>
      <w:r>
        <w:rPr>
          <w:sz w:val="24"/>
          <w:szCs w:val="24"/>
          <w:rtl w:val="0"/>
          <w:lang w:val="en-US"/>
        </w:rPr>
        <w:t>ACCOUNT Name: 4Fox Business Solutions Private Limited</w:t>
      </w:r>
    </w:p>
    <w:p>
      <w:pPr>
        <w:pStyle w:val="Body A"/>
        <w:tabs>
          <w:tab w:val="right" w:pos="10360"/>
        </w:tabs>
        <w:spacing w:after="0"/>
        <w:ind w:left="1560" w:right="990" w:hanging="284"/>
        <w:rPr>
          <w:sz w:val="24"/>
          <w:szCs w:val="24"/>
        </w:rPr>
      </w:pPr>
      <w:r>
        <w:rPr>
          <w:sz w:val="24"/>
          <w:szCs w:val="24"/>
          <w:rtl w:val="0"/>
        </w:rPr>
        <w:t xml:space="preserve">• </w:t>
      </w:r>
      <w:r>
        <w:rPr>
          <w:sz w:val="24"/>
          <w:szCs w:val="24"/>
          <w:rtl w:val="0"/>
          <w:lang w:val="de-DE"/>
        </w:rPr>
        <w:t>ACCOUNT NO: 50200087884201</w:t>
      </w:r>
    </w:p>
    <w:p>
      <w:pPr>
        <w:pStyle w:val="Body A"/>
        <w:tabs>
          <w:tab w:val="right" w:pos="10360"/>
        </w:tabs>
        <w:spacing w:after="0"/>
        <w:ind w:left="1560" w:right="990" w:hanging="284"/>
        <w:rPr>
          <w:sz w:val="24"/>
          <w:szCs w:val="24"/>
        </w:rPr>
      </w:pPr>
      <w:r>
        <w:rPr>
          <w:sz w:val="24"/>
          <w:szCs w:val="24"/>
          <w:rtl w:val="0"/>
        </w:rPr>
        <w:t xml:space="preserve">• </w:t>
      </w:r>
      <w:r>
        <w:rPr>
          <w:sz w:val="24"/>
          <w:szCs w:val="24"/>
          <w:rtl w:val="0"/>
        </w:rPr>
        <w:t>IFSC CODE: HDFC0003942</w:t>
      </w:r>
    </w:p>
    <w:p>
      <w:pPr>
        <w:pStyle w:val="Body A"/>
        <w:tabs>
          <w:tab w:val="right" w:pos="10360"/>
        </w:tabs>
        <w:spacing w:after="0"/>
        <w:ind w:left="1560" w:right="990" w:hanging="284"/>
        <w:rPr>
          <w:sz w:val="24"/>
          <w:szCs w:val="24"/>
        </w:rPr>
      </w:pPr>
      <w:r>
        <w:rPr>
          <w:sz w:val="24"/>
          <w:szCs w:val="24"/>
          <w:rtl w:val="0"/>
        </w:rPr>
        <w:t xml:space="preserve">• </w:t>
      </w:r>
      <w:r>
        <w:rPr>
          <w:sz w:val="24"/>
          <w:szCs w:val="24"/>
          <w:rtl w:val="0"/>
          <w:lang w:val="de-DE"/>
        </w:rPr>
        <w:t>BRANCH: SHASTRI NAGAR</w:t>
      </w:r>
    </w:p>
    <w:p>
      <w:pPr>
        <w:pStyle w:val="Body A"/>
        <w:tabs>
          <w:tab w:val="right" w:pos="10360"/>
        </w:tabs>
        <w:spacing w:after="0"/>
        <w:ind w:left="1560" w:right="990" w:hanging="284"/>
        <w:rPr>
          <w:sz w:val="24"/>
          <w:szCs w:val="24"/>
        </w:rPr>
      </w:pPr>
    </w:p>
    <w:p>
      <w:pPr>
        <w:pStyle w:val="Body A"/>
        <w:tabs>
          <w:tab w:val="right" w:pos="10360"/>
        </w:tabs>
        <w:ind w:left="1560" w:right="990" w:hanging="284"/>
        <w:rPr>
          <w:sz w:val="24"/>
          <w:szCs w:val="24"/>
        </w:rPr>
      </w:pPr>
      <w:r>
        <w:rPr>
          <w:sz w:val="24"/>
          <w:szCs w:val="24"/>
          <w:rtl w:val="0"/>
          <w:lang w:val="en-US"/>
        </w:rPr>
        <w:t>CONTACT: +91 - 8299577288, 7355063198, 9696851788</w:t>
      </w:r>
    </w:p>
    <w:p>
      <w:pPr>
        <w:pStyle w:val="Body A"/>
        <w:tabs>
          <w:tab w:val="right" w:pos="10360"/>
        </w:tabs>
        <w:ind w:left="1560" w:right="990" w:hanging="284"/>
        <w:rPr>
          <w:sz w:val="24"/>
          <w:szCs w:val="24"/>
        </w:rPr>
      </w:pPr>
    </w:p>
    <w:p>
      <w:pPr>
        <w:pStyle w:val="Body A"/>
        <w:tabs>
          <w:tab w:val="right" w:pos="10360"/>
        </w:tabs>
        <w:ind w:left="1560" w:right="990" w:hanging="284"/>
        <w:rPr>
          <w:sz w:val="24"/>
          <w:szCs w:val="24"/>
        </w:rPr>
      </w:pPr>
    </w:p>
    <w:p>
      <w:pPr>
        <w:pStyle w:val="Body A"/>
        <w:tabs>
          <w:tab w:val="right" w:pos="10360"/>
        </w:tabs>
        <w:ind w:left="1560" w:right="990" w:hanging="284"/>
        <w:rPr>
          <w:sz w:val="24"/>
          <w:szCs w:val="24"/>
        </w:rPr>
      </w:pPr>
      <w:r>
        <w:rPr>
          <w:sz w:val="24"/>
          <w:szCs w:val="24"/>
          <w:rtl w:val="0"/>
          <w:lang w:val="de-DE"/>
        </w:rPr>
        <w:t>(4 Fox Business solutions Pvt. Ltd.)                                                 (</w:t>
      </w:r>
      <w:r>
        <w:rPr>
          <w:rtl w:val="0"/>
          <w:lang w:val="en-US"/>
        </w:rPr>
        <w:t>{ClientName}</w:t>
      </w:r>
      <w:r>
        <w:rPr>
          <w:sz w:val="24"/>
          <w:szCs w:val="24"/>
          <w:rtl w:val="0"/>
        </w:rPr>
        <w:t>)</w:t>
      </w:r>
    </w:p>
    <w:p>
      <w:pPr>
        <w:pStyle w:val="Body A"/>
        <w:tabs>
          <w:tab w:val="right" w:pos="10360"/>
        </w:tabs>
        <w:ind w:left="1560" w:right="990" w:hanging="284"/>
        <w:rPr>
          <w:sz w:val="24"/>
          <w:szCs w:val="24"/>
        </w:rPr>
      </w:pPr>
    </w:p>
    <w:p>
      <w:pPr>
        <w:pStyle w:val="Body A"/>
        <w:tabs>
          <w:tab w:val="right" w:pos="10360"/>
        </w:tabs>
        <w:ind w:left="1560" w:right="990" w:hanging="284"/>
      </w:pPr>
      <w:r>
        <w:rPr>
          <w:sz w:val="24"/>
          <w:szCs w:val="24"/>
          <w:rtl w:val="0"/>
          <w:lang w:val="en-US"/>
        </w:rPr>
        <w:t>--------------------------------------                                                         ------------------------------</w:t>
      </w:r>
    </w:p>
    <w:sectPr>
      <w:headerReference w:type="default" r:id="rId5"/>
      <w:footerReference w:type="default" r:id="rId6"/>
      <w:pgSz w:w="11900" w:h="16840" w:orient="portrait"/>
      <w:pgMar w:top="142" w:right="142" w:bottom="142" w:left="284" w:header="142"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567"/>
        </w:tabs>
        <w:ind w:left="185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67"/>
        </w:tabs>
        <w:ind w:left="257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7"/>
        </w:tabs>
        <w:ind w:left="329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7"/>
        </w:tabs>
        <w:ind w:left="401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67"/>
        </w:tabs>
        <w:ind w:left="473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7"/>
        </w:tabs>
        <w:ind w:left="545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7"/>
        </w:tabs>
        <w:ind w:left="617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567"/>
        </w:tabs>
        <w:ind w:left="689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7"/>
        </w:tabs>
        <w:ind w:left="761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num" w:pos="1440"/>
        </w:tabs>
        <w:ind w:left="1134"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nothing"/>
      <w:lvlText w:val="%2."/>
      <w:lvlJc w:val="left"/>
      <w:pPr>
        <w:tabs>
          <w:tab w:val="left" w:pos="1440"/>
        </w:tabs>
        <w:ind w:left="937" w:firstLine="1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tabs>
          <w:tab w:val="left" w:pos="1440"/>
        </w:tabs>
        <w:ind w:left="1657" w:firstLine="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1440"/>
        </w:tabs>
        <w:ind w:left="2377" w:firstLine="1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tabs>
          <w:tab w:val="left" w:pos="1440"/>
        </w:tabs>
        <w:ind w:left="3097" w:firstLine="1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tabs>
          <w:tab w:val="left" w:pos="1440"/>
        </w:tabs>
        <w:ind w:left="3817" w:firstLine="14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1440"/>
        </w:tabs>
        <w:ind w:left="4537" w:firstLine="1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tabs>
          <w:tab w:val="left" w:pos="1440"/>
        </w:tabs>
        <w:ind w:left="5257" w:firstLine="1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tabs>
          <w:tab w:val="left" w:pos="1440"/>
        </w:tabs>
        <w:ind w:left="5977" w:firstLine="14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Letter"/>
      <w:suff w:val="tab"/>
      <w:lvlText w:val="%1."/>
      <w:lvlJc w:val="left"/>
      <w:pPr>
        <w:ind w:left="1442" w:hanging="308"/>
      </w:pPr>
      <w:rPr>
        <w:rFonts w:ascii="Calibri" w:cs="Calibri" w:hAnsi="Calibri" w:eastAsia="Calibri"/>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2129" w:hanging="275"/>
      </w:pPr>
      <w:rPr>
        <w:rFonts w:ascii="Calibri" w:cs="Calibri" w:hAnsi="Calibri" w:eastAsia="Calibri"/>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lowerRoman"/>
      <w:suff w:val="tab"/>
      <w:lvlText w:val="%3."/>
      <w:lvlJc w:val="left"/>
      <w:pPr>
        <w:ind w:left="2845" w:hanging="223"/>
      </w:pPr>
      <w:rPr>
        <w:rFonts w:ascii="Calibri" w:cs="Calibri" w:hAnsi="Calibri" w:eastAsia="Calibri"/>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decimal"/>
      <w:suff w:val="tab"/>
      <w:lvlText w:val="%4."/>
      <w:lvlJc w:val="left"/>
      <w:pPr>
        <w:ind w:left="3569" w:hanging="275"/>
      </w:pPr>
      <w:rPr>
        <w:rFonts w:ascii="Calibri" w:cs="Calibri" w:hAnsi="Calibri" w:eastAsia="Calibri"/>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lowerLetter"/>
      <w:suff w:val="tab"/>
      <w:lvlText w:val="%5."/>
      <w:lvlJc w:val="left"/>
      <w:pPr>
        <w:ind w:left="4289" w:hanging="275"/>
      </w:pPr>
      <w:rPr>
        <w:rFonts w:ascii="Calibri" w:cs="Calibri" w:hAnsi="Calibri" w:eastAsia="Calibri"/>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lowerRoman"/>
      <w:suff w:val="tab"/>
      <w:lvlText w:val="%6."/>
      <w:lvlJc w:val="left"/>
      <w:pPr>
        <w:ind w:left="5005" w:hanging="223"/>
      </w:pPr>
      <w:rPr>
        <w:rFonts w:ascii="Calibri" w:cs="Calibri" w:hAnsi="Calibri" w:eastAsia="Calibri"/>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decimal"/>
      <w:suff w:val="tab"/>
      <w:lvlText w:val="%7."/>
      <w:lvlJc w:val="left"/>
      <w:pPr>
        <w:ind w:left="5729" w:hanging="275"/>
      </w:pPr>
      <w:rPr>
        <w:rFonts w:ascii="Calibri" w:cs="Calibri" w:hAnsi="Calibri" w:eastAsia="Calibri"/>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lowerLetter"/>
      <w:suff w:val="tab"/>
      <w:lvlText w:val="%8."/>
      <w:lvlJc w:val="left"/>
      <w:pPr>
        <w:ind w:left="6449" w:hanging="275"/>
      </w:pPr>
      <w:rPr>
        <w:rFonts w:ascii="Calibri" w:cs="Calibri" w:hAnsi="Calibri" w:eastAsia="Calibri"/>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lowerRoman"/>
      <w:suff w:val="tab"/>
      <w:lvlText w:val="%9."/>
      <w:lvlJc w:val="left"/>
      <w:pPr>
        <w:ind w:left="7165" w:hanging="223"/>
      </w:pPr>
      <w:rPr>
        <w:rFonts w:ascii="Calibri" w:cs="Calibri" w:hAnsi="Calibri" w:eastAsia="Calibri"/>
        <w:b w:val="1"/>
        <w:bCs w:val="1"/>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8"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38" w:hanging="22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8"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8"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98" w:hanging="22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8"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8"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58" w:hanging="2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1358"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03" w:hanging="300"/>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2">
      <w:start w:val="1"/>
      <w:numFmt w:val="lowerRoman"/>
      <w:suff w:val="tab"/>
      <w:lvlText w:val="%3."/>
      <w:lvlJc w:val="left"/>
      <w:pPr>
        <w:ind w:left="2036" w:hanging="234"/>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tab"/>
      <w:lvlText w:val="%4."/>
      <w:lvlJc w:val="left"/>
      <w:pPr>
        <w:ind w:left="2743" w:hanging="300"/>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4">
      <w:start w:val="1"/>
      <w:numFmt w:val="lowerLetter"/>
      <w:suff w:val="tab"/>
      <w:lvlText w:val="%5."/>
      <w:lvlJc w:val="left"/>
      <w:pPr>
        <w:ind w:left="3463" w:hanging="300"/>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5">
      <w:start w:val="1"/>
      <w:numFmt w:val="lowerRoman"/>
      <w:suff w:val="tab"/>
      <w:lvlText w:val="%6."/>
      <w:lvlJc w:val="left"/>
      <w:pPr>
        <w:ind w:left="4196" w:hanging="234"/>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tab"/>
      <w:lvlText w:val="%7."/>
      <w:lvlJc w:val="left"/>
      <w:pPr>
        <w:ind w:left="4903" w:hanging="300"/>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7">
      <w:start w:val="1"/>
      <w:numFmt w:val="lowerLetter"/>
      <w:suff w:val="tab"/>
      <w:lvlText w:val="%8."/>
      <w:lvlJc w:val="left"/>
      <w:pPr>
        <w:ind w:left="5623" w:hanging="300"/>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8">
      <w:start w:val="1"/>
      <w:numFmt w:val="lowerRoman"/>
      <w:suff w:val="tab"/>
      <w:lvlText w:val="%9."/>
      <w:lvlJc w:val="left"/>
      <w:pPr>
        <w:ind w:left="6356" w:hanging="234"/>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1371" w:hanging="237"/>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1">
      <w:start w:val="1"/>
      <w:numFmt w:val="decimal"/>
      <w:suff w:val="nothing"/>
      <w:lvlText w:val="%2."/>
      <w:lvlJc w:val="left"/>
      <w:pPr>
        <w:ind w:left="1419" w:hanging="122"/>
      </w:pPr>
      <w:rPr>
        <w:rFonts w:hAnsi="Arial Unicode MS"/>
        <w:b w:val="1"/>
        <w:bCs w:val="1"/>
        <w:caps w:val="0"/>
        <w:smallCaps w:val="0"/>
        <w:strike w:val="0"/>
        <w:dstrike w:val="0"/>
        <w:outline w:val="0"/>
        <w:emboss w:val="0"/>
        <w:imprint w:val="0"/>
        <w:spacing w:val="0"/>
        <w:w w:val="100"/>
        <w:kern w:val="0"/>
        <w:position w:val="0"/>
        <w:sz w:val="20"/>
        <w:szCs w:val="20"/>
        <w:highlight w:val="none"/>
        <w:vertAlign w:val="baseline"/>
      </w:rPr>
    </w:lvl>
    <w:lvl w:ilvl="2">
      <w:start w:val="1"/>
      <w:numFmt w:val="decimal"/>
      <w:suff w:val="tab"/>
      <w:lvlText w:val="%3."/>
      <w:lvlJc w:val="left"/>
      <w:pPr>
        <w:tabs>
          <w:tab w:val="left" w:pos="2160"/>
          <w:tab w:val="right" w:pos="10360"/>
        </w:tabs>
        <w:ind w:left="1560" w:hanging="28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160"/>
          <w:tab w:val="right" w:pos="10360"/>
        </w:tabs>
        <w:ind w:left="2160" w:hanging="16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160"/>
          <w:tab w:val="right" w:pos="10360"/>
        </w:tabs>
        <w:ind w:left="3000" w:hanging="28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160"/>
          <w:tab w:val="right" w:pos="10360"/>
        </w:tabs>
        <w:ind w:left="3720" w:hanging="28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160"/>
          <w:tab w:val="right" w:pos="10360"/>
        </w:tabs>
        <w:ind w:left="4440" w:hanging="28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160"/>
          <w:tab w:val="right" w:pos="10360"/>
        </w:tabs>
        <w:ind w:left="5160" w:hanging="28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160"/>
          <w:tab w:val="right" w:pos="10360"/>
        </w:tabs>
        <w:ind w:left="5880" w:hanging="28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tabs>
            <w:tab w:val="num" w:pos="1440"/>
          </w:tabs>
          <w:ind w:left="1134"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243"/>
            <w:tab w:val="left" w:pos="1440"/>
          </w:tabs>
          <w:ind w:left="937" w:firstLine="1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tabs>
            <w:tab w:val="left" w:pos="1440"/>
          </w:tabs>
          <w:ind w:left="1657" w:firstLine="1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440"/>
            <w:tab w:val="num" w:pos="2683"/>
          </w:tabs>
          <w:ind w:left="2377" w:firstLine="1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440"/>
            <w:tab w:val="num" w:pos="3403"/>
          </w:tabs>
          <w:ind w:left="3097" w:firstLine="1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1440"/>
          </w:tabs>
          <w:ind w:left="3817" w:firstLine="1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440"/>
            <w:tab w:val="num" w:pos="4843"/>
          </w:tabs>
          <w:ind w:left="4537" w:firstLine="1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440"/>
            <w:tab w:val="num" w:pos="5563"/>
          </w:tabs>
          <w:ind w:left="5257" w:firstLine="1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1440"/>
          </w:tabs>
          <w:ind w:left="5977" w:firstLine="1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1418" w:hanging="2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221" w:hanging="2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941" w:hanging="2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1" w:hanging="2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381" w:hanging="2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101" w:hanging="2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1" w:hanging="2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541" w:hanging="2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261" w:hanging="2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start w:val="1"/>
        <w:numFmt w:val="decimal"/>
        <w:suff w:val="tab"/>
        <w:lvlText w:val="%1."/>
        <w:lvlJc w:val="left"/>
        <w:pPr>
          <w:ind w:left="141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693"/>
            <w:tab w:val="left" w:pos="699"/>
          </w:tabs>
          <w:ind w:left="141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693"/>
            <w:tab w:val="left" w:pos="699"/>
          </w:tabs>
          <w:ind w:left="2138" w:hanging="2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93"/>
            <w:tab w:val="left" w:pos="699"/>
          </w:tabs>
          <w:ind w:left="285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693"/>
            <w:tab w:val="left" w:pos="699"/>
          </w:tabs>
          <w:ind w:left="357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693"/>
            <w:tab w:val="left" w:pos="699"/>
          </w:tabs>
          <w:ind w:left="4298" w:hanging="2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93"/>
            <w:tab w:val="left" w:pos="699"/>
          </w:tabs>
          <w:ind w:left="501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693"/>
            <w:tab w:val="left" w:pos="699"/>
          </w:tabs>
          <w:ind w:left="573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693"/>
            <w:tab w:val="left" w:pos="699"/>
          </w:tabs>
          <w:ind w:left="6458" w:hanging="22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2"/>
    <w:lvlOverride w:ilvl="0">
      <w:startOverride w:val="11"/>
      <w:lvl w:ilvl="0">
        <w:start w:val="11"/>
        <w:numFmt w:val="decimal"/>
        <w:suff w:val="tab"/>
        <w:lvlText w:val="%1."/>
        <w:lvlJc w:val="left"/>
        <w:pPr>
          <w:ind w:left="141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221"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941"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1"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381"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101"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1"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541"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261"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lvl w:ilvl="0">
        <w:start w:val="1"/>
        <w:numFmt w:val="decimal"/>
        <w:suff w:val="tab"/>
        <w:lvlText w:val="%1."/>
        <w:lvlJc w:val="left"/>
        <w:pPr>
          <w:ind w:left="141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696"/>
            <w:tab w:val="left" w:pos="708"/>
          </w:tabs>
          <w:ind w:left="141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696"/>
            <w:tab w:val="left" w:pos="708"/>
          </w:tabs>
          <w:ind w:left="2138" w:hanging="2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96"/>
            <w:tab w:val="left" w:pos="708"/>
          </w:tabs>
          <w:ind w:left="285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696"/>
            <w:tab w:val="left" w:pos="708"/>
          </w:tabs>
          <w:ind w:left="357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696"/>
            <w:tab w:val="left" w:pos="708"/>
          </w:tabs>
          <w:ind w:left="4298" w:hanging="2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96"/>
            <w:tab w:val="left" w:pos="708"/>
          </w:tabs>
          <w:ind w:left="501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696"/>
            <w:tab w:val="left" w:pos="708"/>
          </w:tabs>
          <w:ind w:left="573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696"/>
            <w:tab w:val="left" w:pos="708"/>
          </w:tabs>
          <w:ind w:left="6458" w:hanging="22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lvl w:ilvl="0">
        <w:start w:val="1"/>
        <w:numFmt w:val="decimal"/>
        <w:suff w:val="tab"/>
        <w:lvlText w:val="%1."/>
        <w:lvlJc w:val="left"/>
        <w:pPr>
          <w:ind w:left="141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692"/>
            <w:tab w:val="left" w:pos="711"/>
          </w:tabs>
          <w:ind w:left="141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692"/>
            <w:tab w:val="left" w:pos="711"/>
          </w:tabs>
          <w:ind w:left="2138" w:hanging="2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92"/>
            <w:tab w:val="left" w:pos="711"/>
          </w:tabs>
          <w:ind w:left="285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692"/>
            <w:tab w:val="left" w:pos="711"/>
          </w:tabs>
          <w:ind w:left="357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692"/>
            <w:tab w:val="left" w:pos="711"/>
          </w:tabs>
          <w:ind w:left="4298" w:hanging="2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92"/>
            <w:tab w:val="left" w:pos="711"/>
          </w:tabs>
          <w:ind w:left="501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692"/>
            <w:tab w:val="left" w:pos="711"/>
          </w:tabs>
          <w:ind w:left="5738"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692"/>
            <w:tab w:val="left" w:pos="711"/>
          </w:tabs>
          <w:ind w:left="6458" w:hanging="22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7"/>
  </w:num>
  <w:num w:numId="14">
    <w:abstractNumId w:val="6"/>
  </w:num>
  <w:num w:numId="15">
    <w:abstractNumId w:val="9"/>
  </w:num>
  <w:num w:numId="16">
    <w:abstractNumId w:val="8"/>
  </w:num>
  <w:num w:numId="17">
    <w:abstractNumId w:val="8"/>
    <w:lvlOverride w:ilvl="0">
      <w:startOverride w:val="16"/>
    </w:lvlOverride>
  </w:num>
  <w:num w:numId="18">
    <w:abstractNumId w:val="11"/>
  </w:num>
  <w:num w:numId="19">
    <w:abstractNumId w:val="10"/>
  </w:num>
  <w:num w:numId="20">
    <w:abstractNumId w:val="8"/>
    <w:lvlOverride w:ilvl="0">
      <w:startOverride w:val="17"/>
    </w:lvlOverride>
  </w:num>
  <w:num w:numId="21">
    <w:abstractNumId w:val="8"/>
    <w:lvlOverride w:ilvl="0">
      <w:lvl w:ilvl="0">
        <w:start w:val="1"/>
        <w:numFmt w:val="decimal"/>
        <w:suff w:val="tab"/>
        <w:lvlText w:val="%1."/>
        <w:lvlJc w:val="left"/>
        <w:pPr>
          <w:ind w:left="1418"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63"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083" w:hanging="30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03"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523"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243" w:hanging="30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963"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683"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03" w:hanging="30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Override>
  </w:num>
  <w:num w:numId="22">
    <w:abstractNumId w:val="8"/>
    <w:lvlOverride w:ilvl="0">
      <w:lvl w:ilvl="0">
        <w:start w:val="1"/>
        <w:numFmt w:val="decimal"/>
        <w:suff w:val="tab"/>
        <w:lvlText w:val="%1."/>
        <w:lvlJc w:val="left"/>
        <w:pPr>
          <w:ind w:left="15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505"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225"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2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00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4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5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3">
    <w:abstractNumId w:val="8"/>
    <w:lvlOverride w:ilvl="0">
      <w:lvl w:ilvl="0">
        <w:start w:val="1"/>
        <w:numFmt w:val="decimal"/>
        <w:suff w:val="tab"/>
        <w:lvlText w:val="%1."/>
        <w:lvlJc w:val="left"/>
        <w:pPr>
          <w:ind w:left="1560" w:hanging="36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ind w:left="170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421"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14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86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581"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30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602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741"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8"/>
    <w:lvlOverride w:ilvl="0">
      <w:lvl w:ilvl="0">
        <w:start w:val="1"/>
        <w:numFmt w:val="decimal"/>
        <w:suff w:val="tab"/>
        <w:lvlText w:val="%1."/>
        <w:lvlJc w:val="left"/>
        <w:pPr>
          <w:tabs>
            <w:tab w:val="left" w:pos="993"/>
          </w:tabs>
          <w:ind w:left="15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93"/>
          </w:tabs>
          <w:ind w:left="1505"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93"/>
          </w:tabs>
          <w:ind w:left="2225"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93"/>
          </w:tabs>
          <w:ind w:left="2945"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93"/>
          </w:tabs>
          <w:ind w:left="3665"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93"/>
          </w:tabs>
          <w:ind w:left="4385"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93"/>
          </w:tabs>
          <w:ind w:left="5105"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93"/>
          </w:tabs>
          <w:ind w:left="5825"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93"/>
          </w:tabs>
          <w:ind w:left="6545"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A">
    <w:name w:val="Body A A"/>
    <w:next w:val="Body A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8"/>
      </w:numPr>
    </w:p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13"/>
      </w:numPr>
    </w:pPr>
  </w:style>
  <w:style w:type="numbering" w:styleId="Imported Style 5">
    <w:name w:val="Imported Style 5"/>
    <w:pPr>
      <w:numPr>
        <w:numId w:val="15"/>
      </w:numPr>
    </w:pPr>
  </w:style>
  <w:style w:type="numbering" w:styleId="Imported Style 6">
    <w:name w:val="Imported Style 6"/>
    <w:pPr>
      <w:numPr>
        <w:numId w:val="18"/>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80" w:line="240" w:lineRule="auto"/>
      <w:ind w:left="720" w:right="0" w:firstLine="0"/>
      <w:jc w:val="left"/>
      <w:outlineLvl w:val="9"/>
    </w:pPr>
    <w:rPr>
      <w:rFonts w:ascii="Calibri" w:cs="Arial Unicode MS" w:hAnsi="Calibri"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