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Design – Sistema de Dois Baralhos (Discussões da Conversa)</w:t>
      </w:r>
    </w:p>
    <w:p>
      <w:r>
        <w:rPr>
          <w:b/>
        </w:rPr>
        <w:t>Objetivo</w:t>
        <w:br/>
      </w:r>
      <w:r>
        <w:t>Definir um sistema distinto dos TCG tradicionais, mantendo o foco nas unidades no tabuleiro e adicionando um segundo baralho estratégico.</w:t>
        <w:br/>
      </w:r>
    </w:p>
    <w:p>
      <w:pPr>
        <w:pStyle w:val="Heading2"/>
      </w:pPr>
      <w:r>
        <w:t>Conceito Geral</w:t>
      </w:r>
    </w:p>
    <w:p>
      <w:r>
        <w:t>Existem dois baralhos independentes. O Baralho Militar contém apenas unidades que ocupam o tabuleiro. O Baralho Tático representa o comandante e contém cartas de apoio que não ocupam casas.</w:t>
      </w:r>
    </w:p>
    <w:p>
      <w:pPr>
        <w:pStyle w:val="Heading2"/>
      </w:pPr>
      <w:r>
        <w:t>Baralho Militar</w:t>
      </w:r>
    </w:p>
    <w:p>
      <w:r>
        <w:t>- Unidades, Heróis e Lendárias.</w:t>
        <w:br/>
        <w:t>- As unidades permanecem no tabuleiro até morrer.</w:t>
        <w:br/>
        <w:t>- Quando uma unidade é derrotada pode ser substituída por outra da mão; caso contrário a posição fica vazia.</w:t>
      </w:r>
    </w:p>
    <w:p>
      <w:pPr>
        <w:pStyle w:val="Heading2"/>
      </w:pPr>
      <w:r>
        <w:t>Baralho Tático</w:t>
      </w:r>
    </w:p>
    <w:p>
      <w:r>
        <w:t>- Não ocupa espaços do tabuleiro.</w:t>
        <w:br/>
        <w:t>- É usado para apoiar aliados, prejudicar inimigos ou alterar o campo de batalha.</w:t>
        <w:br/>
        <w:t>- Equipamentos permanecem ligados à unidade.</w:t>
        <w:br/>
        <w:t>- Construções permanecem em jogo.</w:t>
        <w:br/>
        <w:t>- As restantes cartas são descartadas.</w:t>
      </w:r>
    </w:p>
    <w:p>
      <w:pPr>
        <w:pStyle w:val="Heading2"/>
      </w:pPr>
      <w:r>
        <w:t>Categorias do Baralho Tático</w:t>
      </w:r>
    </w:p>
    <w:p>
      <w:r>
        <w:t>1. Equipamentos</w:t>
        <w:br/>
        <w:t>2. Magias</w:t>
        <w:br/>
        <w:t>3. Consumíveis</w:t>
        <w:br/>
        <w:t>4. Construções</w:t>
        <w:br/>
        <w:t>5. Climas</w:t>
        <w:br/>
        <w:t>6. Terrenos</w:t>
        <w:br/>
        <w:t>7. Bênçãos</w:t>
        <w:br/>
        <w:t>8. Maldições</w:t>
      </w:r>
    </w:p>
    <w:p>
      <w:pPr>
        <w:pStyle w:val="Heading2"/>
      </w:pPr>
      <w:r>
        <w:t>Equipamentos</w:t>
      </w:r>
    </w:p>
    <w:p>
      <w:r>
        <w:t>Espadas, lanças, machados, martelos, escudos, armaduras, capacetes, botas, arcos, bestas, cajados e livros arcanos. Melhoram ataque, vida, resistência, alcance ou habilidades.</w:t>
      </w:r>
    </w:p>
    <w:p>
      <w:pPr>
        <w:pStyle w:val="Heading2"/>
      </w:pPr>
      <w:r>
        <w:t>Magias</w:t>
      </w:r>
    </w:p>
    <w:p>
      <w:r>
        <w:t>Causam dano, cura, controlo, proteção, invocações ou manipulação de atributos. Ex.: Bola de Fogo, Tempestade, Nevoeiro, Congelar.</w:t>
      </w:r>
    </w:p>
    <w:p>
      <w:pPr>
        <w:pStyle w:val="Heading2"/>
      </w:pPr>
      <w:r>
        <w:t>Consumíveis</w:t>
      </w:r>
    </w:p>
    <w:p>
      <w:r>
        <w:t>Poções, elixires, antídotos, bombas, pergaminhos, cristais e kits de reparação.</w:t>
      </w:r>
    </w:p>
    <w:p>
      <w:pPr>
        <w:pStyle w:val="Heading2"/>
      </w:pPr>
      <w:r>
        <w:t>Construções</w:t>
      </w:r>
    </w:p>
    <w:p>
      <w:r>
        <w:t>Barricadas, balistas, catapultas, altares, totens, armadilhas, portais e cristais arcanos.</w:t>
      </w:r>
    </w:p>
    <w:p>
      <w:pPr>
        <w:pStyle w:val="Heading2"/>
      </w:pPr>
      <w:r>
        <w:t>Climas</w:t>
      </w:r>
    </w:p>
    <w:p>
      <w:r>
        <w:t>Afetam todo o campo durante vários turnos. Ex.: Chuva, Neve, Eclipse, Lua Vermelha.</w:t>
      </w:r>
    </w:p>
    <w:p>
      <w:pPr>
        <w:pStyle w:val="Heading2"/>
      </w:pPr>
      <w:r>
        <w:t>Terrenos</w:t>
      </w:r>
    </w:p>
    <w:p>
      <w:r>
        <w:t>Afetam apenas uma linha ou zona. Ex.: Lama, Espinhos, Lava, Floresta, Ruínas.</w:t>
      </w:r>
    </w:p>
    <w:p>
      <w:pPr>
        <w:pStyle w:val="Heading2"/>
      </w:pPr>
      <w:r>
        <w:t>Identidade das Facções</w:t>
      </w:r>
    </w:p>
    <w:p>
      <w:r>
        <w:t>Reinos: equipamentos e engenharia.</w:t>
        <w:br/>
        <w:t>Coro: milagres, cura e proteção.</w:t>
        <w:br/>
        <w:t>Verdemanto: natureza, venenos, raízes e climas.</w:t>
        <w:br/>
        <w:t>Sem‑Céu: maldições, corrupção e pactos.</w:t>
        <w:br/>
        <w:t>Despertos: tecnologia, reparação e sobrecarga.</w:t>
      </w:r>
    </w:p>
    <w:p>
      <w:pPr>
        <w:pStyle w:val="Heading2"/>
      </w:pPr>
      <w:r>
        <w:t>Identidade das Subfacções</w:t>
      </w:r>
    </w:p>
    <w:p>
      <w:r>
        <w:t>Cada subfacção recebe cartas táticas próprias coerentes com o seu tema narrativo.</w:t>
      </w:r>
    </w:p>
    <w:p>
      <w:pPr>
        <w:pStyle w:val="Heading2"/>
      </w:pPr>
      <w:r>
        <w:t>Distribuição</w:t>
      </w:r>
    </w:p>
    <w:p>
      <w:r>
        <w:t>Cada subfacção possui 15 cartas táticas:</w:t>
        <w:br/>
        <w:t>- 3 Equipamentos</w:t>
        <w:br/>
        <w:t>- 3 Magias</w:t>
        <w:br/>
        <w:t>- 2 Consumíveis</w:t>
        <w:br/>
        <w:t>- 2 Construções</w:t>
        <w:br/>
        <w:t>- 2 Climas/Terrenos</w:t>
        <w:br/>
        <w:t>- 3 Bênçãos ou Maldições</w:t>
        <w:br/>
        <w:br/>
        <w:t>20 subfacções × 15 = 300 cartas táticas.</w:t>
        <w:br/>
        <w:t>Cada facção possui 60 cartas táticas.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