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06A2E" w14:paraId="7628D88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05E83E3E" w14:textId="57674549" w:rsidR="00C06A2E" w:rsidRDefault="00926151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2FD9DBA9" wp14:editId="4B52B7E4">
                  <wp:extent cx="2219325" cy="513760"/>
                  <wp:effectExtent l="0" t="0" r="0" b="635"/>
                  <wp:docPr id="1981964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964507" name="Picture 198196450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215" cy="530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A88161" w14:textId="77777777" w:rsidR="00C06A2E" w:rsidRDefault="00000000">
            <w:pPr>
              <w:spacing w:after="80"/>
              <w:jc w:val="center"/>
            </w:pPr>
            <w:r>
              <w:rPr>
                <w:color w:val="A8CCDE"/>
                <w:sz w:val="32"/>
                <w:szCs w:val="32"/>
              </w:rPr>
              <w:t>Postcode Address Lookup API</w:t>
            </w:r>
          </w:p>
          <w:p w14:paraId="10782A34" w14:textId="77777777" w:rsidR="00C06A2E" w:rsidRDefault="00000000">
            <w:pPr>
              <w:spacing w:after="80"/>
              <w:jc w:val="center"/>
            </w:pPr>
            <w:r>
              <w:rPr>
                <w:color w:val="D6E8F5"/>
                <w:sz w:val="24"/>
                <w:szCs w:val="24"/>
              </w:rPr>
              <w:t>Technical Integration Specification</w:t>
            </w:r>
          </w:p>
          <w:p w14:paraId="6CF7B6B3" w14:textId="77777777" w:rsidR="00C06A2E" w:rsidRDefault="00000000">
            <w:pPr>
              <w:spacing w:before="120"/>
              <w:jc w:val="center"/>
            </w:pPr>
            <w:r>
              <w:rPr>
                <w:color w:val="A8CCDE"/>
                <w:sz w:val="18"/>
                <w:szCs w:val="18"/>
              </w:rPr>
              <w:t>Prepared for: CTO    |    Status: Dev/Testing Phase    |    June 2025</w:t>
            </w:r>
          </w:p>
        </w:tc>
      </w:tr>
    </w:tbl>
    <w:p w14:paraId="1806A0DC" w14:textId="77777777" w:rsidR="00C06A2E" w:rsidRDefault="00C06A2E"/>
    <w:p w14:paraId="5155E339" w14:textId="77777777" w:rsidR="00C06A2E" w:rsidRDefault="00C06A2E"/>
    <w:p w14:paraId="66FAF099" w14:textId="77777777" w:rsidR="00C06A2E" w:rsidRDefault="00000000">
      <w:pPr>
        <w:pStyle w:val="Heading1"/>
      </w:pPr>
      <w:r>
        <w:t>1.  Overview</w:t>
      </w:r>
    </w:p>
    <w:p w14:paraId="43ED1731" w14:textId="65EDD818" w:rsidR="00C06A2E" w:rsidRDefault="00000000">
      <w:pPr>
        <w:spacing w:before="80" w:after="100"/>
      </w:pPr>
      <w:r>
        <w:rPr>
          <w:color w:val="1A1A2E"/>
        </w:rPr>
        <w:t xml:space="preserve">This document specifies the integration of the Ideal Postcodes API into the NEXA mobile app address input flow. It covers the purpose of the integration, how the API works, </w:t>
      </w:r>
      <w:r w:rsidR="00926151">
        <w:rPr>
          <w:color w:val="1A1A2E"/>
        </w:rPr>
        <w:t xml:space="preserve">the </w:t>
      </w:r>
      <w:r>
        <w:rPr>
          <w:color w:val="1A1A2E"/>
        </w:rPr>
        <w:t>testing approach during the current dev phase, implementation steps, and go-live considerations.</w:t>
      </w:r>
    </w:p>
    <w:p w14:paraId="799F8512" w14:textId="77777777" w:rsidR="00C06A2E" w:rsidRDefault="00C06A2E"/>
    <w:p w14:paraId="77C0EE4F" w14:textId="77777777" w:rsidR="00C06A2E" w:rsidRDefault="00000000">
      <w:pPr>
        <w:pStyle w:val="Heading2"/>
      </w:pPr>
      <w:r>
        <w:t>Why We Need This</w:t>
      </w:r>
    </w:p>
    <w:p w14:paraId="3F8346C2" w14:textId="501559F8" w:rsidR="00C06A2E" w:rsidRDefault="00000000">
      <w:pPr>
        <w:spacing w:before="80" w:after="100"/>
      </w:pPr>
      <w:r>
        <w:rPr>
          <w:color w:val="1A1A2E"/>
        </w:rPr>
        <w:t xml:space="preserve">NEXA's service model requires customers to enter a precise service address when booking a mobile car care appointment. Providers then use that address for proximity matching and job dispatch. </w:t>
      </w:r>
      <w:r w:rsidR="00926151">
        <w:rPr>
          <w:color w:val="1A1A2E"/>
        </w:rPr>
        <w:t>Manually typed</w:t>
      </w:r>
      <w:r>
        <w:rPr>
          <w:color w:val="1A1A2E"/>
        </w:rPr>
        <w:t xml:space="preserve"> addresses introduce errors that break both the UX and the backend matching logic.</w:t>
      </w:r>
    </w:p>
    <w:p w14:paraId="2A3E5645" w14:textId="77777777" w:rsidR="00C06A2E" w:rsidRDefault="00C06A2E"/>
    <w:p w14:paraId="34806E15" w14:textId="77777777" w:rsidR="00C06A2E" w:rsidRDefault="00000000">
      <w:pPr>
        <w:spacing w:before="80" w:after="100"/>
      </w:pPr>
      <w:r>
        <w:rPr>
          <w:color w:val="1A1A2E"/>
        </w:rPr>
        <w:t>A postcode lookup API solves this by:</w:t>
      </w:r>
    </w:p>
    <w:p w14:paraId="3E0BED60" w14:textId="77777777" w:rsidR="00C06A2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Letting the customer type only their postcode</w:t>
      </w:r>
    </w:p>
    <w:p w14:paraId="6A9E5C3B" w14:textId="77777777" w:rsidR="00C06A2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Returning a dropdown of all verified addresses at that postcode</w:t>
      </w:r>
    </w:p>
    <w:p w14:paraId="584533E6" w14:textId="77777777" w:rsidR="00C06A2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Capturing the selected address as clean, standardised data</w:t>
      </w:r>
    </w:p>
    <w:p w14:paraId="71E4F10B" w14:textId="77777777" w:rsidR="00C06A2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Returning </w:t>
      </w:r>
      <w:proofErr w:type="spellStart"/>
      <w:r>
        <w:rPr>
          <w:color w:val="1A1A2E"/>
        </w:rPr>
        <w:t>lat</w:t>
      </w:r>
      <w:proofErr w:type="spellEnd"/>
      <w:r>
        <w:rPr>
          <w:color w:val="1A1A2E"/>
        </w:rPr>
        <w:t>/long coordinates automatically for proximity matching</w:t>
      </w:r>
    </w:p>
    <w:p w14:paraId="770021D0" w14:textId="77777777" w:rsidR="00C06A2E" w:rsidRDefault="00C06A2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06A2E" w14:paraId="13C72C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BC0"/>
              <w:left w:val="single" w:sz="1" w:space="0" w:color="2E8BC0"/>
              <w:bottom w:val="single" w:sz="1" w:space="0" w:color="2E8BC0"/>
              <w:right w:val="single" w:sz="1" w:space="0" w:color="2E8BC0"/>
            </w:tcBorders>
            <w:shd w:val="clear" w:color="auto" w:fill="D6E8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B1E1B47" w14:textId="77777777" w:rsidR="00C06A2E" w:rsidRDefault="00000000">
            <w:pPr>
              <w:spacing w:before="60" w:after="60"/>
            </w:pPr>
            <w:r>
              <w:rPr>
                <w:color w:val="1A1A2E"/>
                <w:sz w:val="21"/>
                <w:szCs w:val="21"/>
              </w:rPr>
              <w:t>Provider selected: Ideal Postcodes (ideal-postcodes.co.uk)</w:t>
            </w:r>
          </w:p>
          <w:p w14:paraId="2D09503B" w14:textId="3C38E0C1" w:rsidR="00C06A2E" w:rsidRDefault="00000000">
            <w:pPr>
              <w:spacing w:before="60" w:after="60"/>
            </w:pPr>
            <w:r>
              <w:rPr>
                <w:color w:val="1A1A2E"/>
                <w:sz w:val="21"/>
                <w:szCs w:val="21"/>
              </w:rPr>
              <w:t>Data source: Royal Mail Postcode Address File (PAF)</w:t>
            </w:r>
            <w:r w:rsidR="00926151">
              <w:rPr>
                <w:color w:val="1A1A2E"/>
                <w:sz w:val="21"/>
                <w:szCs w:val="21"/>
              </w:rPr>
              <w:t>,</w:t>
            </w:r>
            <w:r>
              <w:rPr>
                <w:color w:val="1A1A2E"/>
                <w:sz w:val="21"/>
                <w:szCs w:val="21"/>
              </w:rPr>
              <w:t xml:space="preserve"> </w:t>
            </w:r>
            <w:r w:rsidR="00926151">
              <w:rPr>
                <w:color w:val="1A1A2E"/>
                <w:sz w:val="21"/>
                <w:szCs w:val="21"/>
              </w:rPr>
              <w:t xml:space="preserve">the </w:t>
            </w:r>
            <w:r>
              <w:rPr>
                <w:color w:val="1A1A2E"/>
                <w:sz w:val="21"/>
                <w:szCs w:val="21"/>
              </w:rPr>
              <w:t>most complete UK address database</w:t>
            </w:r>
            <w:r w:rsidR="00926151">
              <w:rPr>
                <w:color w:val="1A1A2E"/>
                <w:sz w:val="21"/>
                <w:szCs w:val="21"/>
              </w:rPr>
              <w:t>.</w:t>
            </w:r>
          </w:p>
          <w:p w14:paraId="5957AE51" w14:textId="77777777" w:rsidR="00C06A2E" w:rsidRDefault="00000000">
            <w:pPr>
              <w:spacing w:before="60" w:after="60"/>
            </w:pPr>
            <w:r>
              <w:rPr>
                <w:color w:val="1A1A2E"/>
                <w:sz w:val="21"/>
                <w:szCs w:val="21"/>
              </w:rPr>
              <w:t xml:space="preserve">Additional data included: Unique Property Reference Number (UPRN) + rooftop </w:t>
            </w:r>
            <w:proofErr w:type="spellStart"/>
            <w:r>
              <w:rPr>
                <w:color w:val="1A1A2E"/>
                <w:sz w:val="21"/>
                <w:szCs w:val="21"/>
              </w:rPr>
              <w:t>lat</w:t>
            </w:r>
            <w:proofErr w:type="spellEnd"/>
            <w:r>
              <w:rPr>
                <w:color w:val="1A1A2E"/>
                <w:sz w:val="21"/>
                <w:szCs w:val="21"/>
              </w:rPr>
              <w:t>/long at no extra cost</w:t>
            </w:r>
          </w:p>
        </w:tc>
      </w:tr>
    </w:tbl>
    <w:p w14:paraId="5B0F547F" w14:textId="77777777" w:rsidR="00C06A2E" w:rsidRDefault="00C06A2E"/>
    <w:p w14:paraId="76296EAA" w14:textId="77777777" w:rsidR="00C06A2E" w:rsidRDefault="00C06A2E"/>
    <w:p w14:paraId="2E876A7E" w14:textId="77777777" w:rsidR="00C06A2E" w:rsidRDefault="00C06A2E">
      <w:pPr>
        <w:pBdr>
          <w:bottom w:val="single" w:sz="4" w:space="1" w:color="E0E6ED"/>
        </w:pBdr>
        <w:spacing w:before="120" w:after="120"/>
      </w:pPr>
    </w:p>
    <w:p w14:paraId="1C0D2BA2" w14:textId="77777777" w:rsidR="00C06A2E" w:rsidRDefault="00000000">
      <w:pPr>
        <w:pStyle w:val="Heading1"/>
      </w:pPr>
      <w:r>
        <w:t>2.  How the API Works</w:t>
      </w:r>
    </w:p>
    <w:p w14:paraId="404FA0BF" w14:textId="6D131145" w:rsidR="00C06A2E" w:rsidRDefault="00000000">
      <w:pPr>
        <w:spacing w:before="80" w:after="100"/>
      </w:pPr>
      <w:r>
        <w:rPr>
          <w:color w:val="1A1A2E"/>
        </w:rPr>
        <w:t>Ideal Postcodes exposes a simple REST API over HTTPS</w:t>
      </w:r>
      <w:r w:rsidR="00926151">
        <w:rPr>
          <w:color w:val="1A1A2E"/>
        </w:rPr>
        <w:t>,</w:t>
      </w:r>
      <w:r>
        <w:rPr>
          <w:color w:val="1A1A2E"/>
        </w:rPr>
        <w:t xml:space="preserve"> returning JSON. Authentication is via an API key passed as a query parameter.</w:t>
      </w:r>
    </w:p>
    <w:p w14:paraId="49D69062" w14:textId="77777777" w:rsidR="00C06A2E" w:rsidRDefault="00C06A2E"/>
    <w:p w14:paraId="476DE701" w14:textId="77777777" w:rsidR="00C06A2E" w:rsidRDefault="00000000">
      <w:pPr>
        <w:pStyle w:val="Heading2"/>
      </w:pPr>
      <w:r>
        <w:lastRenderedPageBreak/>
        <w:t>Endpoint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06A2E" w14:paraId="5DE05A2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BC0"/>
              <w:left w:val="single" w:sz="1" w:space="0" w:color="2E8BC0"/>
              <w:bottom w:val="single" w:sz="1" w:space="0" w:color="2E8BC0"/>
              <w:right w:val="single" w:sz="1" w:space="0" w:color="2E8BC0"/>
            </w:tcBorders>
            <w:shd w:val="clear" w:color="auto" w:fill="1A1A2E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E43DE50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GET https://api.ideal-postcodes.co.uk/v1/postcodes/{postcode}</w:t>
            </w:r>
          </w:p>
          <w:p w14:paraId="6CB491CE" w14:textId="77777777" w:rsidR="00C06A2E" w:rsidRDefault="00C06A2E">
            <w:pPr>
              <w:spacing w:before="40" w:after="40"/>
            </w:pPr>
          </w:p>
          <w:p w14:paraId="664A7782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Query parameters:</w:t>
            </w:r>
          </w:p>
          <w:p w14:paraId="51D790D0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api_key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  — your API key (required)</w:t>
            </w:r>
          </w:p>
          <w:p w14:paraId="55DB6C8E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 limit     — max addresses to return (optional, default: all)</w:t>
            </w:r>
          </w:p>
        </w:tc>
      </w:tr>
    </w:tbl>
    <w:p w14:paraId="02EE75F7" w14:textId="77777777" w:rsidR="00C06A2E" w:rsidRDefault="00C06A2E"/>
    <w:p w14:paraId="11302D45" w14:textId="77777777" w:rsidR="00C06A2E" w:rsidRDefault="00000000">
      <w:pPr>
        <w:pStyle w:val="Heading2"/>
      </w:pPr>
      <w:r>
        <w:t>Example Request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06A2E" w14:paraId="029282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BC0"/>
              <w:left w:val="single" w:sz="1" w:space="0" w:color="2E8BC0"/>
              <w:bottom w:val="single" w:sz="1" w:space="0" w:color="2E8BC0"/>
              <w:right w:val="single" w:sz="1" w:space="0" w:color="2E8BC0"/>
            </w:tcBorders>
            <w:shd w:val="clear" w:color="auto" w:fill="1A1A2E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0456DD0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GET https://api.ideal-postcodes.co.uk/v1/postcodes/AB101AB?api_key=YOUR_KEY</w:t>
            </w:r>
          </w:p>
        </w:tc>
      </w:tr>
    </w:tbl>
    <w:p w14:paraId="49A37754" w14:textId="77777777" w:rsidR="00C06A2E" w:rsidRDefault="00C06A2E"/>
    <w:p w14:paraId="1F25BBE8" w14:textId="77777777" w:rsidR="00C06A2E" w:rsidRDefault="00000000">
      <w:pPr>
        <w:pStyle w:val="Heading2"/>
      </w:pPr>
      <w:r>
        <w:t>Example Response (abbreviated)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06A2E" w14:paraId="54D8A70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BC0"/>
              <w:left w:val="single" w:sz="1" w:space="0" w:color="2E8BC0"/>
              <w:bottom w:val="single" w:sz="1" w:space="0" w:color="2E8BC0"/>
              <w:right w:val="single" w:sz="1" w:space="0" w:color="2E8BC0"/>
            </w:tcBorders>
            <w:shd w:val="clear" w:color="auto" w:fill="1A1A2E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5A66423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{</w:t>
            </w:r>
          </w:p>
          <w:p w14:paraId="5B5C56AC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 "result": [</w:t>
            </w:r>
          </w:p>
          <w:p w14:paraId="0075FB06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   {</w:t>
            </w:r>
          </w:p>
          <w:p w14:paraId="492BD64B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     "line_1": "Flat 1",</w:t>
            </w:r>
          </w:p>
          <w:p w14:paraId="31C8CF2B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     "line_2": "15 Union Street",</w:t>
            </w:r>
          </w:p>
          <w:p w14:paraId="7FC07457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     "line_3": "",</w:t>
            </w:r>
          </w:p>
          <w:p w14:paraId="153C3800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post_town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": "ABERDEEN",</w:t>
            </w:r>
          </w:p>
          <w:p w14:paraId="423D1E5C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     "postcode": "AB10 1AB",</w:t>
            </w:r>
          </w:p>
          <w:p w14:paraId="3DC27867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     "latitude": 57.1497,</w:t>
            </w:r>
          </w:p>
          <w:p w14:paraId="6891DE1C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     "longitude": -2.0943,</w:t>
            </w:r>
          </w:p>
          <w:p w14:paraId="3F02B815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uprn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": "123456789"</w:t>
            </w:r>
          </w:p>
          <w:p w14:paraId="665CC449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   },</w:t>
            </w:r>
          </w:p>
          <w:p w14:paraId="0FE30960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   { ... },</w:t>
            </w:r>
          </w:p>
          <w:p w14:paraId="13EB6E16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   { ... }</w:t>
            </w:r>
          </w:p>
          <w:p w14:paraId="49EAFD09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 ]</w:t>
            </w:r>
          </w:p>
          <w:p w14:paraId="56FA2134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}</w:t>
            </w:r>
          </w:p>
        </w:tc>
      </w:tr>
    </w:tbl>
    <w:p w14:paraId="168D6B6D" w14:textId="77777777" w:rsidR="00C06A2E" w:rsidRDefault="00C06A2E"/>
    <w:p w14:paraId="4A5EF5EF" w14:textId="014919C9" w:rsidR="00C06A2E" w:rsidRDefault="00000000">
      <w:pPr>
        <w:spacing w:before="80" w:after="100"/>
      </w:pPr>
      <w:r>
        <w:rPr>
          <w:color w:val="1A1A2E"/>
        </w:rPr>
        <w:t xml:space="preserve">Each address object </w:t>
      </w:r>
      <w:proofErr w:type="gramStart"/>
      <w:r>
        <w:rPr>
          <w:color w:val="1A1A2E"/>
        </w:rPr>
        <w:t>returns:</w:t>
      </w:r>
      <w:proofErr w:type="gramEnd"/>
      <w:r>
        <w:rPr>
          <w:color w:val="1A1A2E"/>
        </w:rPr>
        <w:t xml:space="preserve"> address lines 1–3, post town, postcode, latitude, longitude, and UPRN. Lat/long is rooftop-level precision</w:t>
      </w:r>
      <w:r w:rsidR="00926151">
        <w:rPr>
          <w:color w:val="1A1A2E"/>
        </w:rPr>
        <w:t>,</w:t>
      </w:r>
      <w:r>
        <w:rPr>
          <w:color w:val="1A1A2E"/>
        </w:rPr>
        <w:t xml:space="preserve"> suitable for NEXA's provider proximity calculations.</w:t>
      </w:r>
    </w:p>
    <w:p w14:paraId="380DBAA6" w14:textId="77777777" w:rsidR="00C06A2E" w:rsidRDefault="00C06A2E"/>
    <w:p w14:paraId="01BE5092" w14:textId="77777777" w:rsidR="00C06A2E" w:rsidRDefault="00C06A2E"/>
    <w:p w14:paraId="7D25917B" w14:textId="77777777" w:rsidR="00C06A2E" w:rsidRDefault="00C06A2E">
      <w:pPr>
        <w:pBdr>
          <w:bottom w:val="single" w:sz="4" w:space="1" w:color="E0E6ED"/>
        </w:pBdr>
        <w:spacing w:before="120" w:after="120"/>
      </w:pPr>
    </w:p>
    <w:p w14:paraId="254B0E7A" w14:textId="4B9EAC18" w:rsidR="00C06A2E" w:rsidRDefault="00000000">
      <w:pPr>
        <w:pStyle w:val="Heading1"/>
      </w:pPr>
      <w:r>
        <w:t>3.  Dev / Testing Phase</w:t>
      </w:r>
      <w:r w:rsidR="00926151">
        <w:t>,</w:t>
      </w:r>
      <w:r>
        <w:t xml:space="preserve"> No API Key Required</w:t>
      </w:r>
    </w:p>
    <w:p w14:paraId="4B77335D" w14:textId="77777777" w:rsidR="00C06A2E" w:rsidRDefault="00000000">
      <w:pPr>
        <w:spacing w:before="80" w:after="100"/>
      </w:pPr>
      <w:r>
        <w:rPr>
          <w:color w:val="1A1A2E"/>
        </w:rPr>
        <w:t>Ideal Postcodes provides a set of dedicated test postcodes that return realistic dummy data for free, with no API key or account needed. This covers the entire dev and integration testing phase.</w:t>
      </w:r>
    </w:p>
    <w:p w14:paraId="36FA56D8" w14:textId="77777777" w:rsidR="00C06A2E" w:rsidRDefault="00C06A2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06A2E" w14:paraId="3DFC0F1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CE27110" w14:textId="77777777" w:rsidR="00C06A2E" w:rsidRDefault="00000000">
            <w:pPr>
              <w:spacing w:before="60" w:after="60"/>
            </w:pPr>
            <w:r>
              <w:rPr>
                <w:color w:val="1A1A2E"/>
                <w:sz w:val="21"/>
                <w:szCs w:val="21"/>
              </w:rPr>
              <w:t>Test Postcode:  ID1 1QD</w:t>
            </w:r>
          </w:p>
          <w:p w14:paraId="56184F6C" w14:textId="77777777" w:rsidR="00C06A2E" w:rsidRDefault="00C06A2E">
            <w:pPr>
              <w:spacing w:before="60" w:after="60"/>
            </w:pPr>
          </w:p>
          <w:p w14:paraId="7DABCF8D" w14:textId="77777777" w:rsidR="00C06A2E" w:rsidRDefault="00000000">
            <w:pPr>
              <w:spacing w:before="60" w:after="60"/>
            </w:pPr>
            <w:r>
              <w:rPr>
                <w:color w:val="1A1A2E"/>
                <w:sz w:val="21"/>
                <w:szCs w:val="21"/>
              </w:rPr>
              <w:t>Use this postcode in all dev and integration tests. It returns a full list of realistic</w:t>
            </w:r>
          </w:p>
          <w:p w14:paraId="434654F3" w14:textId="3C72D4C6" w:rsidR="00C06A2E" w:rsidRDefault="00926151">
            <w:pPr>
              <w:spacing w:before="60" w:after="60"/>
            </w:pPr>
            <w:r>
              <w:rPr>
                <w:color w:val="1A1A2E"/>
                <w:sz w:val="21"/>
                <w:szCs w:val="21"/>
              </w:rPr>
              <w:t>Address</w:t>
            </w:r>
            <w:r w:rsidR="00000000">
              <w:rPr>
                <w:color w:val="1A1A2E"/>
                <w:sz w:val="21"/>
                <w:szCs w:val="21"/>
              </w:rPr>
              <w:t xml:space="preserve"> objects with the same structure as live data, including </w:t>
            </w:r>
            <w:proofErr w:type="spellStart"/>
            <w:r w:rsidR="00000000">
              <w:rPr>
                <w:color w:val="1A1A2E"/>
                <w:sz w:val="21"/>
                <w:szCs w:val="21"/>
              </w:rPr>
              <w:t>lat</w:t>
            </w:r>
            <w:proofErr w:type="spellEnd"/>
            <w:r w:rsidR="00000000">
              <w:rPr>
                <w:color w:val="1A1A2E"/>
                <w:sz w:val="21"/>
                <w:szCs w:val="21"/>
              </w:rPr>
              <w:t>/long and UPRN.</w:t>
            </w:r>
          </w:p>
          <w:p w14:paraId="7C35CA83" w14:textId="77777777" w:rsidR="00C06A2E" w:rsidRDefault="00C06A2E">
            <w:pPr>
              <w:spacing w:before="60" w:after="60"/>
            </w:pPr>
          </w:p>
          <w:p w14:paraId="36A6F46F" w14:textId="77777777" w:rsidR="00C06A2E" w:rsidRDefault="00000000">
            <w:pPr>
              <w:spacing w:before="60" w:after="60"/>
            </w:pPr>
            <w:r>
              <w:rPr>
                <w:color w:val="1A1A2E"/>
                <w:sz w:val="21"/>
                <w:szCs w:val="21"/>
              </w:rPr>
              <w:t>No API key is needed for test postcodes. No usage is charged.</w:t>
            </w:r>
          </w:p>
        </w:tc>
      </w:tr>
    </w:tbl>
    <w:p w14:paraId="09DB5A6B" w14:textId="77777777" w:rsidR="00C06A2E" w:rsidRDefault="00C06A2E"/>
    <w:p w14:paraId="3F2880C8" w14:textId="77777777" w:rsidR="00C06A2E" w:rsidRDefault="00000000">
      <w:pPr>
        <w:pStyle w:val="Heading2"/>
      </w:pPr>
      <w:r>
        <w:t>Test Request Example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06A2E" w14:paraId="22EB292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BC0"/>
              <w:left w:val="single" w:sz="1" w:space="0" w:color="2E8BC0"/>
              <w:bottom w:val="single" w:sz="1" w:space="0" w:color="2E8BC0"/>
              <w:right w:val="single" w:sz="1" w:space="0" w:color="2E8BC0"/>
            </w:tcBorders>
            <w:shd w:val="clear" w:color="auto" w:fill="1A1A2E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FE13E31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GET https://api.ideal-postcodes.co.uk/v1/postcodes/ID1%201QD</w:t>
            </w:r>
          </w:p>
          <w:p w14:paraId="4F1BA6DB" w14:textId="77777777" w:rsidR="00C06A2E" w:rsidRDefault="00C06A2E">
            <w:pPr>
              <w:spacing w:before="40" w:after="40"/>
            </w:pPr>
          </w:p>
          <w:p w14:paraId="72DCFD37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// No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api_key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parameter needed for test postcodes</w:t>
            </w:r>
          </w:p>
        </w:tc>
      </w:tr>
    </w:tbl>
    <w:p w14:paraId="3295C476" w14:textId="77777777" w:rsidR="00C06A2E" w:rsidRDefault="00C06A2E"/>
    <w:p w14:paraId="369EA4CE" w14:textId="77777777" w:rsidR="00C06A2E" w:rsidRDefault="00000000">
      <w:pPr>
        <w:spacing w:before="80" w:after="100"/>
      </w:pPr>
      <w:r>
        <w:rPr>
          <w:color w:val="1A1A2E"/>
        </w:rPr>
        <w:t>Additional test postcodes are available in the Ideal Postcodes documentation for specific edge cases (e.g. postcodes with a single address, postcodes that return errors). These should be used to test error handling logic.</w:t>
      </w:r>
    </w:p>
    <w:p w14:paraId="7F2546AD" w14:textId="77777777" w:rsidR="00C06A2E" w:rsidRDefault="00C06A2E"/>
    <w:p w14:paraId="541564DD" w14:textId="77777777" w:rsidR="00C06A2E" w:rsidRDefault="00000000">
      <w:pPr>
        <w:spacing w:before="60" w:after="80"/>
      </w:pPr>
      <w:r>
        <w:rPr>
          <w:color w:val="4A5568"/>
          <w:sz w:val="20"/>
          <w:szCs w:val="20"/>
        </w:rPr>
        <w:t>Documentation: https://docs.ideal-postcodes.co.uk/docs/api/testing</w:t>
      </w:r>
    </w:p>
    <w:p w14:paraId="53CB629A" w14:textId="77777777" w:rsidR="00C06A2E" w:rsidRDefault="00C06A2E"/>
    <w:p w14:paraId="3C929280" w14:textId="77777777" w:rsidR="00C06A2E" w:rsidRDefault="00C06A2E"/>
    <w:p w14:paraId="5E0B0932" w14:textId="77777777" w:rsidR="00C06A2E" w:rsidRDefault="00C06A2E">
      <w:pPr>
        <w:pBdr>
          <w:bottom w:val="single" w:sz="4" w:space="1" w:color="E0E6ED"/>
        </w:pBdr>
        <w:spacing w:before="120" w:after="120"/>
      </w:pPr>
    </w:p>
    <w:p w14:paraId="686CB50E" w14:textId="77777777" w:rsidR="00C06A2E" w:rsidRDefault="00000000">
      <w:pPr>
        <w:pStyle w:val="Heading1"/>
      </w:pPr>
      <w:r>
        <w:t>4.  Integration Steps</w:t>
      </w:r>
    </w:p>
    <w:p w14:paraId="2D6AB786" w14:textId="77777777" w:rsidR="00C06A2E" w:rsidRDefault="00000000">
      <w:pPr>
        <w:spacing w:before="80" w:after="100"/>
      </w:pPr>
      <w:r>
        <w:rPr>
          <w:color w:val="1A1A2E"/>
        </w:rPr>
        <w:t>The following steps cover the full integration from the address input field through to data storage in the NEXA backend.</w:t>
      </w:r>
    </w:p>
    <w:p w14:paraId="720F568F" w14:textId="77777777" w:rsidR="00C06A2E" w:rsidRDefault="00C06A2E"/>
    <w:p w14:paraId="5178A5B5" w14:textId="04B731C1" w:rsidR="00C06A2E" w:rsidRDefault="00000000">
      <w:pPr>
        <w:pStyle w:val="Heading2"/>
      </w:pPr>
      <w:r>
        <w:t>Step 1 Address Input UI</w:t>
      </w:r>
    </w:p>
    <w:p w14:paraId="1C79F10A" w14:textId="77777777" w:rsidR="00C06A2E" w:rsidRDefault="00000000">
      <w:pPr>
        <w:spacing w:before="80" w:after="100"/>
      </w:pPr>
      <w:r>
        <w:rPr>
          <w:color w:val="1A1A2E"/>
        </w:rPr>
        <w:t>Add a postcode input field to the address tab in the app. This should be clearly labelled and formatted for mobile input (large tap target, numeric/alphanumeric keyboard).</w:t>
      </w:r>
    </w:p>
    <w:p w14:paraId="0D20CFC6" w14:textId="77777777" w:rsidR="00C06A2E" w:rsidRDefault="00C06A2E"/>
    <w:p w14:paraId="3ECF88D1" w14:textId="77777777" w:rsidR="00C06A2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Field label: 'Enter your postcode'</w:t>
      </w:r>
    </w:p>
    <w:p w14:paraId="3AC08202" w14:textId="77777777" w:rsidR="00C06A2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Input type: text (uppercase formatting applied automatically)</w:t>
      </w:r>
    </w:p>
    <w:p w14:paraId="06485687" w14:textId="77DB61AF" w:rsidR="00C06A2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Trigger: API call fires when the user has entered a valid postcode format (e.g. 6–7 characters)</w:t>
      </w:r>
      <w:r w:rsidR="00926151">
        <w:rPr>
          <w:color w:val="1A1A2E"/>
        </w:rPr>
        <w:t>,</w:t>
      </w:r>
      <w:r>
        <w:rPr>
          <w:color w:val="1A1A2E"/>
        </w:rPr>
        <w:t xml:space="preserve"> either on blur or via a 'Find addresses' button</w:t>
      </w:r>
    </w:p>
    <w:p w14:paraId="202C3DAE" w14:textId="77777777" w:rsidR="00C06A2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Loading state: show a spinner while the API call is in progress</w:t>
      </w:r>
    </w:p>
    <w:p w14:paraId="5C46FE5F" w14:textId="77777777" w:rsidR="00C06A2E" w:rsidRDefault="00C06A2E"/>
    <w:p w14:paraId="2A996B43" w14:textId="363F79C6" w:rsidR="00C06A2E" w:rsidRDefault="00000000">
      <w:pPr>
        <w:pStyle w:val="Heading2"/>
      </w:pPr>
      <w:r>
        <w:t>Step 2  API Call</w:t>
      </w:r>
    </w:p>
    <w:p w14:paraId="5AB4C0A1" w14:textId="77777777" w:rsidR="00C06A2E" w:rsidRDefault="00000000">
      <w:pPr>
        <w:spacing w:before="80" w:after="100"/>
      </w:pPr>
      <w:r>
        <w:rPr>
          <w:color w:val="1A1A2E"/>
        </w:rPr>
        <w:t>On trigger, call the Ideal Postcodes API with the entered postcode and the NEXA API key.</w:t>
      </w:r>
    </w:p>
    <w:p w14:paraId="634ED1C7" w14:textId="77777777" w:rsidR="00C06A2E" w:rsidRDefault="00C06A2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06A2E" w14:paraId="7CA8B1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BC0"/>
              <w:left w:val="single" w:sz="1" w:space="0" w:color="2E8BC0"/>
              <w:bottom w:val="single" w:sz="1" w:space="0" w:color="2E8BC0"/>
              <w:right w:val="single" w:sz="1" w:space="0" w:color="2E8BC0"/>
            </w:tcBorders>
            <w:shd w:val="clear" w:color="auto" w:fill="1A1A2E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1D2B1B5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// React Native / JavaScript example</w:t>
            </w:r>
          </w:p>
          <w:p w14:paraId="6AF8549A" w14:textId="77777777" w:rsidR="00C06A2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lastRenderedPageBreak/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lookupPostcode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= async (postcode) =&gt; {</w:t>
            </w:r>
          </w:p>
          <w:p w14:paraId="53D28EB5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clean =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postcode.replace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(/\s/g, '').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toUpperCase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();</w:t>
            </w:r>
          </w:p>
          <w:p w14:paraId="4FB98BD9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= `https://api.ideal-postcodes.co.uk/v1/postcodes/${clean}?api_key=${API_KEY}`;</w:t>
            </w:r>
          </w:p>
          <w:p w14:paraId="1C36D25C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res = await fetch(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);</w:t>
            </w:r>
          </w:p>
          <w:p w14:paraId="7E30D4AE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data = await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res.json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();</w:t>
            </w:r>
          </w:p>
          <w:p w14:paraId="325C1F6F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data.code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=== 2000) {</w:t>
            </w:r>
          </w:p>
          <w:p w14:paraId="132EA17F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data.result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; // array of address objects</w:t>
            </w:r>
          </w:p>
          <w:p w14:paraId="7EF63324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 } else {</w:t>
            </w:r>
          </w:p>
          <w:p w14:paraId="4614DA26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   throw new Error(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data.message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);</w:t>
            </w:r>
          </w:p>
          <w:p w14:paraId="2901B734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 }</w:t>
            </w:r>
          </w:p>
          <w:p w14:paraId="41DDFFBC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};</w:t>
            </w:r>
          </w:p>
        </w:tc>
      </w:tr>
    </w:tbl>
    <w:p w14:paraId="6EBAE662" w14:textId="77777777" w:rsidR="00C06A2E" w:rsidRDefault="00C06A2E"/>
    <w:p w14:paraId="13252BD3" w14:textId="04D6259F" w:rsidR="00C06A2E" w:rsidRDefault="00000000">
      <w:pPr>
        <w:pStyle w:val="Heading2"/>
      </w:pPr>
      <w:r>
        <w:t>Step 3 Display Address Dropdown</w:t>
      </w:r>
    </w:p>
    <w:p w14:paraId="140EF8A0" w14:textId="77777777" w:rsidR="00C06A2E" w:rsidRDefault="00000000">
      <w:pPr>
        <w:spacing w:before="80" w:after="100"/>
      </w:pPr>
      <w:r>
        <w:rPr>
          <w:color w:val="1A1A2E"/>
        </w:rPr>
        <w:t>Render the returned addresses as a scrollable list or dropdown. The display label for each address should combine the key address lines.</w:t>
      </w:r>
    </w:p>
    <w:p w14:paraId="1D64C3BB" w14:textId="77777777" w:rsidR="00C06A2E" w:rsidRDefault="00C06A2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06A2E" w14:paraId="159296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BC0"/>
              <w:left w:val="single" w:sz="1" w:space="0" w:color="2E8BC0"/>
              <w:bottom w:val="single" w:sz="1" w:space="0" w:color="2E8BC0"/>
              <w:right w:val="single" w:sz="1" w:space="0" w:color="2E8BC0"/>
            </w:tcBorders>
            <w:shd w:val="clear" w:color="auto" w:fill="1A1A2E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DB599DA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// Format each address for display</w:t>
            </w:r>
          </w:p>
          <w:p w14:paraId="7ADC0D85" w14:textId="77777777" w:rsidR="00C06A2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formatAddress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addr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) =&gt; {</w:t>
            </w:r>
          </w:p>
          <w:p w14:paraId="66FF9289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 return [addr.line_1, addr.line_2, addr.line_3]</w:t>
            </w:r>
          </w:p>
          <w:p w14:paraId="75A58F45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   .filter(Boolean)</w:t>
            </w:r>
          </w:p>
          <w:p w14:paraId="6B7653C8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 xml:space="preserve">    .join(', ');</w:t>
            </w:r>
          </w:p>
          <w:p w14:paraId="35791A77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};</w:t>
            </w:r>
          </w:p>
          <w:p w14:paraId="01F915FC" w14:textId="77777777" w:rsidR="00C06A2E" w:rsidRDefault="00C06A2E">
            <w:pPr>
              <w:spacing w:before="40" w:after="40"/>
            </w:pPr>
          </w:p>
          <w:p w14:paraId="4BCD145A" w14:textId="77777777" w:rsidR="00C06A2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F0"/>
                <w:sz w:val="18"/>
                <w:szCs w:val="18"/>
              </w:rPr>
              <w:t>// e.g. '15 Union Street, City Centre'</w:t>
            </w:r>
          </w:p>
        </w:tc>
      </w:tr>
    </w:tbl>
    <w:p w14:paraId="3398A9F2" w14:textId="77777777" w:rsidR="00C06A2E" w:rsidRDefault="00C06A2E"/>
    <w:p w14:paraId="02BC8215" w14:textId="63BC4F20" w:rsidR="00C06A2E" w:rsidRDefault="00000000">
      <w:pPr>
        <w:pStyle w:val="Heading2"/>
      </w:pPr>
      <w:r>
        <w:t>Step 4 Capture Selected Address</w:t>
      </w:r>
    </w:p>
    <w:p w14:paraId="14D718F4" w14:textId="77777777" w:rsidR="00C06A2E" w:rsidRDefault="00000000">
      <w:pPr>
        <w:spacing w:before="80" w:after="100"/>
      </w:pPr>
      <w:r>
        <w:rPr>
          <w:color w:val="1A1A2E"/>
        </w:rPr>
        <w:t>When the customer selects an address from the dropdown, store the full address object in the booking record. The fields to persist are:</w:t>
      </w:r>
    </w:p>
    <w:p w14:paraId="1AE4FA66" w14:textId="77777777" w:rsidR="00C06A2E" w:rsidRDefault="00C06A2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C06A2E" w14:paraId="68ED5F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8BC0"/>
              <w:left w:val="single" w:sz="1" w:space="0" w:color="2E8BC0"/>
              <w:bottom w:val="single" w:sz="1" w:space="0" w:color="2E8BC0"/>
              <w:right w:val="single" w:sz="1" w:space="0" w:color="2E8BC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66D68C" w14:textId="77777777" w:rsidR="00C06A2E" w:rsidRDefault="00000000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6626" w:type="dxa"/>
            <w:tcBorders>
              <w:top w:val="single" w:sz="1" w:space="0" w:color="2E8BC0"/>
              <w:left w:val="single" w:sz="1" w:space="0" w:color="2E8BC0"/>
              <w:bottom w:val="single" w:sz="1" w:space="0" w:color="2E8BC0"/>
              <w:right w:val="single" w:sz="1" w:space="0" w:color="2E8BC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419B3D" w14:textId="77777777" w:rsidR="00C06A2E" w:rsidRDefault="00000000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C06A2E" w14:paraId="006300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6ED"/>
              <w:left w:val="single" w:sz="1" w:space="0" w:color="E0E6ED"/>
              <w:bottom w:val="single" w:sz="1" w:space="0" w:color="E0E6ED"/>
              <w:right w:val="single" w:sz="1" w:space="0" w:color="E0E6E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709F3" w14:textId="77777777" w:rsidR="00C06A2E" w:rsidRDefault="00000000">
            <w:r>
              <w:rPr>
                <w:color w:val="1A1A2E"/>
                <w:sz w:val="21"/>
                <w:szCs w:val="21"/>
              </w:rPr>
              <w:t>line_1</w:t>
            </w:r>
          </w:p>
        </w:tc>
        <w:tc>
          <w:tcPr>
            <w:tcW w:w="6626" w:type="dxa"/>
            <w:tcBorders>
              <w:top w:val="single" w:sz="1" w:space="0" w:color="E0E6ED"/>
              <w:left w:val="single" w:sz="1" w:space="0" w:color="E0E6ED"/>
              <w:bottom w:val="single" w:sz="1" w:space="0" w:color="E0E6ED"/>
              <w:right w:val="single" w:sz="1" w:space="0" w:color="E0E6E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95A836" w14:textId="77777777" w:rsidR="00C06A2E" w:rsidRDefault="00000000">
            <w:r>
              <w:rPr>
                <w:color w:val="1A1A2E"/>
                <w:sz w:val="21"/>
                <w:szCs w:val="21"/>
              </w:rPr>
              <w:t>Primary address line (house number + street)</w:t>
            </w:r>
          </w:p>
        </w:tc>
      </w:tr>
      <w:tr w:rsidR="00C06A2E" w14:paraId="64AA23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6ED"/>
              <w:left w:val="single" w:sz="1" w:space="0" w:color="E0E6ED"/>
              <w:bottom w:val="single" w:sz="1" w:space="0" w:color="E0E6ED"/>
              <w:right w:val="single" w:sz="1" w:space="0" w:color="E0E6ED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05C3CB" w14:textId="77777777" w:rsidR="00C06A2E" w:rsidRDefault="00000000">
            <w:r>
              <w:rPr>
                <w:color w:val="1A1A2E"/>
                <w:sz w:val="21"/>
                <w:szCs w:val="21"/>
              </w:rPr>
              <w:t>line_2</w:t>
            </w:r>
          </w:p>
        </w:tc>
        <w:tc>
          <w:tcPr>
            <w:tcW w:w="6626" w:type="dxa"/>
            <w:tcBorders>
              <w:top w:val="single" w:sz="1" w:space="0" w:color="E0E6ED"/>
              <w:left w:val="single" w:sz="1" w:space="0" w:color="E0E6ED"/>
              <w:bottom w:val="single" w:sz="1" w:space="0" w:color="E0E6ED"/>
              <w:right w:val="single" w:sz="1" w:space="0" w:color="E0E6ED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35311F" w14:textId="77777777" w:rsidR="00C06A2E" w:rsidRDefault="00000000">
            <w:r>
              <w:rPr>
                <w:color w:val="1A1A2E"/>
                <w:sz w:val="21"/>
                <w:szCs w:val="21"/>
              </w:rPr>
              <w:t>Secondary address line (area/locality)</w:t>
            </w:r>
          </w:p>
        </w:tc>
      </w:tr>
      <w:tr w:rsidR="00C06A2E" w14:paraId="419FF9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6ED"/>
              <w:left w:val="single" w:sz="1" w:space="0" w:color="E0E6ED"/>
              <w:bottom w:val="single" w:sz="1" w:space="0" w:color="E0E6ED"/>
              <w:right w:val="single" w:sz="1" w:space="0" w:color="E0E6E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14D9BA" w14:textId="77777777" w:rsidR="00C06A2E" w:rsidRDefault="00000000">
            <w:r>
              <w:rPr>
                <w:color w:val="1A1A2E"/>
                <w:sz w:val="21"/>
                <w:szCs w:val="21"/>
              </w:rPr>
              <w:t>line_3</w:t>
            </w:r>
          </w:p>
        </w:tc>
        <w:tc>
          <w:tcPr>
            <w:tcW w:w="6626" w:type="dxa"/>
            <w:tcBorders>
              <w:top w:val="single" w:sz="1" w:space="0" w:color="E0E6ED"/>
              <w:left w:val="single" w:sz="1" w:space="0" w:color="E0E6ED"/>
              <w:bottom w:val="single" w:sz="1" w:space="0" w:color="E0E6ED"/>
              <w:right w:val="single" w:sz="1" w:space="0" w:color="E0E6E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F1A6FD" w14:textId="77777777" w:rsidR="00C06A2E" w:rsidRDefault="00000000">
            <w:r>
              <w:rPr>
                <w:color w:val="1A1A2E"/>
                <w:sz w:val="21"/>
                <w:szCs w:val="21"/>
              </w:rPr>
              <w:t>Tertiary line if present</w:t>
            </w:r>
          </w:p>
        </w:tc>
      </w:tr>
      <w:tr w:rsidR="00C06A2E" w14:paraId="20D612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6ED"/>
              <w:left w:val="single" w:sz="1" w:space="0" w:color="E0E6ED"/>
              <w:bottom w:val="single" w:sz="1" w:space="0" w:color="E0E6ED"/>
              <w:right w:val="single" w:sz="1" w:space="0" w:color="E0E6ED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26E53" w14:textId="77777777" w:rsidR="00C06A2E" w:rsidRDefault="00000000">
            <w:proofErr w:type="spellStart"/>
            <w:r>
              <w:rPr>
                <w:color w:val="1A1A2E"/>
                <w:sz w:val="21"/>
                <w:szCs w:val="21"/>
              </w:rPr>
              <w:t>post_town</w:t>
            </w:r>
            <w:proofErr w:type="spellEnd"/>
          </w:p>
        </w:tc>
        <w:tc>
          <w:tcPr>
            <w:tcW w:w="6626" w:type="dxa"/>
            <w:tcBorders>
              <w:top w:val="single" w:sz="1" w:space="0" w:color="E0E6ED"/>
              <w:left w:val="single" w:sz="1" w:space="0" w:color="E0E6ED"/>
              <w:bottom w:val="single" w:sz="1" w:space="0" w:color="E0E6ED"/>
              <w:right w:val="single" w:sz="1" w:space="0" w:color="E0E6ED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BF380C" w14:textId="77777777" w:rsidR="00C06A2E" w:rsidRDefault="00000000">
            <w:r>
              <w:rPr>
                <w:color w:val="1A1A2E"/>
                <w:sz w:val="21"/>
                <w:szCs w:val="21"/>
              </w:rPr>
              <w:t>Town / city</w:t>
            </w:r>
          </w:p>
        </w:tc>
      </w:tr>
      <w:tr w:rsidR="00C06A2E" w14:paraId="155D91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6ED"/>
              <w:left w:val="single" w:sz="1" w:space="0" w:color="E0E6ED"/>
              <w:bottom w:val="single" w:sz="1" w:space="0" w:color="E0E6ED"/>
              <w:right w:val="single" w:sz="1" w:space="0" w:color="E0E6E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9678E5" w14:textId="77777777" w:rsidR="00C06A2E" w:rsidRDefault="00000000">
            <w:r>
              <w:rPr>
                <w:color w:val="1A1A2E"/>
                <w:sz w:val="21"/>
                <w:szCs w:val="21"/>
              </w:rPr>
              <w:t>postcode</w:t>
            </w:r>
          </w:p>
        </w:tc>
        <w:tc>
          <w:tcPr>
            <w:tcW w:w="6626" w:type="dxa"/>
            <w:tcBorders>
              <w:top w:val="single" w:sz="1" w:space="0" w:color="E0E6ED"/>
              <w:left w:val="single" w:sz="1" w:space="0" w:color="E0E6ED"/>
              <w:bottom w:val="single" w:sz="1" w:space="0" w:color="E0E6ED"/>
              <w:right w:val="single" w:sz="1" w:space="0" w:color="E0E6E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A8B611" w14:textId="77777777" w:rsidR="00C06A2E" w:rsidRDefault="00000000">
            <w:r>
              <w:rPr>
                <w:color w:val="1A1A2E"/>
                <w:sz w:val="21"/>
                <w:szCs w:val="21"/>
              </w:rPr>
              <w:t>Full postcode</w:t>
            </w:r>
          </w:p>
        </w:tc>
      </w:tr>
      <w:tr w:rsidR="00C06A2E" w14:paraId="34E235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6ED"/>
              <w:left w:val="single" w:sz="1" w:space="0" w:color="E0E6ED"/>
              <w:bottom w:val="single" w:sz="1" w:space="0" w:color="E0E6ED"/>
              <w:right w:val="single" w:sz="1" w:space="0" w:color="E0E6ED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B50712" w14:textId="77777777" w:rsidR="00C06A2E" w:rsidRDefault="00000000">
            <w:r>
              <w:rPr>
                <w:color w:val="1A1A2E"/>
                <w:sz w:val="21"/>
                <w:szCs w:val="21"/>
              </w:rPr>
              <w:t>latitude</w:t>
            </w:r>
          </w:p>
        </w:tc>
        <w:tc>
          <w:tcPr>
            <w:tcW w:w="6626" w:type="dxa"/>
            <w:tcBorders>
              <w:top w:val="single" w:sz="1" w:space="0" w:color="E0E6ED"/>
              <w:left w:val="single" w:sz="1" w:space="0" w:color="E0E6ED"/>
              <w:bottom w:val="single" w:sz="1" w:space="0" w:color="E0E6ED"/>
              <w:right w:val="single" w:sz="1" w:space="0" w:color="E0E6ED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DD17AD" w14:textId="77777777" w:rsidR="00C06A2E" w:rsidRDefault="00000000">
            <w:r>
              <w:rPr>
                <w:color w:val="1A1A2E"/>
                <w:sz w:val="21"/>
                <w:szCs w:val="21"/>
              </w:rPr>
              <w:t>Used for provider proximity matching</w:t>
            </w:r>
          </w:p>
        </w:tc>
      </w:tr>
      <w:tr w:rsidR="00C06A2E" w14:paraId="705FC9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6ED"/>
              <w:left w:val="single" w:sz="1" w:space="0" w:color="E0E6ED"/>
              <w:bottom w:val="single" w:sz="1" w:space="0" w:color="E0E6ED"/>
              <w:right w:val="single" w:sz="1" w:space="0" w:color="E0E6E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272C98" w14:textId="77777777" w:rsidR="00C06A2E" w:rsidRDefault="00000000">
            <w:r>
              <w:rPr>
                <w:color w:val="1A1A2E"/>
                <w:sz w:val="21"/>
                <w:szCs w:val="21"/>
              </w:rPr>
              <w:t>longitude</w:t>
            </w:r>
          </w:p>
        </w:tc>
        <w:tc>
          <w:tcPr>
            <w:tcW w:w="6626" w:type="dxa"/>
            <w:tcBorders>
              <w:top w:val="single" w:sz="1" w:space="0" w:color="E0E6ED"/>
              <w:left w:val="single" w:sz="1" w:space="0" w:color="E0E6ED"/>
              <w:bottom w:val="single" w:sz="1" w:space="0" w:color="E0E6ED"/>
              <w:right w:val="single" w:sz="1" w:space="0" w:color="E0E6E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E6B94F" w14:textId="77777777" w:rsidR="00C06A2E" w:rsidRDefault="00000000">
            <w:r>
              <w:rPr>
                <w:color w:val="1A1A2E"/>
                <w:sz w:val="21"/>
                <w:szCs w:val="21"/>
              </w:rPr>
              <w:t>Used for provider proximity matching</w:t>
            </w:r>
          </w:p>
        </w:tc>
      </w:tr>
      <w:tr w:rsidR="00C06A2E" w14:paraId="440E7A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6ED"/>
              <w:left w:val="single" w:sz="1" w:space="0" w:color="E0E6ED"/>
              <w:bottom w:val="single" w:sz="1" w:space="0" w:color="E0E6ED"/>
              <w:right w:val="single" w:sz="1" w:space="0" w:color="E0E6ED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BCE16F" w14:textId="77777777" w:rsidR="00C06A2E" w:rsidRDefault="00000000">
            <w:proofErr w:type="spellStart"/>
            <w:r>
              <w:rPr>
                <w:color w:val="1A1A2E"/>
                <w:sz w:val="21"/>
                <w:szCs w:val="21"/>
              </w:rPr>
              <w:t>uprn</w:t>
            </w:r>
            <w:proofErr w:type="spellEnd"/>
          </w:p>
        </w:tc>
        <w:tc>
          <w:tcPr>
            <w:tcW w:w="6626" w:type="dxa"/>
            <w:tcBorders>
              <w:top w:val="single" w:sz="1" w:space="0" w:color="E0E6ED"/>
              <w:left w:val="single" w:sz="1" w:space="0" w:color="E0E6ED"/>
              <w:bottom w:val="single" w:sz="1" w:space="0" w:color="E0E6ED"/>
              <w:right w:val="single" w:sz="1" w:space="0" w:color="E0E6ED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1217C" w14:textId="77777777" w:rsidR="00C06A2E" w:rsidRDefault="00000000">
            <w:r>
              <w:rPr>
                <w:color w:val="1A1A2E"/>
                <w:sz w:val="21"/>
                <w:szCs w:val="21"/>
              </w:rPr>
              <w:t>Unique Property Reference — useful for deduplication</w:t>
            </w:r>
          </w:p>
        </w:tc>
      </w:tr>
    </w:tbl>
    <w:p w14:paraId="7A89BB66" w14:textId="77777777" w:rsidR="00C06A2E" w:rsidRDefault="00C06A2E"/>
    <w:p w14:paraId="10E72959" w14:textId="558E9AC3" w:rsidR="00C06A2E" w:rsidRDefault="00000000">
      <w:pPr>
        <w:pStyle w:val="Heading2"/>
      </w:pPr>
      <w:r>
        <w:lastRenderedPageBreak/>
        <w:t>Step 5 Error Handling</w:t>
      </w:r>
    </w:p>
    <w:p w14:paraId="0F2A0763" w14:textId="77777777" w:rsidR="00C06A2E" w:rsidRDefault="00000000">
      <w:pPr>
        <w:spacing w:before="80" w:after="100"/>
      </w:pPr>
      <w:r>
        <w:rPr>
          <w:color w:val="1A1A2E"/>
        </w:rPr>
        <w:t>Handle the following API response codes gracefully in the UI:</w:t>
      </w:r>
    </w:p>
    <w:p w14:paraId="5A6A2273" w14:textId="77777777" w:rsidR="00C06A2E" w:rsidRDefault="00C06A2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426"/>
      </w:tblGrid>
      <w:tr w:rsidR="00C06A2E" w14:paraId="08197F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2E8BC0"/>
              <w:left w:val="single" w:sz="1" w:space="0" w:color="2E8BC0"/>
              <w:bottom w:val="single" w:sz="1" w:space="0" w:color="2E8BC0"/>
              <w:right w:val="single" w:sz="1" w:space="0" w:color="2E8BC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B88C8A" w14:textId="77777777" w:rsidR="00C06A2E" w:rsidRDefault="00000000">
            <w:r>
              <w:rPr>
                <w:b/>
                <w:bCs/>
                <w:color w:val="FFFFFF"/>
                <w:sz w:val="21"/>
                <w:szCs w:val="21"/>
              </w:rPr>
              <w:t>Code</w:t>
            </w:r>
          </w:p>
        </w:tc>
        <w:tc>
          <w:tcPr>
            <w:tcW w:w="7426" w:type="dxa"/>
            <w:tcBorders>
              <w:top w:val="single" w:sz="1" w:space="0" w:color="2E8BC0"/>
              <w:left w:val="single" w:sz="1" w:space="0" w:color="2E8BC0"/>
              <w:bottom w:val="single" w:sz="1" w:space="0" w:color="2E8BC0"/>
              <w:right w:val="single" w:sz="1" w:space="0" w:color="2E8BC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F46027" w14:textId="77777777" w:rsidR="00C06A2E" w:rsidRDefault="00000000">
            <w:r>
              <w:rPr>
                <w:b/>
                <w:bCs/>
                <w:color w:val="FFFFFF"/>
                <w:sz w:val="21"/>
                <w:szCs w:val="21"/>
              </w:rPr>
              <w:t>Handling</w:t>
            </w:r>
          </w:p>
        </w:tc>
      </w:tr>
      <w:tr w:rsidR="00C06A2E" w14:paraId="43A834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6ED"/>
              <w:left w:val="single" w:sz="1" w:space="0" w:color="E0E6ED"/>
              <w:bottom w:val="single" w:sz="1" w:space="0" w:color="E0E6ED"/>
              <w:right w:val="single" w:sz="1" w:space="0" w:color="E0E6E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45C7F4" w14:textId="77777777" w:rsidR="00C06A2E" w:rsidRDefault="00000000">
            <w:r>
              <w:rPr>
                <w:color w:val="1A1A2E"/>
                <w:sz w:val="21"/>
                <w:szCs w:val="21"/>
              </w:rPr>
              <w:t>2000</w:t>
            </w:r>
          </w:p>
        </w:tc>
        <w:tc>
          <w:tcPr>
            <w:tcW w:w="7426" w:type="dxa"/>
            <w:tcBorders>
              <w:top w:val="single" w:sz="1" w:space="0" w:color="E0E6ED"/>
              <w:left w:val="single" w:sz="1" w:space="0" w:color="E0E6ED"/>
              <w:bottom w:val="single" w:sz="1" w:space="0" w:color="E0E6ED"/>
              <w:right w:val="single" w:sz="1" w:space="0" w:color="E0E6E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14BD1F" w14:textId="0B2354A9" w:rsidR="00C06A2E" w:rsidRDefault="00000000">
            <w:r>
              <w:rPr>
                <w:color w:val="1A1A2E"/>
                <w:sz w:val="21"/>
                <w:szCs w:val="21"/>
              </w:rPr>
              <w:t>Success</w:t>
            </w:r>
            <w:r w:rsidR="00926151">
              <w:rPr>
                <w:color w:val="1A1A2E"/>
                <w:sz w:val="21"/>
                <w:szCs w:val="21"/>
              </w:rPr>
              <w:t>,</w:t>
            </w:r>
            <w:r>
              <w:rPr>
                <w:color w:val="1A1A2E"/>
                <w:sz w:val="21"/>
                <w:szCs w:val="21"/>
              </w:rPr>
              <w:t xml:space="preserve"> addresses found, render dropdown</w:t>
            </w:r>
          </w:p>
        </w:tc>
      </w:tr>
      <w:tr w:rsidR="00C06A2E" w14:paraId="6036C4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6ED"/>
              <w:left w:val="single" w:sz="1" w:space="0" w:color="E0E6ED"/>
              <w:bottom w:val="single" w:sz="1" w:space="0" w:color="E0E6ED"/>
              <w:right w:val="single" w:sz="1" w:space="0" w:color="E0E6ED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E60A4C" w14:textId="77777777" w:rsidR="00C06A2E" w:rsidRDefault="00000000">
            <w:r>
              <w:rPr>
                <w:color w:val="1A1A2E"/>
                <w:sz w:val="21"/>
                <w:szCs w:val="21"/>
              </w:rPr>
              <w:t>4040</w:t>
            </w:r>
          </w:p>
        </w:tc>
        <w:tc>
          <w:tcPr>
            <w:tcW w:w="7426" w:type="dxa"/>
            <w:tcBorders>
              <w:top w:val="single" w:sz="1" w:space="0" w:color="E0E6ED"/>
              <w:left w:val="single" w:sz="1" w:space="0" w:color="E0E6ED"/>
              <w:bottom w:val="single" w:sz="1" w:space="0" w:color="E0E6ED"/>
              <w:right w:val="single" w:sz="1" w:space="0" w:color="E0E6ED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25D3AF" w14:textId="43FDC5B5" w:rsidR="00C06A2E" w:rsidRDefault="00000000">
            <w:r>
              <w:rPr>
                <w:color w:val="1A1A2E"/>
                <w:sz w:val="21"/>
                <w:szCs w:val="21"/>
              </w:rPr>
              <w:t>Postcode not found</w:t>
            </w:r>
            <w:r w:rsidR="00926151">
              <w:rPr>
                <w:color w:val="1A1A2E"/>
                <w:sz w:val="21"/>
                <w:szCs w:val="21"/>
              </w:rPr>
              <w:t>,</w:t>
            </w:r>
            <w:r>
              <w:rPr>
                <w:color w:val="1A1A2E"/>
                <w:sz w:val="21"/>
                <w:szCs w:val="21"/>
              </w:rPr>
              <w:t xml:space="preserve"> show: 'We couldn't find that postcode. Please check and try again.'</w:t>
            </w:r>
          </w:p>
        </w:tc>
      </w:tr>
      <w:tr w:rsidR="00C06A2E" w14:paraId="5D62EB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6ED"/>
              <w:left w:val="single" w:sz="1" w:space="0" w:color="E0E6ED"/>
              <w:bottom w:val="single" w:sz="1" w:space="0" w:color="E0E6ED"/>
              <w:right w:val="single" w:sz="1" w:space="0" w:color="E0E6E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26F455" w14:textId="77777777" w:rsidR="00C06A2E" w:rsidRDefault="00000000">
            <w:r>
              <w:rPr>
                <w:color w:val="1A1A2E"/>
                <w:sz w:val="21"/>
                <w:szCs w:val="21"/>
              </w:rPr>
              <w:t>4020</w:t>
            </w:r>
          </w:p>
        </w:tc>
        <w:tc>
          <w:tcPr>
            <w:tcW w:w="7426" w:type="dxa"/>
            <w:tcBorders>
              <w:top w:val="single" w:sz="1" w:space="0" w:color="E0E6ED"/>
              <w:left w:val="single" w:sz="1" w:space="0" w:color="E0E6ED"/>
              <w:bottom w:val="single" w:sz="1" w:space="0" w:color="E0E6ED"/>
              <w:right w:val="single" w:sz="1" w:space="0" w:color="E0E6E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784103" w14:textId="7A27A8FD" w:rsidR="00C06A2E" w:rsidRDefault="00000000">
            <w:r>
              <w:rPr>
                <w:color w:val="1A1A2E"/>
                <w:sz w:val="21"/>
                <w:szCs w:val="21"/>
              </w:rPr>
              <w:t>Invalid API key</w:t>
            </w:r>
            <w:r w:rsidR="00926151">
              <w:rPr>
                <w:color w:val="1A1A2E"/>
                <w:sz w:val="21"/>
                <w:szCs w:val="21"/>
              </w:rPr>
              <w:t>,</w:t>
            </w:r>
            <w:r>
              <w:rPr>
                <w:color w:val="1A1A2E"/>
                <w:sz w:val="21"/>
                <w:szCs w:val="21"/>
              </w:rPr>
              <w:t xml:space="preserve"> log to backend, show generic error to user</w:t>
            </w:r>
          </w:p>
        </w:tc>
      </w:tr>
      <w:tr w:rsidR="00C06A2E" w14:paraId="32E2F1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6ED"/>
              <w:left w:val="single" w:sz="1" w:space="0" w:color="E0E6ED"/>
              <w:bottom w:val="single" w:sz="1" w:space="0" w:color="E0E6ED"/>
              <w:right w:val="single" w:sz="1" w:space="0" w:color="E0E6ED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F73E29" w14:textId="77777777" w:rsidR="00C06A2E" w:rsidRDefault="00000000">
            <w:r>
              <w:rPr>
                <w:color w:val="1A1A2E"/>
                <w:sz w:val="21"/>
                <w:szCs w:val="21"/>
              </w:rPr>
              <w:t>5000</w:t>
            </w:r>
          </w:p>
        </w:tc>
        <w:tc>
          <w:tcPr>
            <w:tcW w:w="7426" w:type="dxa"/>
            <w:tcBorders>
              <w:top w:val="single" w:sz="1" w:space="0" w:color="E0E6ED"/>
              <w:left w:val="single" w:sz="1" w:space="0" w:color="E0E6ED"/>
              <w:bottom w:val="single" w:sz="1" w:space="0" w:color="E0E6ED"/>
              <w:right w:val="single" w:sz="1" w:space="0" w:color="E0E6ED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18723A" w14:textId="03D9FE1F" w:rsidR="00C06A2E" w:rsidRDefault="00000000">
            <w:r>
              <w:rPr>
                <w:color w:val="1A1A2E"/>
                <w:sz w:val="21"/>
                <w:szCs w:val="21"/>
              </w:rPr>
              <w:t>Server error</w:t>
            </w:r>
            <w:r w:rsidR="00926151">
              <w:rPr>
                <w:color w:val="1A1A2E"/>
                <w:sz w:val="21"/>
                <w:szCs w:val="21"/>
              </w:rPr>
              <w:t>,</w:t>
            </w:r>
            <w:r>
              <w:rPr>
                <w:color w:val="1A1A2E"/>
                <w:sz w:val="21"/>
                <w:szCs w:val="21"/>
              </w:rPr>
              <w:t xml:space="preserve"> show: 'Something went wrong. Please try again shortly.'</w:t>
            </w:r>
          </w:p>
        </w:tc>
      </w:tr>
    </w:tbl>
    <w:p w14:paraId="4767657D" w14:textId="77777777" w:rsidR="00C06A2E" w:rsidRDefault="00C06A2E"/>
    <w:p w14:paraId="64AD5130" w14:textId="77C2F537" w:rsidR="00C06A2E" w:rsidRDefault="00000000">
      <w:pPr>
        <w:spacing w:before="80" w:after="100"/>
      </w:pPr>
      <w:r>
        <w:rPr>
          <w:color w:val="1A1A2E"/>
        </w:rPr>
        <w:t>Also</w:t>
      </w:r>
      <w:r w:rsidR="00926151">
        <w:rPr>
          <w:color w:val="1A1A2E"/>
        </w:rPr>
        <w:t>,</w:t>
      </w:r>
      <w:r>
        <w:rPr>
          <w:color w:val="1A1A2E"/>
        </w:rPr>
        <w:t xml:space="preserve"> handle the case where the API returns no addresses for a valid postcode (empty result array)</w:t>
      </w:r>
      <w:r w:rsidR="00926151">
        <w:rPr>
          <w:color w:val="1A1A2E"/>
        </w:rPr>
        <w:t>,</w:t>
      </w:r>
      <w:r>
        <w:rPr>
          <w:color w:val="1A1A2E"/>
        </w:rPr>
        <w:t xml:space="preserve"> prompt the user to enter their address manually as a fallback.</w:t>
      </w:r>
    </w:p>
    <w:p w14:paraId="6810840A" w14:textId="77777777" w:rsidR="00C06A2E" w:rsidRDefault="00C06A2E"/>
    <w:p w14:paraId="5CA65929" w14:textId="77777777" w:rsidR="00C06A2E" w:rsidRDefault="00C06A2E"/>
    <w:p w14:paraId="74B75873" w14:textId="77777777" w:rsidR="00C06A2E" w:rsidRDefault="00C06A2E">
      <w:pPr>
        <w:pBdr>
          <w:bottom w:val="single" w:sz="4" w:space="1" w:color="E0E6ED"/>
        </w:pBdr>
        <w:spacing w:before="120" w:after="120"/>
      </w:pPr>
    </w:p>
    <w:p w14:paraId="38C93CD2" w14:textId="77777777" w:rsidR="00C06A2E" w:rsidRDefault="00000000">
      <w:pPr>
        <w:pStyle w:val="Heading1"/>
      </w:pPr>
      <w:r>
        <w:t>5.  Pricing &amp; Go-Live Considerations</w:t>
      </w:r>
    </w:p>
    <w:p w14:paraId="1B2F26AC" w14:textId="77777777" w:rsidR="00C06A2E" w:rsidRDefault="00C06A2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C06A2E" w14:paraId="06D151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8BC0"/>
              <w:left w:val="single" w:sz="1" w:space="0" w:color="2E8BC0"/>
              <w:bottom w:val="single" w:sz="1" w:space="0" w:color="2E8BC0"/>
              <w:right w:val="single" w:sz="1" w:space="0" w:color="2E8BC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EB5AEA" w14:textId="77777777" w:rsidR="00C06A2E" w:rsidRDefault="00000000">
            <w:r>
              <w:rPr>
                <w:b/>
                <w:bCs/>
                <w:color w:val="FFFFFF"/>
                <w:sz w:val="21"/>
                <w:szCs w:val="21"/>
              </w:rPr>
              <w:t>Phase</w:t>
            </w:r>
          </w:p>
        </w:tc>
        <w:tc>
          <w:tcPr>
            <w:tcW w:w="6226" w:type="dxa"/>
            <w:tcBorders>
              <w:top w:val="single" w:sz="1" w:space="0" w:color="2E8BC0"/>
              <w:left w:val="single" w:sz="1" w:space="0" w:color="2E8BC0"/>
              <w:bottom w:val="single" w:sz="1" w:space="0" w:color="2E8BC0"/>
              <w:right w:val="single" w:sz="1" w:space="0" w:color="2E8BC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0BB952" w14:textId="77777777" w:rsidR="00C06A2E" w:rsidRDefault="00000000">
            <w:r>
              <w:rPr>
                <w:b/>
                <w:bCs/>
                <w:color w:val="FFFFFF"/>
                <w:sz w:val="21"/>
                <w:szCs w:val="21"/>
              </w:rPr>
              <w:t>Approach</w:t>
            </w:r>
          </w:p>
        </w:tc>
      </w:tr>
      <w:tr w:rsidR="00C06A2E" w14:paraId="6196AB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6ED"/>
              <w:left w:val="single" w:sz="1" w:space="0" w:color="E0E6ED"/>
              <w:bottom w:val="single" w:sz="1" w:space="0" w:color="E0E6ED"/>
              <w:right w:val="single" w:sz="1" w:space="0" w:color="E0E6E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2DF694" w14:textId="77777777" w:rsidR="00C06A2E" w:rsidRDefault="00000000">
            <w:r>
              <w:rPr>
                <w:color w:val="1A1A2E"/>
                <w:sz w:val="21"/>
                <w:szCs w:val="21"/>
              </w:rPr>
              <w:t>Dev / Testing</w:t>
            </w:r>
          </w:p>
        </w:tc>
        <w:tc>
          <w:tcPr>
            <w:tcW w:w="6226" w:type="dxa"/>
            <w:tcBorders>
              <w:top w:val="single" w:sz="1" w:space="0" w:color="E0E6ED"/>
              <w:left w:val="single" w:sz="1" w:space="0" w:color="E0E6ED"/>
              <w:bottom w:val="single" w:sz="1" w:space="0" w:color="E0E6ED"/>
              <w:right w:val="single" w:sz="1" w:space="0" w:color="E0E6E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594AC8" w14:textId="1179FA48" w:rsidR="00C06A2E" w:rsidRDefault="00000000">
            <w:r>
              <w:rPr>
                <w:color w:val="1A1A2E"/>
                <w:sz w:val="21"/>
                <w:szCs w:val="21"/>
              </w:rPr>
              <w:t>Free</w:t>
            </w:r>
            <w:r w:rsidR="00926151">
              <w:rPr>
                <w:color w:val="1A1A2E"/>
                <w:sz w:val="21"/>
                <w:szCs w:val="21"/>
              </w:rPr>
              <w:t>,</w:t>
            </w:r>
            <w:r>
              <w:rPr>
                <w:color w:val="1A1A2E"/>
                <w:sz w:val="21"/>
                <w:szCs w:val="21"/>
              </w:rPr>
              <w:t xml:space="preserve"> use test postcode ID1 1QD. No account or key needed.</w:t>
            </w:r>
          </w:p>
        </w:tc>
      </w:tr>
      <w:tr w:rsidR="00C06A2E" w14:paraId="1E2471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6ED"/>
              <w:left w:val="single" w:sz="1" w:space="0" w:color="E0E6ED"/>
              <w:bottom w:val="single" w:sz="1" w:space="0" w:color="E0E6ED"/>
              <w:right w:val="single" w:sz="1" w:space="0" w:color="E0E6ED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35ADB7" w14:textId="77777777" w:rsidR="00C06A2E" w:rsidRDefault="00000000">
            <w:r>
              <w:rPr>
                <w:color w:val="1A1A2E"/>
                <w:sz w:val="21"/>
                <w:szCs w:val="21"/>
              </w:rPr>
              <w:t>Beta / Soft Launch</w:t>
            </w:r>
          </w:p>
        </w:tc>
        <w:tc>
          <w:tcPr>
            <w:tcW w:w="6226" w:type="dxa"/>
            <w:tcBorders>
              <w:top w:val="single" w:sz="1" w:space="0" w:color="E0E6ED"/>
              <w:left w:val="single" w:sz="1" w:space="0" w:color="E0E6ED"/>
              <w:bottom w:val="single" w:sz="1" w:space="0" w:color="E0E6ED"/>
              <w:right w:val="single" w:sz="1" w:space="0" w:color="E0E6ED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562709" w14:textId="77777777" w:rsidR="00C06A2E" w:rsidRDefault="00000000">
            <w:r>
              <w:rPr>
                <w:color w:val="1A1A2E"/>
                <w:sz w:val="21"/>
                <w:szCs w:val="21"/>
              </w:rPr>
              <w:t>Starter pack: £9 for 200 lookups. Covers early provider and customer onboarding.</w:t>
            </w:r>
          </w:p>
        </w:tc>
      </w:tr>
      <w:tr w:rsidR="00C06A2E" w14:paraId="03CD26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6ED"/>
              <w:left w:val="single" w:sz="1" w:space="0" w:color="E0E6ED"/>
              <w:bottom w:val="single" w:sz="1" w:space="0" w:color="E0E6ED"/>
              <w:right w:val="single" w:sz="1" w:space="0" w:color="E0E6E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1B08BC" w14:textId="77777777" w:rsidR="00C06A2E" w:rsidRDefault="00000000">
            <w:r>
              <w:rPr>
                <w:color w:val="1A1A2E"/>
                <w:sz w:val="21"/>
                <w:szCs w:val="21"/>
              </w:rPr>
              <w:t>Post-Launch Scale</w:t>
            </w:r>
          </w:p>
        </w:tc>
        <w:tc>
          <w:tcPr>
            <w:tcW w:w="6226" w:type="dxa"/>
            <w:tcBorders>
              <w:top w:val="single" w:sz="1" w:space="0" w:color="E0E6ED"/>
              <w:left w:val="single" w:sz="1" w:space="0" w:color="E0E6ED"/>
              <w:bottom w:val="single" w:sz="1" w:space="0" w:color="E0E6ED"/>
              <w:right w:val="single" w:sz="1" w:space="0" w:color="E0E6E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2B00DE" w14:textId="77777777" w:rsidR="00C06A2E" w:rsidRDefault="00000000">
            <w:r>
              <w:rPr>
                <w:color w:val="1A1A2E"/>
                <w:sz w:val="21"/>
                <w:szCs w:val="21"/>
              </w:rPr>
              <w:t>Top up lookup balance as needed. No subscription required at lower tiers.</w:t>
            </w:r>
          </w:p>
        </w:tc>
      </w:tr>
    </w:tbl>
    <w:p w14:paraId="703CA5E3" w14:textId="77777777" w:rsidR="00C06A2E" w:rsidRDefault="00C06A2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06A2E" w14:paraId="0518D1F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BC0"/>
              <w:left w:val="single" w:sz="1" w:space="0" w:color="2E8BC0"/>
              <w:bottom w:val="single" w:sz="1" w:space="0" w:color="2E8BC0"/>
              <w:right w:val="single" w:sz="1" w:space="0" w:color="2E8BC0"/>
            </w:tcBorders>
            <w:shd w:val="clear" w:color="auto" w:fill="D6E8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1B4F6DD" w14:textId="77777777" w:rsidR="00C06A2E" w:rsidRDefault="00000000">
            <w:pPr>
              <w:spacing w:before="60" w:after="60"/>
            </w:pPr>
            <w:r>
              <w:rPr>
                <w:color w:val="1A1A2E"/>
                <w:sz w:val="21"/>
                <w:szCs w:val="21"/>
              </w:rPr>
              <w:t>Important: Lookups are only charged when a valid address list is returned.</w:t>
            </w:r>
          </w:p>
          <w:p w14:paraId="766F70CC" w14:textId="77777777" w:rsidR="00C06A2E" w:rsidRDefault="00000000">
            <w:pPr>
              <w:spacing w:before="60" w:after="60"/>
            </w:pPr>
            <w:r>
              <w:rPr>
                <w:color w:val="1A1A2E"/>
                <w:sz w:val="21"/>
                <w:szCs w:val="21"/>
              </w:rPr>
              <w:t>Invalid or test postcodes do not consume lookup balance.</w:t>
            </w:r>
          </w:p>
          <w:p w14:paraId="2C472D42" w14:textId="77777777" w:rsidR="00C06A2E" w:rsidRDefault="00C06A2E">
            <w:pPr>
              <w:spacing w:before="60" w:after="60"/>
            </w:pPr>
          </w:p>
          <w:p w14:paraId="41A00D3A" w14:textId="77777777" w:rsidR="00C06A2E" w:rsidRDefault="00000000">
            <w:pPr>
              <w:spacing w:before="60" w:after="60"/>
            </w:pPr>
            <w:r>
              <w:rPr>
                <w:color w:val="1A1A2E"/>
                <w:sz w:val="21"/>
                <w:szCs w:val="21"/>
              </w:rPr>
              <w:t>At £9 for 200 lookups, the cost per lookup is £0.045. During the Aberdeen launch corridor</w:t>
            </w:r>
          </w:p>
          <w:p w14:paraId="34283227" w14:textId="77777777" w:rsidR="00C06A2E" w:rsidRDefault="00000000">
            <w:pPr>
              <w:spacing w:before="60" w:after="60"/>
            </w:pPr>
            <w:r>
              <w:rPr>
                <w:color w:val="1A1A2E"/>
                <w:sz w:val="21"/>
                <w:szCs w:val="21"/>
              </w:rPr>
              <w:t>phase, this is a negligible operational cost. Re-evaluate pricing tier at 1,000+ monthly bookings.</w:t>
            </w:r>
          </w:p>
        </w:tc>
      </w:tr>
    </w:tbl>
    <w:p w14:paraId="243BDBBB" w14:textId="77777777" w:rsidR="00C06A2E" w:rsidRDefault="00C06A2E"/>
    <w:p w14:paraId="27695719" w14:textId="77777777" w:rsidR="00C06A2E" w:rsidRDefault="00C06A2E"/>
    <w:p w14:paraId="0F3F1C79" w14:textId="77777777" w:rsidR="00C06A2E" w:rsidRDefault="00C06A2E">
      <w:pPr>
        <w:pBdr>
          <w:bottom w:val="single" w:sz="4" w:space="1" w:color="E0E6ED"/>
        </w:pBdr>
        <w:spacing w:before="120" w:after="120"/>
      </w:pPr>
    </w:p>
    <w:p w14:paraId="0333FEE4" w14:textId="77777777" w:rsidR="00C06A2E" w:rsidRDefault="00000000">
      <w:pPr>
        <w:pStyle w:val="Heading1"/>
      </w:pPr>
      <w:r>
        <w:t>6.  API Key Management</w:t>
      </w:r>
    </w:p>
    <w:p w14:paraId="7CC61564" w14:textId="77777777" w:rsidR="00C06A2E" w:rsidRDefault="00000000">
      <w:pPr>
        <w:spacing w:before="80" w:after="100"/>
      </w:pPr>
      <w:r>
        <w:rPr>
          <w:color w:val="1A1A2E"/>
        </w:rPr>
        <w:t>Once the Ideal Postcodes account is created and topped up, the API key must be handled securely:</w:t>
      </w:r>
    </w:p>
    <w:p w14:paraId="562F8FBF" w14:textId="77777777" w:rsidR="00C06A2E" w:rsidRDefault="00C06A2E"/>
    <w:p w14:paraId="79AA6AE0" w14:textId="486500D3" w:rsidR="00C06A2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lastRenderedPageBreak/>
        <w:t>Store the API key as an environment variable</w:t>
      </w:r>
      <w:r w:rsidR="00926151">
        <w:rPr>
          <w:color w:val="1A1A2E"/>
        </w:rPr>
        <w:t>,</w:t>
      </w:r>
      <w:r>
        <w:rPr>
          <w:color w:val="1A1A2E"/>
        </w:rPr>
        <w:t xml:space="preserve"> never hardcode in the app source</w:t>
      </w:r>
    </w:p>
    <w:p w14:paraId="19D30113" w14:textId="77777777" w:rsidR="00C06A2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For React Native: use a backend proxy endpoint that holds the key server-</w:t>
      </w:r>
      <w:proofErr w:type="gramStart"/>
      <w:r>
        <w:rPr>
          <w:color w:val="1A1A2E"/>
        </w:rPr>
        <w:t>side</w:t>
      </w:r>
      <w:proofErr w:type="gramEnd"/>
      <w:r>
        <w:rPr>
          <w:color w:val="1A1A2E"/>
        </w:rPr>
        <w:t xml:space="preserve"> and the app calls the proxy, not the API directly</w:t>
      </w:r>
    </w:p>
    <w:p w14:paraId="4EDCE661" w14:textId="7B30B948" w:rsidR="00C06A2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Add the NEXA </w:t>
      </w:r>
      <w:r w:rsidR="00926151">
        <w:rPr>
          <w:color w:val="1A1A2E"/>
        </w:rPr>
        <w:t>domain/app</w:t>
      </w:r>
      <w:r>
        <w:rPr>
          <w:color w:val="1A1A2E"/>
        </w:rPr>
        <w:t xml:space="preserve"> bundle ID to the Ideal Postcodes key whitelist in their dashboard</w:t>
      </w:r>
    </w:p>
    <w:p w14:paraId="0B7F0516" w14:textId="77777777" w:rsidR="00C06A2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Rotate the key if it is ever exposed in source control</w:t>
      </w:r>
    </w:p>
    <w:p w14:paraId="22F2DB69" w14:textId="77777777" w:rsidR="00C06A2E" w:rsidRDefault="00C06A2E"/>
    <w:p w14:paraId="59D80A62" w14:textId="77777777" w:rsidR="00C06A2E" w:rsidRDefault="00000000">
      <w:pPr>
        <w:spacing w:before="80" w:after="100"/>
      </w:pPr>
      <w:r>
        <w:rPr>
          <w:color w:val="1A1A2E"/>
        </w:rPr>
        <w:t>Recommended approach: create a lightweight server-side proxy route (e.g. /</w:t>
      </w:r>
      <w:proofErr w:type="spellStart"/>
      <w:r>
        <w:rPr>
          <w:color w:val="1A1A2E"/>
        </w:rPr>
        <w:t>api</w:t>
      </w:r>
      <w:proofErr w:type="spellEnd"/>
      <w:r>
        <w:rPr>
          <w:color w:val="1A1A2E"/>
        </w:rPr>
        <w:t>/</w:t>
      </w:r>
      <w:proofErr w:type="spellStart"/>
      <w:r>
        <w:rPr>
          <w:color w:val="1A1A2E"/>
        </w:rPr>
        <w:t>postcode-lookup?postcode</w:t>
      </w:r>
      <w:proofErr w:type="spellEnd"/>
      <w:r>
        <w:rPr>
          <w:color w:val="1A1A2E"/>
        </w:rPr>
        <w:t>=AB101AB) that holds the Ideal Postcodes API key. The mobile app calls the NEXA backend, which calls Ideal Postcodes. This keeps the key entirely out of the client bundle.</w:t>
      </w:r>
    </w:p>
    <w:p w14:paraId="50133721" w14:textId="77777777" w:rsidR="00C06A2E" w:rsidRDefault="00C06A2E"/>
    <w:p w14:paraId="0C36CB8D" w14:textId="77777777" w:rsidR="00C06A2E" w:rsidRDefault="00C06A2E"/>
    <w:p w14:paraId="2D2B9C8B" w14:textId="77777777" w:rsidR="00C06A2E" w:rsidRDefault="00C06A2E">
      <w:pPr>
        <w:pBdr>
          <w:bottom w:val="single" w:sz="4" w:space="1" w:color="E0E6ED"/>
        </w:pBdr>
        <w:spacing w:before="120" w:after="120"/>
      </w:pPr>
    </w:p>
    <w:p w14:paraId="7D213C6F" w14:textId="77777777" w:rsidR="00C06A2E" w:rsidRDefault="00000000">
      <w:pPr>
        <w:pStyle w:val="Heading1"/>
      </w:pPr>
      <w:r>
        <w:t>7.  UX Flow Summary</w:t>
      </w:r>
    </w:p>
    <w:p w14:paraId="7F187A83" w14:textId="77777777" w:rsidR="00C06A2E" w:rsidRDefault="00000000">
      <w:pPr>
        <w:spacing w:before="80" w:after="100"/>
      </w:pPr>
      <w:r>
        <w:rPr>
          <w:color w:val="1A1A2E"/>
        </w:rPr>
        <w:t>The complete address entry flow from the customer's perspective:</w:t>
      </w:r>
    </w:p>
    <w:p w14:paraId="6920EE18" w14:textId="77777777" w:rsidR="00C06A2E" w:rsidRDefault="00C06A2E"/>
    <w:p w14:paraId="2F5B0E53" w14:textId="77777777" w:rsidR="00C06A2E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2E"/>
        </w:rPr>
        <w:t>Customer opens the address tab in the NEXA booking flow</w:t>
      </w:r>
    </w:p>
    <w:p w14:paraId="53414671" w14:textId="77777777" w:rsidR="00C06A2E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2E"/>
        </w:rPr>
        <w:t xml:space="preserve">Customer </w:t>
      </w:r>
      <w:proofErr w:type="gramStart"/>
      <w:r>
        <w:rPr>
          <w:color w:val="1A1A2E"/>
        </w:rPr>
        <w:t>types</w:t>
      </w:r>
      <w:proofErr w:type="gramEnd"/>
      <w:r>
        <w:rPr>
          <w:color w:val="1A1A2E"/>
        </w:rPr>
        <w:t xml:space="preserve"> their postcode into the input field</w:t>
      </w:r>
    </w:p>
    <w:p w14:paraId="0A38310D" w14:textId="77777777" w:rsidR="00C06A2E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2E"/>
        </w:rPr>
        <w:t>App triggers a lookup (on field blur or button tap)</w:t>
      </w:r>
    </w:p>
    <w:p w14:paraId="28BE6497" w14:textId="77777777" w:rsidR="00C06A2E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2E"/>
        </w:rPr>
        <w:t>Loading indicator shows while the API call processes</w:t>
      </w:r>
    </w:p>
    <w:p w14:paraId="2B25B66B" w14:textId="77777777" w:rsidR="00C06A2E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2E"/>
        </w:rPr>
        <w:t>A dropdown list of all addresses at that postcode is displayed</w:t>
      </w:r>
    </w:p>
    <w:p w14:paraId="60D3FE3C" w14:textId="77777777" w:rsidR="00C06A2E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2E"/>
        </w:rPr>
        <w:t>Customer selects their address</w:t>
      </w:r>
    </w:p>
    <w:p w14:paraId="3FCD3C0F" w14:textId="513AA16E" w:rsidR="00C06A2E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2E"/>
        </w:rPr>
        <w:t>Address fields auto-populate</w:t>
      </w:r>
      <w:r w:rsidR="00926151">
        <w:rPr>
          <w:color w:val="1A1A2E"/>
        </w:rPr>
        <w:t>,</w:t>
      </w:r>
      <w:r>
        <w:rPr>
          <w:color w:val="1A1A2E"/>
        </w:rPr>
        <w:t xml:space="preserve"> customer confirms and continues booking</w:t>
      </w:r>
    </w:p>
    <w:p w14:paraId="3F85D361" w14:textId="77777777" w:rsidR="00C06A2E" w:rsidRDefault="00C06A2E"/>
    <w:p w14:paraId="0C0B1878" w14:textId="77777777" w:rsidR="00C06A2E" w:rsidRDefault="00000000">
      <w:pPr>
        <w:spacing w:before="80" w:after="100"/>
      </w:pPr>
      <w:r>
        <w:rPr>
          <w:color w:val="1A1A2E"/>
        </w:rPr>
        <w:t>If no addresses are returned, a manual entry fallback form should be shown with individual fields for address line 1, address line 2, city, and postcode.</w:t>
      </w:r>
    </w:p>
    <w:p w14:paraId="20B65A1C" w14:textId="77777777" w:rsidR="00C06A2E" w:rsidRDefault="00C06A2E"/>
    <w:p w14:paraId="0EABA596" w14:textId="77777777" w:rsidR="00C06A2E" w:rsidRDefault="00C06A2E"/>
    <w:p w14:paraId="69FC34EB" w14:textId="77777777" w:rsidR="00C06A2E" w:rsidRDefault="00C06A2E">
      <w:pPr>
        <w:pBdr>
          <w:bottom w:val="single" w:sz="4" w:space="1" w:color="E0E6ED"/>
        </w:pBdr>
        <w:spacing w:before="120" w:after="120"/>
      </w:pPr>
    </w:p>
    <w:p w14:paraId="0B871BE0" w14:textId="77777777" w:rsidR="00C06A2E" w:rsidRDefault="00000000">
      <w:pPr>
        <w:pStyle w:val="Heading1"/>
      </w:pPr>
      <w:r>
        <w:t>8.  Acceptance Criteria</w:t>
      </w:r>
    </w:p>
    <w:p w14:paraId="5945278E" w14:textId="77777777" w:rsidR="00C06A2E" w:rsidRDefault="00000000">
      <w:pPr>
        <w:spacing w:before="80" w:after="100"/>
      </w:pPr>
      <w:r>
        <w:rPr>
          <w:color w:val="1A1A2E"/>
        </w:rPr>
        <w:t>The integration should be considered complete when all of the following pass:</w:t>
      </w:r>
    </w:p>
    <w:p w14:paraId="4D0B61DB" w14:textId="77777777" w:rsidR="00C06A2E" w:rsidRDefault="00C06A2E"/>
    <w:p w14:paraId="48B5DE48" w14:textId="77777777" w:rsidR="00C06A2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Test postcode ID1 1QD returns a populated address dropdown in the app</w:t>
      </w:r>
    </w:p>
    <w:p w14:paraId="041D5431" w14:textId="77777777" w:rsidR="00C06A2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Selecting an address correctly populates all address fields including </w:t>
      </w:r>
      <w:proofErr w:type="spellStart"/>
      <w:r>
        <w:rPr>
          <w:color w:val="1A1A2E"/>
        </w:rPr>
        <w:t>lat</w:t>
      </w:r>
      <w:proofErr w:type="spellEnd"/>
      <w:r>
        <w:rPr>
          <w:color w:val="1A1A2E"/>
        </w:rPr>
        <w:t>/long</w:t>
      </w:r>
    </w:p>
    <w:p w14:paraId="74337BB8" w14:textId="77777777" w:rsidR="00C06A2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An invalid postcode returns the correct error message to the user</w:t>
      </w:r>
    </w:p>
    <w:p w14:paraId="761E2A37" w14:textId="77777777" w:rsidR="00C06A2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An empty address list triggers the manual entry fallback</w:t>
      </w:r>
    </w:p>
    <w:p w14:paraId="7E46813A" w14:textId="77777777" w:rsidR="00C06A2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The API key is not present in the client-side app bundle</w:t>
      </w:r>
    </w:p>
    <w:p w14:paraId="2D1CF794" w14:textId="77777777" w:rsidR="00926151" w:rsidRPr="00926151" w:rsidRDefault="00000000" w:rsidP="00926151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The address object (including </w:t>
      </w:r>
      <w:proofErr w:type="spellStart"/>
      <w:r>
        <w:rPr>
          <w:color w:val="1A1A2E"/>
        </w:rPr>
        <w:t>lat</w:t>
      </w:r>
      <w:proofErr w:type="spellEnd"/>
      <w:r>
        <w:rPr>
          <w:color w:val="1A1A2E"/>
        </w:rPr>
        <w:t xml:space="preserve">/long) </w:t>
      </w:r>
      <w:proofErr w:type="gramStart"/>
      <w:r>
        <w:rPr>
          <w:color w:val="1A1A2E"/>
        </w:rPr>
        <w:t>is correctly persisted</w:t>
      </w:r>
      <w:proofErr w:type="gramEnd"/>
      <w:r>
        <w:rPr>
          <w:color w:val="1A1A2E"/>
        </w:rPr>
        <w:t xml:space="preserve"> to the booking record in the </w:t>
      </w:r>
      <w:proofErr w:type="spellStart"/>
      <w:r>
        <w:rPr>
          <w:color w:val="1A1A2E"/>
        </w:rPr>
        <w:t>backend</w:t>
      </w:r>
      <w:proofErr w:type="spellEnd"/>
    </w:p>
    <w:p w14:paraId="62BCA979" w14:textId="600EA6AC" w:rsidR="00C06A2E" w:rsidRDefault="00000000" w:rsidP="00926151">
      <w:pPr>
        <w:pStyle w:val="ListParagraph"/>
        <w:numPr>
          <w:ilvl w:val="0"/>
          <w:numId w:val="2"/>
        </w:numPr>
        <w:spacing w:before="60" w:after="60"/>
      </w:pPr>
      <w:r w:rsidRPr="00926151">
        <w:rPr>
          <w:color w:val="1A1A2E"/>
        </w:rPr>
        <w:t>The full flow works on both iOS and Android in the dev build</w:t>
      </w:r>
    </w:p>
    <w:sectPr w:rsidR="00C06A2E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B4681" w14:textId="77777777" w:rsidR="00D96463" w:rsidRDefault="00D96463">
      <w:r>
        <w:separator/>
      </w:r>
    </w:p>
  </w:endnote>
  <w:endnote w:type="continuationSeparator" w:id="0">
    <w:p w14:paraId="29F81E08" w14:textId="77777777" w:rsidR="00D96463" w:rsidRDefault="00D96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F1F53" w14:textId="77777777" w:rsidR="00C06A2E" w:rsidRDefault="00000000">
    <w:pPr>
      <w:pBdr>
        <w:top w:val="single" w:sz="4" w:space="1" w:color="E0E6ED"/>
      </w:pBdr>
      <w:tabs>
        <w:tab w:val="right" w:pos="9026"/>
      </w:tabs>
      <w:spacing w:before="80"/>
    </w:pPr>
    <w:r>
      <w:rPr>
        <w:color w:val="4A5568"/>
        <w:sz w:val="16"/>
        <w:szCs w:val="16"/>
      </w:rPr>
      <w:t>Confidential — For CTO Use Only    |    NEXA Internal Document</w:t>
    </w:r>
    <w:r>
      <w:rPr>
        <w:color w:val="4A5568"/>
        <w:sz w:val="16"/>
        <w:szCs w:val="16"/>
      </w:rPr>
      <w:tab/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0C8D4" w14:textId="77777777" w:rsidR="00D96463" w:rsidRDefault="00D96463">
      <w:r>
        <w:separator/>
      </w:r>
    </w:p>
  </w:footnote>
  <w:footnote w:type="continuationSeparator" w:id="0">
    <w:p w14:paraId="59ED805D" w14:textId="77777777" w:rsidR="00D96463" w:rsidRDefault="00D964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513"/>
      <w:gridCol w:w="3513"/>
    </w:tblGrid>
    <w:tr w:rsidR="00C06A2E" w14:paraId="7F963BE7" w14:textId="77777777">
      <w:tblPrEx>
        <w:tblCellMar>
          <w:top w:w="0" w:type="dxa"/>
          <w:bottom w:w="0" w:type="dxa"/>
        </w:tblCellMar>
      </w:tblPrEx>
      <w:tc>
        <w:tcPr>
          <w:tcW w:w="5513" w:type="dxa"/>
          <w:tcBorders>
            <w:bottom w:val="single" w:sz="4" w:space="0" w:color="2E8BC0"/>
          </w:tcBorders>
          <w:shd w:val="clear" w:color="auto" w:fill="FFFFFF"/>
          <w:tcMar>
            <w:top w:w="60" w:type="dxa"/>
            <w:left w:w="0" w:type="dxa"/>
            <w:bottom w:w="100" w:type="dxa"/>
            <w:right w:w="0" w:type="dxa"/>
          </w:tcMar>
        </w:tcPr>
        <w:p w14:paraId="36B6FF69" w14:textId="77777777" w:rsidR="00C06A2E" w:rsidRDefault="00000000">
          <w:r>
            <w:rPr>
              <w:b/>
              <w:bCs/>
              <w:color w:val="1E3A5F"/>
              <w:sz w:val="18"/>
              <w:szCs w:val="18"/>
            </w:rPr>
            <w:t>NEXA — Technical Specification</w:t>
          </w:r>
        </w:p>
      </w:tc>
      <w:tc>
        <w:tcPr>
          <w:tcW w:w="3513" w:type="dxa"/>
          <w:tcBorders>
            <w:bottom w:val="single" w:sz="4" w:space="0" w:color="2E8BC0"/>
          </w:tcBorders>
          <w:shd w:val="clear" w:color="auto" w:fill="FFFFFF"/>
          <w:tcMar>
            <w:top w:w="60" w:type="dxa"/>
            <w:left w:w="0" w:type="dxa"/>
            <w:bottom w:w="100" w:type="dxa"/>
            <w:right w:w="0" w:type="dxa"/>
          </w:tcMar>
        </w:tcPr>
        <w:p w14:paraId="25711DF0" w14:textId="77777777" w:rsidR="00C06A2E" w:rsidRDefault="00000000">
          <w:pPr>
            <w:jc w:val="right"/>
          </w:pPr>
          <w:r>
            <w:rPr>
              <w:color w:val="4A5568"/>
              <w:sz w:val="18"/>
              <w:szCs w:val="18"/>
            </w:rPr>
            <w:t>Postcode Address Lookup API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42604"/>
    <w:multiLevelType w:val="hybridMultilevel"/>
    <w:tmpl w:val="20A848DC"/>
    <w:lvl w:ilvl="0" w:tplc="728CF802">
      <w:start w:val="1"/>
      <w:numFmt w:val="bullet"/>
      <w:lvlText w:val="•"/>
      <w:lvlJc w:val="left"/>
      <w:pPr>
        <w:ind w:left="600" w:hanging="300"/>
      </w:pPr>
    </w:lvl>
    <w:lvl w:ilvl="1" w:tplc="FD7630EA">
      <w:numFmt w:val="decimal"/>
      <w:lvlText w:val=""/>
      <w:lvlJc w:val="left"/>
    </w:lvl>
    <w:lvl w:ilvl="2" w:tplc="F6246986">
      <w:numFmt w:val="decimal"/>
      <w:lvlText w:val=""/>
      <w:lvlJc w:val="left"/>
    </w:lvl>
    <w:lvl w:ilvl="3" w:tplc="D0144C58">
      <w:numFmt w:val="decimal"/>
      <w:lvlText w:val=""/>
      <w:lvlJc w:val="left"/>
    </w:lvl>
    <w:lvl w:ilvl="4" w:tplc="4B94CE10">
      <w:numFmt w:val="decimal"/>
      <w:lvlText w:val=""/>
      <w:lvlJc w:val="left"/>
    </w:lvl>
    <w:lvl w:ilvl="5" w:tplc="E51282AE">
      <w:numFmt w:val="decimal"/>
      <w:lvlText w:val=""/>
      <w:lvlJc w:val="left"/>
    </w:lvl>
    <w:lvl w:ilvl="6" w:tplc="AFBAE0D8">
      <w:numFmt w:val="decimal"/>
      <w:lvlText w:val=""/>
      <w:lvlJc w:val="left"/>
    </w:lvl>
    <w:lvl w:ilvl="7" w:tplc="4656AD18">
      <w:numFmt w:val="decimal"/>
      <w:lvlText w:val=""/>
      <w:lvlJc w:val="left"/>
    </w:lvl>
    <w:lvl w:ilvl="8" w:tplc="077A3F3E">
      <w:numFmt w:val="decimal"/>
      <w:lvlText w:val=""/>
      <w:lvlJc w:val="left"/>
    </w:lvl>
  </w:abstractNum>
  <w:abstractNum w:abstractNumId="1" w15:restartNumberingAfterBreak="0">
    <w:nsid w:val="5E175B45"/>
    <w:multiLevelType w:val="hybridMultilevel"/>
    <w:tmpl w:val="5CC6B14A"/>
    <w:lvl w:ilvl="0" w:tplc="E27EA1F8">
      <w:start w:val="1"/>
      <w:numFmt w:val="bullet"/>
      <w:lvlText w:val="●"/>
      <w:lvlJc w:val="left"/>
      <w:pPr>
        <w:ind w:left="720" w:hanging="360"/>
      </w:pPr>
    </w:lvl>
    <w:lvl w:ilvl="1" w:tplc="2A320D4C">
      <w:start w:val="1"/>
      <w:numFmt w:val="bullet"/>
      <w:lvlText w:val="○"/>
      <w:lvlJc w:val="left"/>
      <w:pPr>
        <w:ind w:left="1440" w:hanging="360"/>
      </w:pPr>
    </w:lvl>
    <w:lvl w:ilvl="2" w:tplc="60E49BCE">
      <w:start w:val="1"/>
      <w:numFmt w:val="bullet"/>
      <w:lvlText w:val="■"/>
      <w:lvlJc w:val="left"/>
      <w:pPr>
        <w:ind w:left="2160" w:hanging="360"/>
      </w:pPr>
    </w:lvl>
    <w:lvl w:ilvl="3" w:tplc="BB2AA9BE">
      <w:start w:val="1"/>
      <w:numFmt w:val="bullet"/>
      <w:lvlText w:val="●"/>
      <w:lvlJc w:val="left"/>
      <w:pPr>
        <w:ind w:left="2880" w:hanging="360"/>
      </w:pPr>
    </w:lvl>
    <w:lvl w:ilvl="4" w:tplc="8DA8EE16">
      <w:start w:val="1"/>
      <w:numFmt w:val="bullet"/>
      <w:lvlText w:val="○"/>
      <w:lvlJc w:val="left"/>
      <w:pPr>
        <w:ind w:left="3600" w:hanging="360"/>
      </w:pPr>
    </w:lvl>
    <w:lvl w:ilvl="5" w:tplc="3FE811AA">
      <w:start w:val="1"/>
      <w:numFmt w:val="bullet"/>
      <w:lvlText w:val="■"/>
      <w:lvlJc w:val="left"/>
      <w:pPr>
        <w:ind w:left="4320" w:hanging="360"/>
      </w:pPr>
    </w:lvl>
    <w:lvl w:ilvl="6" w:tplc="09FA0420">
      <w:start w:val="1"/>
      <w:numFmt w:val="bullet"/>
      <w:lvlText w:val="●"/>
      <w:lvlJc w:val="left"/>
      <w:pPr>
        <w:ind w:left="5040" w:hanging="360"/>
      </w:pPr>
    </w:lvl>
    <w:lvl w:ilvl="7" w:tplc="857A3DD8">
      <w:start w:val="1"/>
      <w:numFmt w:val="bullet"/>
      <w:lvlText w:val="●"/>
      <w:lvlJc w:val="left"/>
      <w:pPr>
        <w:ind w:left="5760" w:hanging="360"/>
      </w:pPr>
    </w:lvl>
    <w:lvl w:ilvl="8" w:tplc="0268A75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AE59A8"/>
    <w:multiLevelType w:val="hybridMultilevel"/>
    <w:tmpl w:val="8AC66534"/>
    <w:lvl w:ilvl="0" w:tplc="EA28B6B6">
      <w:start w:val="1"/>
      <w:numFmt w:val="decimal"/>
      <w:lvlText w:val="%1."/>
      <w:lvlJc w:val="left"/>
      <w:pPr>
        <w:ind w:left="600" w:hanging="300"/>
      </w:pPr>
    </w:lvl>
    <w:lvl w:ilvl="1" w:tplc="07A462D4">
      <w:numFmt w:val="decimal"/>
      <w:lvlText w:val=""/>
      <w:lvlJc w:val="left"/>
    </w:lvl>
    <w:lvl w:ilvl="2" w:tplc="BBCABE20">
      <w:numFmt w:val="decimal"/>
      <w:lvlText w:val=""/>
      <w:lvlJc w:val="left"/>
    </w:lvl>
    <w:lvl w:ilvl="3" w:tplc="6BCCDF46">
      <w:numFmt w:val="decimal"/>
      <w:lvlText w:val=""/>
      <w:lvlJc w:val="left"/>
    </w:lvl>
    <w:lvl w:ilvl="4" w:tplc="093476C2">
      <w:numFmt w:val="decimal"/>
      <w:lvlText w:val=""/>
      <w:lvlJc w:val="left"/>
    </w:lvl>
    <w:lvl w:ilvl="5" w:tplc="62B2BDCA">
      <w:numFmt w:val="decimal"/>
      <w:lvlText w:val=""/>
      <w:lvlJc w:val="left"/>
    </w:lvl>
    <w:lvl w:ilvl="6" w:tplc="96DE7202">
      <w:numFmt w:val="decimal"/>
      <w:lvlText w:val=""/>
      <w:lvlJc w:val="left"/>
    </w:lvl>
    <w:lvl w:ilvl="7" w:tplc="49DABA70">
      <w:numFmt w:val="decimal"/>
      <w:lvlText w:val=""/>
      <w:lvlJc w:val="left"/>
    </w:lvl>
    <w:lvl w:ilvl="8" w:tplc="10D045DE">
      <w:numFmt w:val="decimal"/>
      <w:lvlText w:val=""/>
      <w:lvlJc w:val="left"/>
    </w:lvl>
  </w:abstractNum>
  <w:num w:numId="1" w16cid:durableId="483544650">
    <w:abstractNumId w:val="1"/>
    <w:lvlOverride w:ilvl="0">
      <w:startOverride w:val="1"/>
    </w:lvlOverride>
  </w:num>
  <w:num w:numId="2" w16cid:durableId="159350670">
    <w:abstractNumId w:val="0"/>
    <w:lvlOverride w:ilvl="0">
      <w:startOverride w:val="1"/>
    </w:lvlOverride>
  </w:num>
  <w:num w:numId="3" w16cid:durableId="8260527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A2E"/>
    <w:rsid w:val="00172909"/>
    <w:rsid w:val="00765985"/>
    <w:rsid w:val="00926151"/>
    <w:rsid w:val="00C06A2E"/>
    <w:rsid w:val="00D96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4C4D6"/>
  <w15:docId w15:val="{F53FA9F9-9258-46C4-B5A5-0B0A39138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3A5F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8BC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1290</Words>
  <Characters>7100</Characters>
  <Application>Microsoft Office Word</Application>
  <DocSecurity>0</DocSecurity>
  <Lines>186</Lines>
  <Paragraphs>71</Paragraphs>
  <ScaleCrop>false</ScaleCrop>
  <Company/>
  <LinksUpToDate>false</LinksUpToDate>
  <CharactersWithSpaces>8319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Gideon Okoli</cp:lastModifiedBy>
  <cp:revision>2</cp:revision>
  <dcterms:created xsi:type="dcterms:W3CDTF">2026-06-04T09:25:00Z</dcterms:created>
  <dcterms:modified xsi:type="dcterms:W3CDTF">2026-06-04T09:25:00Z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807c428b-ace6-4e8b-b1b1-460a42821276</vt:lpwstr>
  </property>
</Properties>
</file>