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rtl w:val="0"/>
        </w:rPr>
        <w:t xml:space="preserve">INFORMAÇÕES DA CONTRATADA | NEX COWORKING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br w:type="textWrapping"/>
        <w:t xml:space="preserve"> </w:t>
        <w:br w:type="textWrapping"/>
      </w:r>
      <w:r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COLETIVO BATEL - ESPAÇO DE COWORKING LTDA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CNPJ: 13.431.642/0001-97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  <w:t xml:space="preserve">Rua Francisco Rocha 198, Batel - Curitiba/ Paraná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.</w:t>
        <w:br w:type="textWrapping"/>
        <w:t xml:space="preserve">CEP 80.420-130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41 3122-8800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comercial@nex.work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INFORMAÇÕES DA CONTRATANTE | COWORKER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{{nome_cliente}}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t xml:space="preserve">CNPJ: {{cpf_cnpj}}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{{endereco_cliente}}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CEP {{cep_cliente}}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hyperlink r:id="rId7">
        <w:r>
          <w:rPr>
            <w:rFonts w:ascii="Tahoma" w:cs="Tahoma" w:eastAsia="Tahoma" w:hAnsi="Tahoma"/>
            <w:color w:val="1155cc"/>
            <w:sz w:val="17"/>
            <w:szCs w:val="17"/>
            <w:highlight w:val="white"/>
            <w:u w:val="single"/>
            <w:rtl w:val="0"/>
          </w:rPr>
          <w:t xml:space="preserve">{{email_cliente}}</w:t>
        </w:r>
      </w:hyperlink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OBJETO DO CONTRATO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Plano contratado: </w:t>
      </w:r>
      <w:r>
        <w:rPr>
          <w:rFonts w:ascii="Arial" w:cs="Arial" w:eastAsia="Arial" w:hAnsi="Arial"/>
          <w:color w:val="333333"/>
          <w:sz w:val="18"/>
          <w:szCs w:val="18"/>
          <w:highlight w:val="white"/>
          <w:rtl w:val="0"/>
        </w:rPr>
        <w:t xml:space="preserve">Plano de Escritório Virtual.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Opção: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{{opcao}}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Modalidade de pagamento: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{{modalidade_pagamento}}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Domicílio Fiscal contratado: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{{domicilio_fiscal}} 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Início da vigência: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{{data_inicio}}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Término da vigência: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{{data_fim}}</w:t>
      </w:r>
      <w:r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Em formato automático no dia do término da vigência acima referida. 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VALORES</w:t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Base do Serviço contratado: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{{valor_base}}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de Adesão com Desconto: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{{valor_adesao}} 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{{renovacao_texto}} </w:t>
        <w:br w:type="textWrapping"/>
      </w:r>
    </w:p>
    <w:p w:rsidR="00000000" w:rsidDel="00000000" w:rsidP="00000000" w:rsidRDefault="00000000" w14:paraId="00000099">
      <w:pPr>
        <w:spacing w:after="0"/>
      </w:pP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Desconto OAB: 20% sobre o valor de tabela vigente, de acordo com a parceria CAAPR/OABPR – condição válida enquanto a parceria estiver vigente.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Resolvem celebrar o presente termo.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presente contrato, o CLIENTE declara que leu, aceita e não oferece qualquer oposição aos termos de contratação do presente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Connect, na modalidade de Endereço </w:t>
      </w:r>
      <w:r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Fiscal.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é celebrado em ambiente virtual, mediante acesso do CLIENTE ao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NEX COWORKING (https://nex.work/), no qual foi necessário o fornecimento de informações cadastrais do CLIENTE, a opção do plano desejado, bem como a leitura e aceitação prévia dos termos da presente contratação.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ao CLIENTE optar por uma das seguintes modalidades: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Consiste em utilizar o endereço da NEX COWORKING para fins comerciais, ou seja, divulgação para clientes e terceiros em geral, tais como em cartões de visitas, site e/ou demais locais em que possa haver a divulgação do serviço prestado pelo CLIENTE.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Fiscal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 serviço de Endereço Fiscal permite ao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utilizar o endereço NEX de duas formas: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oficiais e fiscais, pelo registro no contrato social, alvará, licenças em geral e Cadastro Nacional de Pessoas Jurídicas (CNPJ) do CLIENTE; bem como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comerciais, em materiais de apresentação, tais como cartões profissionais, websites, folders etc.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567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endereço a ser utilizado para ambas as modalidades é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Rua Francisco Rocha, 198, Bairro Batel, Curitiba, Paraná, CEP 80.420-130, sempre acompanhado do número de Caixa Postal a ser informado pelo NEX após a confirmação desse cadastro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”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escolhida pelo CLIENTE, faz parte do objeto deste contrato o serviço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Gestão de 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conforme disposto: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permite que seu endereço, especificado na cláusula 1.3 deste contrato, seja utilizado em cadastros em geral, para a constituição de destinatário postal de determinados tipos de correspondência e encomendas.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notificará o CLIENTE, por meio do endereço eletrônico (email) informado no momento da contratação deste plano, em até 01 (um) dia útil após o recebimento da correspondência e/ou encomenda.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deverão ter formato máximo A4 (21cm x 29,7cm), com a devida identificação do CLIENTE como destinatário.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retirar sua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 prazo máximo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correspondência.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correspondências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correspondências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poderão ter outros formatos, incluindo caixas de até 100cm x 100cm x 100cm, com a devida identificação do CLIENTE como destinatário.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 encomendas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encomendas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recebimento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prazo máximo para retirada pelo CLIENTE será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encomenda.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as correspondências e/ou encomendas do CLIENTE apenas de segunda à sexta-feira, exceto feriados, durante o horário de funcionamento da unidade, conforme informado no seus site (</w:t>
      </w:r>
      <w:hyperlink r:id="rId8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retirar as suas correspondências e/ou encomendas, dentro do prazo máximo estabelecido em cada caso, sempre de segunda à sexta-feira, durante o horário de funcionamento da NEX COWORKING, conforme informado no seus site (</w:t>
      </w:r>
      <w:hyperlink r:id="rId9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  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de contratação, o CLIENTE poderá ainda: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Reservar e utilizar, de forma avulsa, salas de reunião, estações de trabalho ou escritórios privativos, de acordo com as regras de uso e conforme disponibilidade de agenda. O CLIENTE terá 30% de desconto sobre a tabela de preços vigente, disponível para consulta na Área do Cliente no momento do agendamento.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Participar de eventos gratuitos exclusivos realizados pela NEX COWORKING e destinados preferencialmente a seus clientes e parceiros.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na inscrição de quaisquer eventos pagos realizados pela NEX COWORKING.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e outros benefícios eventuais oferecidos por parceiros da NEX COWORKING a todos os seus clientes.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está compreendido no 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utilização, pelo CLIENTE, do espaço físico da NEX COWORKING, ou seja, dos estúdios privativos e mesas de trabalho, salas de reunião, deck, auditório e demais áreas comuns.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deseje utilizar estes serviços, deverá adquirir diárias avulsas, ou realizar a respectiva contratação de uso de tais espaços (com os devidos descontos que possui na condição de CLIENTE), ou ainda contratar outro plano que contemple estes usos e/ou serviços.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PAGAMENTO E DURAÇÃO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valor devido pelo CLIENTE pela contratação do Plano Escritório Virtual - Nex Connect será aquele constante na Tabela de Valores vigente da NEX COWORKING, disponível no site (</w:t>
      </w:r>
      <w:hyperlink r:id="rId10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https://nex.work/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periodicidade do pagamento poderá ser mensal ou semestral, de acordo com a escolha do CLIENTE no momento da contratação plano.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mensal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exclusivamente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cartão de crédito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titularidade do CLIENTE.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semestral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semestral único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boleto bancário ou cartão de crédito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titularidade do CLIENTE.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efetuar o cadastramento para adesão e selecionar a modalidade pretendida terá o prazo de até 3 (três) dias corridos para efetuar o pagamento da primeira mensalidade ou semestralidade, sob pena de cancelamento automático de seu cadastro pela NEX COWORKING.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vigerá por prazo indeterminado e com renovação automática com início a partir da aceitação e pagamento pelo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CLIENTE, ficando desde já autorizada a NEX COWORKING a proceder o lançamento do débito mensal ou semestral dos valores devidos pelo CLIENTE nos termos do seu cadastro e do presente contrato.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390" w:firstLine="0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INADIMPLEMENTO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Sendo constatado problemas no cartão de crédito cadastrado, atraso no pagamento ou qualquer inadimplemento contratual, o CLIENTE será imediatamente notificado para que regularize a situação em até 3 (três) dias úteis, cadastrando um novo cartão de crédito ou pagando o montante devido.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atraso no pagamento, incidirá ao débito correção monetária calculada pelo INPC-IBGE (Índice Nacional de Preços ao Consumidor), juros de mora de 1% (um por cento) ao mês, proporcionais aos dias inadimplidos, e multa de 2% (dois por cento) sobre o débito, sem prejuízo da perda de eventual benefício ou desconto concedido pela NEX COWORKING.</w:t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a situação mencionada na cláusula 3.1 não seja regularizada em até 03 (três) dias úteis, a NEX COWORKING poderá suspender imediatamente os serviços e rescindir o presente contrato.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DISPOSIÇÕES SOBRE O USO DO ENDEREÇO FISCAL: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 CLIENTE que optar pela contratação da modalidade ENDEREÇO FISCAL, no molde da cláusula 1.2 deste termo, e após o cadastro, aceite dos termos e compensação do primeiro pagamento, a NEX COWORKING enviará ao e-mail cadastrado as informações do imóvel necessárias para fins de domicílio fiscal, incluindo a indicação fiscal, fotos da fachada e comprovante de endereço.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 do endereço disponibilizado pela NEX COWORKING como domicílio fiscal está condicionada à autorização por parte dos órgãos públicos para este fim. Para tanto, o CLIENTE compromete-se a: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obter junto às autoridades públicas federais, estaduais, distrital e municipais, às suas expensas, os registros e inscrições legais ou regularmente necessárias para o exercício de suas atividades no endereço disponibilizado pelo NEX COWORKING; e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cumprir todas as obrigações e regulamentos que forem pertinentes, sejam elas de natureza fiscal ou não.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pela não aprovação do Endereço Fiscal por parte dos órgãos e/ou registros públicos, ficando isenta de qualquer responsabilidade ou dever de reparação em caso de negativa ou cancelamento da autorização para utilização do {{opcao}}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Havendo a negativa ou cancelamento da autorização para utilização do Endereço Fiscal, o CLIENTE é responsável pelo pagamento das mensalidades correspondentes ao período compreendido entre a contratação deste plano e a solicitação de encerramento do contrato.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 casos em que a empresa do CLIENTE estiver em processo de constituição, o CLIENTE poderá efetuar a contratação como Pessoa Física e solicitar a alteração do polo contratante por meio do e-mail </w:t>
      </w:r>
      <w:hyperlink r:id="rId11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juntamente com o envio de cópia eletrônica do Contrato Social devidamente registrado.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o Endereço Fiscal for utilizado para alteração de endereço no Contrato Social de empresa já constituída, o CLIENTE deverá entregar cópia da respectiva Alteração do Contrato Social da Empresa, no prazo máximo de 15 (quinze) dias contados a partir do deferimento do pedido na Junta Comercial competente.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do CLIENTE não entregar os atos societários devidamente registrados na Junta Comercial, ou descumprir qualquer disposição contratual, a NEX COWORKING poderá resilir unilateralmente o contrato.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das informações disponibilizadas pela NEX COWORKING como domicílio fiscal de mais de uma empresa pelo mesmo CLIENTE.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precise do serviço de Escritório Virtual com Endereço Fiscal para mais de uma empresa, deverá contratar um plano para cada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utilize as informações de Endereço da NEX COWORKING para mais de uma empresa, ficará sujeito ao pagamento de multa equivalente a 06 (seis) vezes o valor da mensalidade do Plano Escritório Virtual – Nex Connect, na modalidade Endereço Fiscal para cada mês de uso indevido.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do domicílio fiscal contratado para empresa de atividade comercial (ou qualquer outra que necessite de inscrição estadual), industrial e empresas que necessitem de habilitação no sistema RADAR da Receita Federal.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 CLIENTE optante pela modalidade Endereço Fiscal declara ter ciência que o objeto deste contrato é a mera cessão do endereço da NEX COWORKING para fins de domicílio fiscal ao CLIENTE, e que, sendo assim, a NEX COWORKING está isenta de qualquer responsabilidade trabalhista, fiscal ou criminal contraída pelo CLIENTE antes, durante ou após a vigência do presente contrato.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RESCISÃO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rescindir este contrato imotivadamente mediante solicitação via e-mail para </w:t>
      </w:r>
      <w:hyperlink r:id="rId12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o recebimento do e-mail com a solicitação de rescisão, e desde que atendidos os critérios estabelecidos nas cláusulas 5.2, 5.3 E 5.4, a NEX COWORKING tem até 10 (dez) úteis para efetuar o cancelamento e a suspensão das mensalidades futuras.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rescisão a NEX COWORKING não efetuará nenhum tipo de estorno ou reembolso, total ou parcial, de valores já pagos pelo CLIENTE.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possua serviços avulsos utilizados e ainda não pagos, deverá efetuar o pagamento referente a esses serviços antes da rescisão contratual.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Comercial, o encerramento do contrato se dará por meio da simples solicitação de rescisão por e-mail.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Fiscal, o CLIENTE deverá enviar juntamente com a solicitação de rescisão, os seguintes documentos: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Cópia autenticada ou documento com a chancela eletrônica deferindo a solicitação de alteração de endereço ou baixa da empresa perante a Junta Comercial (ato alterador) e também perante a Prefeitura Municipal.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observar atentamente os prazos de procedimentos administrativos de mudança de domicílio fiscal antes de eventual rescisão do presente instrumento, estando o CLIENTE ciente de que a NEX COWORKING não suspenderá a cobrança de mensalidades em razão da delonga na substituição do domicílio fiscal ou no processo de encerramento da empresa.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inadimplência, resilição, distrato, descumprimento das disposições contratuais que impliquem cobrança de valores, NEX COWORKING está expressamente autorizada a emitir títulos de crédito em desfavor do CLIENTE, inclusive protestá-los e realizar sua inscrição em cadastros de restrição de crédito, sem prejuízo das medidas judiciais cabíveis.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termo contratual também é título executivo hábil para execução específica de obrigação de fazer.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se tratar de disponibilização do Endereço próprio para fins comerciais e/ou fiscais, a NEX COWORKING reserva o direito de rescindir unilateralmente o presente contrato a qualquer tempo, mediante notificação prévia de 60 (sessenta) dias, sem que o CLIENTE faça jus a qualquer tipo de indenização.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Caso o CLIENTE, comprovadamente, deixe de cumprir qualquer das formalidades acima, a NEX COWORKING poderá denunciar à Receita Federal o uso indevido de seu domicílio fiscal, o que poderá gerar a inaptidão da empresa, além da responsabilização pessoal dos sócios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A NEX COWORKING se reserva o direito de rescindir imediatamente o presente contrato caso seja devidamente comprovado a utilização do seu endereço, pelo CLIENTE, para fins ilícitos, imorais ou para atividades que afetem negativamente a sua imagem e reputação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de cancelamento do serviço, término ou suspensão do plano contratado, ou rescisão contratual, por qualquer motivo que seja, o CLIENTE deverá atualizar no prazo de até 30 (trinta) dias corridos contados da data do encerramento do vínculo com a NEX COWORKING, seus cadastros perante terceiros, substituindo o uso do endereço NEX em quaisquer instituições, públicas ou privadas.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terá qualquer responsabilidade de recebimento e/ou guarda de correspondências do CLIENTE após a data de rescisão contratual, por qualquer motivo que seja.</w:t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CONTA DE USUÁRIO E USO DAS FERRAMENTAS NA PLATAFORMA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Área do Cliente NEX estará à disposição do CLIENTE 24 (vinte e quatro) horas por dia, 7 (sete) dias por semana, com exceção de manutenções regulares, que serão informadas mediante comunicado.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ato da contratação, o CLIENTE deverá informar endereço de e-mail válido ao qual será enviado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senha para acesso à Área do Cliente NEX.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login e senha que dão acesso à conta do usuário são de uso pessoal e intransferível, razão pela qual a NEX COWORKING não se responsabiliza por eventual manipulação não autorizada dessas informações por terceiros, e devendo, portanto, o CLIENTE tomar todas as medidas necessárias para manter em sigilo as referidas informações. </w:t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compromete-se a notificar a NEX COWORKING imediatamente, a respeito de qualquer uso não autorizado de sua conta, bem como o acesso não autorizado por terceiros à mesma.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será o único responsável pelas operações efetuadas em sua conta, uma vez que o acesso à mesma só será possível mediante a aposição da senha, cujo conhecimento é exclusivo do CLIENTE.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CLIENTE, ao preencher os formulários cadastrais fornecidos e enviados à NEX COWORKING, declara que todas as informações são precisas, verdadeiras e completas, responsabilizando-se por quaisquer inconsistências.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São partes integrantes e indissociáveis deste contrato os formulários para cadastramento do CLIENTE, fornecidas pela NEX COWORKING na sua página na internet.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responsabiliza-se civil e criminalmente pela veracidade e exatidão das informações fornecidas ao NEX COWORKING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DEMAIS DISPOSIÇÕES 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manter seu cadastro (telefone, endereço de e-mail e endereço residencial) sempre atualizados nos sistemas da NEX COWORKING para que possa ser cientificado do recebimento de correspondências e/ou notificações no Endereço Fiscal, quando for o caso. Todas as notificações enviadas ao endereço informado serão consideradas válidas e eficazes.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pelo extravio de eventuais correspondências e/ou encomendas, salvo em casos em que ficar comprovada a sua culpa.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assume qualquer responsabilidade pelo recebimento de citações e/ou notificações judiciais e extrajudiciais em nome do CLIENTE no endereço postal.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não poderá ceder os direitos e obrigações do presente contrato, sob nenhuma hipótese.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eventual tolerância pelo NEX COWORKING relativamente ao descumprimento de qualquer das obrigações do CLIENTE não será considerada novação (substituição, criação ou alteração de direitos ou obrigação) ou renúncia a qualquer direito, constituindo mera liberalidade.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FORO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eleito o Foro Central da Comarca da Região Metropolitana de Curitiba, Estado do Paraná, como o competente para dirimir quaisquer dúvidas ou litígios decorrentes deste Contrato, renunciando a qualquer outro, por mais privilegiado que o seja.</w:t>
      </w:r>
    </w:p>
    <w:p w:rsidR="00000000" w:rsidDel="00000000" w:rsidP="00000000" w:rsidRDefault="00000000" w:rsidRPr="00000000" w14:paraId="000000BC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{{data_assinatura}}</w:t>
      </w:r>
    </w:p>
    <w:p w:rsidR="00000000" w:rsidDel="00000000" w:rsidP="00000000" w:rsidRDefault="00000000" w:rsidRPr="00000000" w14:paraId="000000C2">
      <w:pPr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sectPr>
      <w:headerReference r:id="rId13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2311400</wp:posOffset>
          </wp:positionH>
          <wp:positionV relativeFrom="margin">
            <wp:posOffset>-1954495</wp:posOffset>
          </wp:positionV>
          <wp:extent cx="1540510" cy="711200"/>
          <wp:effectExtent b="0" l="0" r="0" t="0"/>
          <wp:wrapSquare wrapText="bothSides" distB="0" distT="0" distL="114300" distR="114300"/>
          <wp:docPr descr="Uma imagem contendo Forma  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Forma  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510" cy="711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TERMOS E CONDIÇÕES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ACEITE AO PLANO ESCRITÓRIO VIRTUAL - NEX CONNECT</w: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5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90" w:hanging="39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bCs w:val="1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mailto:connect@nex.work" TargetMode="External"/><Relationship Id="rId10" Type="http://schemas.openxmlformats.org/officeDocument/2006/relationships/hyperlink" Target="https://nex.work/" TargetMode="External"/><Relationship Id="rId13" Type="http://schemas.openxmlformats.org/officeDocument/2006/relationships/header" Target="header1.xml"/><Relationship Id="rId12" Type="http://schemas.openxmlformats.org/officeDocument/2006/relationships/hyperlink" Target="mailto:connect@nex.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x.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tins.julio@gmail.com" TargetMode="External"/><Relationship Id="rId8" Type="http://schemas.openxmlformats.org/officeDocument/2006/relationships/hyperlink" Target="http://nex.work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zGWoRe8j8GJbrNhuX96UXhX1A==">CgMxLjA4AHIhMVdvb2R2TmNyTmY1U0xPa2dHU3AwZVg1aGJ3cWlLZDdD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