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BFBFB"/>
  <w:body>
    <w:p w:rsidR="00000000" w:rsidDel="00000000" w:rsidP="00000000" w:rsidRDefault="00000000" w:rsidRPr="00000000" w14:paraId="00000001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50"/>
          <w:szCs w:val="50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50"/>
          <w:szCs w:val="50"/>
          <w:rtl w:val="0"/>
        </w:rPr>
        <w:t xml:space="preserve">TERMO DE COMPROMISSO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0"/>
          <w:szCs w:val="20"/>
        </w:rPr>
      </w:pPr>
      <w:r>
        <w:rPr>
          <w:rFonts w:ascii="Proxima Nova" w:cs="Proxima Nova" w:eastAsia="Proxima Nova" w:hAnsi="Proxima Nova"/>
          <w:color w:val="3b3838"/>
          <w:sz w:val="20"/>
          <w:szCs w:val="20"/>
          <w:rtl w:val="0"/>
        </w:rPr>
        <w:t xml:space="preserve">ESPAÇOS PARA EVENTOS | RESIDENTES | NEX COWORKING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EVENTO: {{nome_evento}}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Pelo presente Termo, eu, {{nome_responsavel}}, CPF {{cpf_responsavel}}, da empresa {{nome_cliente}}, CNPJ {{cnpj_cliente}}, me comprometo a envidar os melhores esforços para garantir o perfeito andamento do evento a ser realizado durante {{data_evento}}, nos próprios espaços da COLETIVO BATEL- ESPACO DE COWORKING LTDA., CNPJ/MF sob o no 13.431.642/0001-97, no endereço estabelecido na Rua Francisco Rocha, 198 - Batel, Curitiba/PR, CEP 80.420-130, responsabilizando-me por garantir a integridade física de toda a estrutura do NEX que venha a ser utilizada por qualquer convidado, fornecedor ou pessoa da equipe do evento/diária de trabalho, respondendo, ainda, de forma ampla e ilimitada, por qualquer dano, perda ou avaria em geral que venha a ocorrer em qualquer móvel (mobiliários, equipamentos, utensílios em geral, etc.), benfeitoria, adorno, espaços do NEX e/ou vizinhos ao imóvel, arcando, no que necessário for, para recompor os prejuízos causados ao NEX ou a terceiros, retornando o imóvel ao status quo ante.</w:t>
      </w:r>
    </w:p>
    <w:p w:rsidR="00000000" w:rsidDel="00000000" w:rsidP="00000000" w:rsidRDefault="00000000" w:rsidRPr="00000000" w14:paraId="0000000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singl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u w:val="single"/>
          <w:rtl w:val="0"/>
        </w:rPr>
        <w:t xml:space="preserve">ESCOPO DO EVENTO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left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Perfil do evento: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{{perfil_evento}}</w:t>
      </w:r>
    </w:p>
    <w:p w:rsidR="00000000" w:rsidDel="00000000" w:rsidP="00000000" w:rsidRDefault="00000000" w:rsidRPr="00000000" w14:paraId="0000000D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Data: 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{{data_evento_exibicao}}</w:t>
      </w:r>
    </w:p>
    <w:p w:rsidR="00000000" w:rsidDel="00000000" w:rsidP="00000000" w:rsidRDefault="00000000" w:rsidRPr="00000000" w14:paraId="0000000E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Horário: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{{horario_evento}}</w:t>
      </w:r>
    </w:p>
    <w:p w:rsidR="00000000" w:rsidDel="00000000" w:rsidP="00000000" w:rsidRDefault="00000000" w:rsidRPr="00000000" w14:paraId="0000000F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Número de pessoas/participantes: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{{num_participantes}} </w:t>
      </w:r>
    </w:p>
    <w:p w:rsidR="00000000" w:rsidDel="00000000" w:rsidP="00000000" w:rsidRDefault="00000000" w:rsidRPr="00000000" w14:paraId="00000010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Formato: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{{formato_evento}}</w:t>
      </w:r>
    </w:p>
    <w:p w:rsidR="00000000" w:rsidDel="00000000" w:rsidP="00000000" w:rsidRDefault="00000000" w:rsidRPr="00000000" w14:paraId="00000011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Ambientes adicionais utilizados: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{{ambientes_adicionais}}</w:t>
      </w:r>
    </w:p>
    <w:p w:rsidR="00000000" w:rsidDel="00000000" w:rsidP="00000000" w:rsidRDefault="00000000" w:rsidRPr="00000000" w14:paraId="00000012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Obs: 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{{obs_evento}}</w:t>
      </w:r>
    </w:p>
    <w:p w:rsidR="00000000" w:rsidDel="00000000" w:rsidP="00000000" w:rsidRDefault="00000000" w:rsidRPr="00000000" w14:paraId="00000013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4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5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16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CONDIÇÕES DE PAGAMENTO</w:t>
      </w:r>
    </w:p>
    <w:p w:rsidR="00000000" w:rsidDel="00000000" w:rsidP="00000000" w:rsidRDefault="00000000" w:rsidRPr="00000000" w14:paraId="0000001D">
      <w:pPr>
        <w:spacing w:after="0" w:line="480" w:lineRule="auto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ind w:left="72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Condição de pagamento em 2x: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{{descricao_pagamento}}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ind w:left="1440" w:firstLine="0"/>
        <w:jc w:val="both"/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480" w:lineRule="auto"/>
        <w:ind w:left="144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1º pagamento: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{{valor_parcela_1}} com vencimento para {{vencimento_parcela_1}}.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480" w:lineRule="auto"/>
        <w:ind w:left="144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2º pagamento:</w:t>
      </w: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{{valor_parcela_2}} com vencimento para {{vencimento_parcela_2}}.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HORAS ADICIONAIS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Em caso de utilizações de horas adicionais não acordadas previamente, no pré e/ou pós-evento, para montagem/desmontagem ou quaisquer outros fins, será cobrado o valor de R$ {{valor_hora_adicional}} por hora adicional, com fatura enviada separadamente no dia seguinte à realização do evento, com vencimento para 5 dias úteis. </w:t>
      </w:r>
    </w:p>
    <w:p w:rsidR="00000000" w:rsidDel="00000000" w:rsidP="00000000" w:rsidRDefault="00000000" w:rsidRPr="00000000" w14:paraId="00000026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 </w:t>
      </w:r>
      <w:r>
        <w:rPr>
          <w:rFonts w:ascii="Proxima Nova" w:cs="Proxima Nova" w:eastAsia="Proxima Nova" w:hAnsi="Proxima Nova"/>
          <w:b w:val="1"/>
          <w:bCs w:val="1"/>
          <w:color w:val="3b3838"/>
          <w:sz w:val="18"/>
          <w:szCs w:val="18"/>
          <w:rtl w:val="0"/>
        </w:rPr>
        <w:t xml:space="preserve">POLÍTICA DE CANCELAMENTO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0" w:line="480" w:lineRule="auto"/>
        <w:ind w:left="0" w:firstLine="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ff5hzq5w93rr" w:id="0"/>
      <w:bookmarkEnd w:id="0"/>
      <w:r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480" w:lineRule="auto"/>
        <w:ind w:left="720" w:hanging="360"/>
        <w:jc w:val="both"/>
        <w:rPr>
          <w:rFonts w:ascii="Proxima Nova" w:cs="Proxima Nova" w:eastAsia="Proxima Nova" w:hAnsi="Proxima Nova"/>
          <w:color w:val="3b3838"/>
          <w:sz w:val="18"/>
          <w:szCs w:val="18"/>
          <w:u w:val="none"/>
        </w:rPr>
      </w:pPr>
      <w:bookmarkStart w:colFirst="0" w:colLast="0" w:name="_heading=h.mu0nbc8hngbo" w:id="1"/>
      <w:bookmarkEnd w:id="1"/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Em caso de pagamento em 2x: o cancelamento poderá ser feito até 7 dias úteis antes do evento. O sinal de 50% pago para a reserva da data será retido e convertido em crédito, para a marcação de uma nova data que deverá ocorrer no prazo de até 90 dias. Caso o evento seja cancelado com menos de 7 dias úteis da data de realização, os 50% pagos no ato da reserva serão retidos como multa de rescisão. </w:t>
      </w:r>
    </w:p>
    <w:p w:rsidR="00000000" w:rsidDel="00000000" w:rsidP="00000000" w:rsidRDefault="00000000" w:rsidRPr="00000000" w14:paraId="0000002A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bookmarkStart w:colFirst="0" w:colLast="0" w:name="_heading=h.rf0yd1ukzw1v" w:id="2"/>
      <w:bookmarkEnd w:id="2"/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0" w:line="48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Por todo o acima exposto, assino o presente Termo assumindo pessoal e solidariamente as responsabilidades acima dispostas.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8"/>
          <w:szCs w:val="18"/>
        </w:rPr>
      </w:pPr>
      <w:r>
        <w:rPr>
          <w:rFonts w:ascii="Proxima Nova" w:cs="Proxima Nova" w:eastAsia="Proxima Nova" w:hAnsi="Proxima Nova"/>
          <w:color w:val="3b3838"/>
          <w:sz w:val="18"/>
          <w:szCs w:val="18"/>
          <w:rtl w:val="0"/>
        </w:rPr>
        <w:t xml:space="preserve">{{data_assinatura}}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Fonts w:ascii="Proxima Nova" w:cs="Proxima Nova" w:eastAsia="Proxima Nova" w:hAnsi="Proxima Nova"/>
          <w:color w:val="3b3838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NOME: {{nome_responsavel}} 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Proxima Nova" w:cs="Proxima Nova" w:eastAsia="Proxima Nova" w:hAnsi="Proxima Nova"/>
          <w:color w:val="3b3838"/>
          <w:sz w:val="19"/>
          <w:szCs w:val="19"/>
        </w:rPr>
      </w:pPr>
      <w:r>
        <w:rPr>
          <w:rFonts w:ascii="Proxima Nova" w:cs="Proxima Nova" w:eastAsia="Proxima Nova" w:hAnsi="Proxima Nova"/>
          <w:color w:val="3b3838"/>
          <w:sz w:val="19"/>
          <w:szCs w:val="19"/>
          <w:rtl w:val="0"/>
        </w:rPr>
        <w:t xml:space="preserve">CPF: {{cpf_responsavel}}</w:t>
      </w:r>
    </w:p>
    <w:p w:rsidR="00000000" w:rsidDel="00000000" w:rsidP="00000000" w:rsidRDefault="00000000" w:rsidRPr="00000000" w14:paraId="0000003B">
      <w:pPr>
        <w:rPr>
          <w:rFonts w:ascii="Proxima Nova" w:cs="Proxima Nova" w:eastAsia="Proxima Nova" w:hAnsi="Proxima Nov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430"/>
        </w:tabs>
        <w:rPr>
          <w:rFonts w:ascii="Proxima Nova" w:cs="Proxima Nova" w:eastAsia="Proxima Nova" w:hAnsi="Proxima Nova"/>
          <w:sz w:val="24"/>
          <w:szCs w:val="24"/>
        </w:rPr>
      </w:pPr>
      <w:r>
        <w:rPr>
          <w:rFonts w:ascii="Proxima Nova" w:cs="Proxima Nova" w:eastAsia="Proxima Nova" w:hAnsi="Proxima Nova"/>
          <w:sz w:val="24"/>
          <w:szCs w:val="24"/>
          <w:rtl w:val="0"/>
        </w:rPr>
        <w:tab/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nex.work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-141282</wp:posOffset>
              </wp:positionV>
              <wp:extent cx="7715250" cy="762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65713"/>
                        <a:ext cx="7667625" cy="2857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-141282</wp:posOffset>
              </wp:positionV>
              <wp:extent cx="7715250" cy="762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15250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single"/>
          <w:shd w:fill="auto" w:val="clear"/>
          <w:vertAlign w:val="baseline"/>
          <w:rtl w:val="0"/>
        </w:rPr>
        <w:t xml:space="preserve">comercial@nex.work</w:t>
      </w:r>
    </w:hyperlink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 | (41) 3122-8801</w:t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  <w:rtl w:val="0"/>
      </w:rPr>
      <w:t xml:space="preserve">Rua Francisco Rocha, 198 | Al. Presidente Taunay, 130</w:t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37791" cy="5258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791" cy="525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-1174745</wp:posOffset>
              </wp:positionH>
              <wp:positionV relativeFrom="paragraph">
                <wp:posOffset>215900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2188" y="3780000"/>
                        <a:ext cx="76676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-1174745</wp:posOffset>
              </wp:positionH>
              <wp:positionV relativeFrom="paragraph">
                <wp:posOffset>215900</wp:posOffset>
              </wp:positionV>
              <wp:extent cx="1270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mailto:comercial.cwb@nex.work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6wPGEquX+9bNx0kTtvSrZut3Hg==">CgMxLjAyDmguZmY1aHpxNXc5M3JyMg5oLm11MG5iYzhobmdibzIOaC5yZjB5ZDF1a3p3MXY4AHIhMXVkQWtBeHNnMXU3a29zS0J1Q3VKUEI1TGlvM1ZaRUZj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