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56" w:line="240" w:lineRule="auto"/>
        <w:rPr>
          <w:sz w:val="24"/>
          <w:szCs w:val="24"/>
        </w:rPr>
      </w:pPr>
      <w:r>
        <w:rPr>
          <w:sz w:val="24"/>
          <w:szCs w:val="24"/>
          <w:rtl w:val="0"/>
        </w:rPr>
        <w:t xml:space="preserve">Contrato de Locação de Espaço Físico, </w:t>
      </w:r>
    </w:p>
    <w:p w:rsidR="00000000" w:rsidDel="00000000" w:rsidP="00000000" w:rsidRDefault="00000000" w:rsidRPr="00000000" w14:paraId="00000002">
      <w:pPr>
        <w:widowControl w:val="0"/>
        <w:spacing w:before="7" w:line="240" w:lineRule="auto"/>
        <w:ind w:right="2281"/>
        <w:rPr>
          <w:sz w:val="24"/>
          <w:szCs w:val="24"/>
        </w:rPr>
      </w:pPr>
      <w:r>
        <w:rPr>
          <w:sz w:val="24"/>
          <w:szCs w:val="24"/>
          <w:rtl w:val="0"/>
        </w:rPr>
        <w:t xml:space="preserve">Locação de Mobiliário Corporativo e </w:t>
      </w:r>
    </w:p>
    <w:p w:rsidR="00000000" w:rsidDel="00000000" w:rsidP="00000000" w:rsidRDefault="00000000" w:rsidRPr="00000000" w14:paraId="00000003">
      <w:pPr>
        <w:widowControl w:val="0"/>
        <w:spacing w:before="7" w:line="240" w:lineRule="auto"/>
        <w:ind w:right="2282"/>
        <w:rPr>
          <w:sz w:val="24"/>
          <w:szCs w:val="24"/>
          <w:u w:val="single"/>
        </w:rPr>
      </w:pPr>
      <w:r>
        <w:rPr>
          <w:sz w:val="24"/>
          <w:szCs w:val="24"/>
          <w:rtl w:val="0"/>
        </w:rPr>
        <w:t xml:space="preserve">Prestação de Serviços de Coworking </w:t>
      </w:r>
      <w:r>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1142" w:line="240" w:lineRule="auto"/>
        <w:jc w:val="center"/>
        <w:rPr>
          <w:color w:val="000000"/>
          <w:sz w:val="24"/>
          <w:szCs w:val="24"/>
        </w:rPr>
      </w:pPr>
      <w:r>
        <w:rPr>
          <w:color w:val="000000"/>
          <w:sz w:val="24"/>
          <w:szCs w:val="24"/>
          <w:u w:val="single"/>
          <w:rtl w:val="0"/>
        </w:rPr>
        <w:t xml:space="preserve">FORMULÁRIO DE DETALHES DO CONTRATO</w:t>
      </w:r>
      <w:r>
        <w:rPr>
          <w:color w:val="000000"/>
          <w:sz w:val="24"/>
          <w:szCs w:val="24"/>
          <w:rtl w:val="0"/>
        </w:rPr>
        <w:t xml:space="preserve">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583" w:line="240" w:lineRule="auto"/>
        <w:ind w:left="33" w:firstLine="0"/>
        <w:rPr>
          <w:color w:val="000000"/>
          <w:sz w:val="24"/>
          <w:szCs w:val="24"/>
        </w:rPr>
      </w:pPr>
      <w:r>
        <w:rPr>
          <w:color w:val="000000"/>
          <w:sz w:val="24"/>
          <w:szCs w:val="24"/>
          <w:rtl w:val="0"/>
        </w:rPr>
        <w:t xml:space="preserve">Informações da Contratada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Coletivo Batel Espaço de Coworking Ltda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CNPJ: 13.431.642/0001-97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Rua Francisco Rocha, 198 - Batel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Curitiba – Paraná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CEP 80420-130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95" w:line="240" w:lineRule="auto"/>
        <w:ind w:left="33" w:firstLine="0"/>
        <w:rPr>
          <w:color w:val="000000"/>
          <w:sz w:val="24"/>
          <w:szCs w:val="24"/>
        </w:rPr>
      </w:pPr>
      <w:r>
        <w:rPr>
          <w:color w:val="000000"/>
          <w:sz w:val="24"/>
          <w:szCs w:val="24"/>
          <w:rtl w:val="0"/>
        </w:rPr>
        <w:t xml:space="preserve">Informações da Contratante </w:t>
      </w:r>
    </w:p>
    <w:p w:rsidR="00000000" w:rsidDel="00000000" w:rsidP="00000000" w:rsidRDefault="00000000" w:rsidRPr="00000000" w14:paraId="0000000C">
      <w:pPr>
        <w:widowControl w:val="0"/>
        <w:spacing w:before="7" w:line="240" w:lineRule="auto"/>
        <w:ind w:left="16" w:firstLine="0"/>
        <w:rPr>
          <w:sz w:val="24"/>
          <w:szCs w:val="24"/>
        </w:rPr>
      </w:pPr>
      <w:r>
        <w:rPr>
          <w:sz w:val="24"/>
          <w:szCs w:val="24"/>
          <w:rtl w:val="0"/>
        </w:rPr>
        <w:t xml:space="preserve">{{nome_cliente}}</w:t>
      </w:r>
    </w:p>
    <w:p w:rsidR="00000000" w:rsidDel="00000000" w:rsidP="00000000" w:rsidRDefault="00000000" w:rsidRPr="00000000" w14:paraId="0000000D">
      <w:pPr>
        <w:widowControl w:val="0"/>
        <w:spacing w:before="7" w:line="240" w:lineRule="auto"/>
        <w:ind w:left="16" w:firstLine="0"/>
        <w:rPr>
          <w:sz w:val="24"/>
          <w:szCs w:val="24"/>
        </w:rPr>
      </w:pPr>
      <w:r>
        <w:rPr>
          <w:sz w:val="24"/>
          <w:szCs w:val="24"/>
          <w:rtl w:val="0"/>
        </w:rPr>
        <w:t xml:space="preserve">CNPJ: {{cpf_cnpj}}</w:t>
      </w:r>
    </w:p>
    <w:p w:rsidR="00000000" w:rsidDel="00000000" w:rsidP="00000000" w:rsidRDefault="00000000" w:rsidRPr="00000000" w14:paraId="0000000E">
      <w:pPr>
        <w:widowControl w:val="0"/>
        <w:spacing w:before="7" w:line="240" w:lineRule="auto"/>
        <w:ind w:left="16" w:firstLine="0"/>
        <w:rPr>
          <w:sz w:val="24"/>
          <w:szCs w:val="24"/>
        </w:rPr>
      </w:pPr>
      <w:r>
        <w:rPr>
          <w:sz w:val="24"/>
          <w:szCs w:val="24"/>
          <w:rtl w:val="0"/>
        </w:rPr>
        <w:t xml:space="preserve">{{endereco_cliente}}</w:t>
      </w:r>
    </w:p>
    <w:p w:rsidR="00000000" w:rsidDel="00000000" w:rsidP="00000000" w:rsidRDefault="00000000" w:rsidRPr="00000000" w14:paraId="0000000F">
      <w:pPr>
        <w:widowControl w:val="0"/>
        <w:spacing w:before="7" w:line="240" w:lineRule="auto"/>
        <w:ind w:left="16" w:firstLine="0"/>
        <w:rPr>
          <w:sz w:val="24"/>
          <w:szCs w:val="24"/>
        </w:rPr>
      </w:pPr>
      <w:r>
        <w:rPr>
          <w:sz w:val="24"/>
          <w:szCs w:val="24"/>
          <w:rtl w:val="0"/>
        </w:rPr>
        <w:t xml:space="preserve">{{cidade_estado_cliente}}</w:t>
      </w:r>
    </w:p>
    <w:p w:rsidR="00000000" w:rsidDel="00000000" w:rsidP="00000000" w:rsidRDefault="00000000" w:rsidRPr="00000000" w14:paraId="00000010">
      <w:pPr>
        <w:widowControl w:val="0"/>
        <w:spacing w:before="7" w:line="240" w:lineRule="auto"/>
        <w:ind w:left="16" w:firstLine="0"/>
        <w:rPr>
          <w:sz w:val="24"/>
          <w:szCs w:val="24"/>
        </w:rPr>
      </w:pPr>
      <w:r>
        <w:rPr>
          <w:sz w:val="24"/>
          <w:szCs w:val="24"/>
          <w:rtl w:val="0"/>
        </w:rPr>
        <w:t xml:space="preserve">CEP {{cep_cliente}}</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295" w:line="240" w:lineRule="auto"/>
        <w:ind w:left="22" w:firstLine="0"/>
        <w:rPr>
          <w:color w:val="000000"/>
          <w:sz w:val="24"/>
          <w:szCs w:val="24"/>
        </w:rPr>
      </w:pPr>
      <w:r>
        <w:rPr>
          <w:color w:val="000000"/>
          <w:sz w:val="24"/>
          <w:szCs w:val="24"/>
          <w:rtl w:val="0"/>
        </w:rPr>
        <w:t xml:space="preserve">Objeto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Plano Contratado: </w:t>
      </w:r>
      <w:r>
        <w:rPr>
          <w:sz w:val="24"/>
          <w:szCs w:val="24"/>
          <w:rtl w:val="0"/>
        </w:rPr>
        <w:t xml:space="preserve">Escritório Privativo</w:t>
      </w:r>
      <w:r>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7" w:line="240" w:lineRule="auto"/>
        <w:ind w:left="21" w:firstLine="0"/>
        <w:rPr>
          <w:color w:val="000000"/>
          <w:sz w:val="24"/>
          <w:szCs w:val="24"/>
        </w:rPr>
      </w:pPr>
      <w:r>
        <w:rPr>
          <w:color w:val="000000"/>
          <w:sz w:val="24"/>
          <w:szCs w:val="24"/>
          <w:rtl w:val="0"/>
        </w:rPr>
        <w:t xml:space="preserve">Sala Contratada:</w:t>
      </w:r>
      <w:r>
        <w:rPr>
          <w:sz w:val="24"/>
          <w:szCs w:val="24"/>
          <w:rtl w:val="0"/>
        </w:rPr>
        <w:t xml:space="preserve"> {{sala}}</w:t>
      </w:r>
      <w:r>
        <w:rPr>
          <w:color w:val="000000"/>
          <w:sz w:val="24"/>
          <w:szCs w:val="24"/>
          <w:rtl w:val="0"/>
        </w:rPr>
        <w:t xml:space="preserve">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Unidade Nex: </w:t>
      </w:r>
      <w:r>
        <w:rPr>
          <w:sz w:val="24"/>
          <w:szCs w:val="24"/>
          <w:rtl w:val="0"/>
        </w:rPr>
        <w:t xml:space="preserve">Unidade Nex Francisco Rocha</w:t>
      </w:r>
      <w:r>
        <w:rPr>
          <w:color w:val="000000"/>
          <w:sz w:val="24"/>
          <w:szCs w:val="24"/>
          <w:rtl w:val="0"/>
        </w:rPr>
        <w:t xml:space="preserve">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295" w:line="240" w:lineRule="auto"/>
        <w:ind w:left="9" w:firstLine="0"/>
        <w:rPr>
          <w:color w:val="000000"/>
          <w:sz w:val="24"/>
          <w:szCs w:val="24"/>
        </w:rPr>
      </w:pPr>
      <w:r>
        <w:rPr>
          <w:color w:val="000000"/>
          <w:sz w:val="24"/>
          <w:szCs w:val="24"/>
          <w:rtl w:val="0"/>
        </w:rPr>
        <w:t xml:space="preserve">Vigência Inicial</w:t>
      </w:r>
      <w:r>
        <w:rPr>
          <w:sz w:val="24"/>
          <w:szCs w:val="24"/>
          <w:rtl w:val="0"/>
        </w:rPr>
        <w:t xml:space="preserve">: {{vigencia_label}}</w:t>
      </w:r>
      <w:r>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Data de Início da Vigência Inicial: </w:t>
      </w:r>
      <w:r>
        <w:rPr>
          <w:sz w:val="24"/>
          <w:szCs w:val="24"/>
          <w:rtl w:val="0"/>
        </w:rPr>
        <w:t xml:space="preserve">{{data_inicio}}</w:t>
      </w:r>
      <w:r>
        <w:rPr>
          <w:color w:val="000000"/>
          <w:sz w:val="24"/>
          <w:szCs w:val="24"/>
          <w:rtl w:val="0"/>
        </w:rPr>
        <w:t xml:space="preserve">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Data de Término da Vigência Inicial: </w:t>
      </w:r>
      <w:r>
        <w:rPr>
          <w:sz w:val="24"/>
          <w:szCs w:val="24"/>
          <w:rtl w:val="0"/>
        </w:rPr>
        <w:t xml:space="preserve">{{data_fim}}</w:t>
      </w:r>
      <w:r>
        <w:rPr>
          <w:color w:val="000000"/>
          <w:sz w:val="24"/>
          <w:szCs w:val="24"/>
          <w:rtl w:val="0"/>
        </w:rPr>
        <w:t xml:space="preserve">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295" w:line="240" w:lineRule="auto"/>
        <w:ind w:left="9" w:firstLine="0"/>
        <w:rPr>
          <w:sz w:val="24"/>
          <w:szCs w:val="24"/>
        </w:rPr>
      </w:pPr>
      <w:r>
        <w:rPr>
          <w:color w:val="000000"/>
          <w:sz w:val="24"/>
          <w:szCs w:val="24"/>
          <w:rtl w:val="0"/>
        </w:rPr>
        <w:t xml:space="preserve">Valores </w:t>
      </w:r>
      <w:r>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0" w:line="240" w:lineRule="auto"/>
        <w:ind w:left="9" w:firstLine="0"/>
        <w:rPr>
          <w:sz w:val="24"/>
          <w:szCs w:val="24"/>
        </w:rPr>
      </w:pPr>
      <w:r>
        <w:rPr>
          <w:sz w:val="24"/>
          <w:szCs w:val="24"/>
          <w:rtl w:val="0"/>
        </w:rPr>
        <w:t xml:space="preserve">Valor de tabela: R${{valor_tabela}}</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7" w:line="240" w:lineRule="auto"/>
        <w:ind w:left="26" w:right="634" w:hanging="16"/>
        <w:rPr>
          <w:color w:val="000000"/>
          <w:sz w:val="24"/>
          <w:szCs w:val="24"/>
        </w:rPr>
      </w:pPr>
      <w:r>
        <w:rPr>
          <w:color w:val="000000"/>
          <w:sz w:val="24"/>
          <w:szCs w:val="24"/>
          <w:rtl w:val="0"/>
        </w:rPr>
        <w:t xml:space="preserve">Valor a pagar mensalmente:</w:t>
      </w:r>
    </w:p>
    <w:p w:rsidR="00000000" w:rsidDel="00000000" w:rsidP="00000000" w:rsidRDefault="00000000" w:rsidRPr="00000000" w14:paraId="0000001B">
      <w:pPr>
        <w:widowControl w:val="0"/>
        <w:numPr>
          <w:ilvl w:val="0"/>
          <w:numId w:val="1"/>
        </w:numPr>
        <w:pBdr>
          <w:top w:space="0" w:sz="0" w:val="nil"/>
          <w:left w:space="0" w:sz="0" w:val="nil"/>
          <w:bottom w:space="0" w:sz="0" w:val="nil"/>
          <w:right w:space="0" w:sz="0" w:val="nil"/>
          <w:between w:space="0" w:sz="0" w:val="nil"/>
        </w:pBdr>
        <w:spacing w:after="0" w:afterAutospacing="0" w:before="7" w:line="240" w:lineRule="auto"/>
        <w:ind w:left="720" w:right="634" w:hanging="360"/>
        <w:rPr>
          <w:sz w:val="24"/>
          <w:szCs w:val="24"/>
          <w:u w:val="none"/>
        </w:rPr>
      </w:pPr>
      <w:r>
        <w:rPr>
          <w:sz w:val="24"/>
          <w:szCs w:val="24"/>
          <w:rtl w:val="0"/>
        </w:rPr>
        <w:t xml:space="preserve">{{valor_mensal}}</w:t>
      </w:r>
    </w:p>
    <w:p w:rsidR="00000000" w:rsidDel="00000000" w:rsidP="00000000" w:rsidRDefault="00000000" w:rsidRPr="00000000" w14:paraId="0000001C">
      <w:pPr>
        <w:widowControl w:val="0"/>
        <w:numPr>
          <w:ilvl w:val="0"/>
          <w:numId w:val="1"/>
        </w:numPr>
        <w:spacing w:before="0" w:beforeAutospacing="0" w:line="240" w:lineRule="auto"/>
        <w:ind w:left="720" w:right="634" w:hanging="360"/>
        <w:rPr>
          <w:sz w:val="24"/>
          <w:szCs w:val="24"/>
          <w:u w:val="none"/>
        </w:rPr>
      </w:pPr>
      <w:r>
        <w:rPr>
          <w:sz w:val="24"/>
          <w:szCs w:val="24"/>
          <w:rtl w:val="0"/>
        </w:rPr>
        <w:t xml:space="preserve">{{valor_mensal_2}}</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7" w:line="240" w:lineRule="auto"/>
        <w:ind w:left="26" w:right="634" w:hanging="16"/>
        <w:rPr>
          <w:sz w:val="24"/>
          <w:szCs w:val="24"/>
        </w:rPr>
      </w:pPr>
      <w:r>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296" w:line="240" w:lineRule="auto"/>
        <w:ind w:left="28" w:firstLine="0"/>
        <w:rPr>
          <w:color w:val="000000"/>
          <w:sz w:val="24"/>
          <w:szCs w:val="24"/>
        </w:rPr>
      </w:pPr>
      <w:r>
        <w:rPr>
          <w:color w:val="000000"/>
          <w:sz w:val="24"/>
          <w:szCs w:val="24"/>
          <w:rtl w:val="0"/>
        </w:rPr>
        <w:t xml:space="preserve">Bônus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7" w:line="240" w:lineRule="auto"/>
        <w:ind w:left="23" w:firstLine="0"/>
        <w:rPr>
          <w:sz w:val="24"/>
          <w:szCs w:val="24"/>
        </w:rPr>
      </w:pPr>
      <w:r>
        <w:rPr>
          <w:color w:val="000000"/>
          <w:sz w:val="24"/>
          <w:szCs w:val="24"/>
          <w:rtl w:val="0"/>
        </w:rPr>
        <w:t xml:space="preserve">Cotas concedidas: </w:t>
        <w:br w:type="textWrapping"/>
        <w:t xml:space="preserve">{{bonus_impressoes}}</w:t>
      </w:r>
      <w:r>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1094" w:line="239" w:lineRule="auto"/>
        <w:ind w:right="83"/>
        <w:jc w:val="both"/>
        <w:rPr>
          <w:color w:val="404040"/>
          <w:sz w:val="24"/>
          <w:szCs w:val="24"/>
        </w:rPr>
      </w:pPr>
      <w:r>
        <w:rPr>
          <w:color w:val="404040"/>
          <w:sz w:val="24"/>
          <w:szCs w:val="24"/>
          <w:rtl w:val="0"/>
        </w:rPr>
        <w:t xml:space="preserve">{{nome_cliente}}, pessoa jurídica de direito privado, devidamente inscrita no CNPJ sob n° {{cpf_cnpj}}, com sede </w:t>
      </w:r>
      <w:r>
        <w:rPr>
          <w:color w:val="595959"/>
          <w:sz w:val="24"/>
          <w:szCs w:val="24"/>
          <w:rtl w:val="0"/>
        </w:rPr>
        <w:t xml:space="preserve">à {{endereco_cliente}}</w:t>
      </w:r>
      <w:r>
        <w:rPr>
          <w:color w:val="404040"/>
          <w:sz w:val="24"/>
          <w:szCs w:val="24"/>
          <w:rtl w:val="0"/>
        </w:rPr>
        <w:t xml:space="preserve">, {{cidade_estado_cliente}}, CEP {{cep_cliente}}, e-mail </w:t>
      </w:r>
      <w:r>
        <w:rPr>
          <w:color w:val="404040"/>
          <w:sz w:val="24"/>
          <w:szCs w:val="24"/>
          <w:u w:val="single"/>
          <w:rtl w:val="0"/>
        </w:rPr>
        <w:t xml:space="preserve">{{email_cliente}}</w:t>
      </w:r>
      <w:r>
        <w:rPr>
          <w:color w:val="404040"/>
          <w:sz w:val="24"/>
          <w:szCs w:val="24"/>
          <w:rtl w:val="0"/>
        </w:rPr>
        <w:t xml:space="preserve">, neste ato representada na forma de seu Contrato Social, por seus representantes legais que abaixo assinam, doravante denominada CONTRATANTE”;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248" w:line="239" w:lineRule="auto"/>
        <w:ind w:left="13" w:right="70" w:firstLine="9.000000000000002"/>
        <w:jc w:val="both"/>
        <w:rPr>
          <w:color w:val="404040"/>
          <w:sz w:val="24"/>
          <w:szCs w:val="24"/>
        </w:rPr>
      </w:pPr>
      <w:r>
        <w:rPr>
          <w:color w:val="404040"/>
          <w:sz w:val="24"/>
          <w:szCs w:val="24"/>
          <w:rtl w:val="0"/>
        </w:rPr>
        <w:t xml:space="preserve">COLETIVO BATEL - ESPAÇO DE COWORKING LTDA, nome fantasia NEX COWORKING, pessoa jurídica de direito privado, devidamente inscrita no CNPJ sob n° 13.431.642/0001-97, com sede </w:t>
      </w:r>
      <w:r>
        <w:rPr>
          <w:color w:val="595959"/>
          <w:sz w:val="24"/>
          <w:szCs w:val="24"/>
          <w:rtl w:val="0"/>
        </w:rPr>
        <w:t xml:space="preserve">à Rua Francisco Rocha, 198, </w:t>
      </w:r>
      <w:r>
        <w:rPr>
          <w:color w:val="404040"/>
          <w:sz w:val="24"/>
          <w:szCs w:val="24"/>
          <w:rtl w:val="0"/>
        </w:rPr>
        <w:t xml:space="preserve">Bairro Batel, cidade de Curitiba, Estado do Paraná, CEP 80.420-130, e-mail </w:t>
      </w:r>
      <w:r>
        <w:rPr>
          <w:color w:val="404040"/>
          <w:sz w:val="24"/>
          <w:szCs w:val="24"/>
          <w:u w:val="single"/>
          <w:rtl w:val="0"/>
        </w:rPr>
        <w:t xml:space="preserve">comercial.cwb@nex.work</w:t>
      </w:r>
      <w:r>
        <w:rPr>
          <w:color w:val="404040"/>
          <w:sz w:val="24"/>
          <w:szCs w:val="24"/>
          <w:rtl w:val="0"/>
        </w:rPr>
        <w:t xml:space="preserve">, telefone 41 3122-8800, neste ato representada na forma de seu Contrato Social, por seus representantes legais que abaixo assinam, doravante denominada “CONTRATADA” ou “NEX”. </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248" w:line="239" w:lineRule="auto"/>
        <w:ind w:left="20" w:right="112" w:firstLine="2.0000000000000018"/>
        <w:rPr>
          <w:color w:val="404040"/>
          <w:sz w:val="24"/>
          <w:szCs w:val="24"/>
        </w:rPr>
      </w:pPr>
      <w:r>
        <w:rPr>
          <w:color w:val="404040"/>
          <w:sz w:val="24"/>
          <w:szCs w:val="24"/>
          <w:rtl w:val="0"/>
        </w:rPr>
        <w:t xml:space="preserve">CONTRATANTE e CONTRATADA poderão ser denominadas, em conjunto, como “Partes” ou, isoladamente, “Parte”;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248" w:line="239" w:lineRule="auto"/>
        <w:ind w:left="19" w:right="81" w:firstLine="10"/>
        <w:jc w:val="both"/>
        <w:rPr>
          <w:color w:val="404040"/>
          <w:sz w:val="24"/>
          <w:szCs w:val="24"/>
        </w:rPr>
      </w:pPr>
      <w:r>
        <w:rPr>
          <w:color w:val="404040"/>
          <w:sz w:val="24"/>
          <w:szCs w:val="24"/>
          <w:rtl w:val="0"/>
        </w:rPr>
        <w:t xml:space="preserve">Resolvem as Partes celebrar o presente Contrato de Locação de Espaço Físico e Mobiliário Corporativo e de Prestação de Serviços de Coworking (“Contrato”), que se regerá pelas cláusulas e condições abaixo.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 DO OBJETO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before="247" w:line="239" w:lineRule="auto"/>
        <w:ind w:left="19" w:right="79" w:firstLine="18.000000000000004"/>
        <w:jc w:val="both"/>
        <w:rPr>
          <w:color w:val="404040"/>
          <w:sz w:val="24"/>
          <w:szCs w:val="24"/>
        </w:rPr>
      </w:pPr>
      <w:r>
        <w:rPr>
          <w:color w:val="404040"/>
          <w:sz w:val="24"/>
          <w:szCs w:val="24"/>
          <w:rtl w:val="0"/>
        </w:rPr>
        <w:t xml:space="preserve">1.1. Constitui objeto deste Contrato a locação de espaço físico e mobiliário de escritório para trabalho (“Locação”) e a prestação de serviços de disponibilização de internet, gerenciamento de correspondências, recepção predial, serviços de copa, limpeza e manutenção predial, consumo de água e café, (“Serviços”), no </w:t>
      </w:r>
      <w:r>
        <w:rPr>
          <w:color w:val="404040"/>
          <w:sz w:val="24"/>
          <w:szCs w:val="24"/>
          <w:u w:val="single"/>
          <w:rtl w:val="0"/>
        </w:rPr>
        <w:t xml:space="preserve">Plano Escritório Privativo Nex</w:t>
      </w:r>
      <w:r>
        <w:rPr>
          <w:color w:val="404040"/>
          <w:sz w:val="24"/>
          <w:szCs w:val="24"/>
          <w:rtl w:val="0"/>
        </w:rPr>
        <w:t xml:space="preserve">, conforme escolhido pela Contratante.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248" w:line="239" w:lineRule="auto"/>
        <w:ind w:left="19" w:right="81" w:firstLine="18.000000000000004"/>
        <w:jc w:val="both"/>
        <w:rPr>
          <w:color w:val="404040"/>
          <w:sz w:val="24"/>
          <w:szCs w:val="24"/>
        </w:rPr>
      </w:pPr>
      <w:r>
        <w:rPr>
          <w:color w:val="404040"/>
          <w:sz w:val="24"/>
          <w:szCs w:val="24"/>
          <w:rtl w:val="0"/>
        </w:rPr>
        <w:t xml:space="preserve">1.2. O Espaço Físico a ser utilizado pela equipe da Contratada se limitará àquele informado no campo “Sala Privativa” do Formulário de Detalhes na folha de rosto do presente Contrato.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before="248" w:line="239" w:lineRule="auto"/>
        <w:ind w:left="19" w:right="57" w:firstLine="18.000000000000004"/>
        <w:jc w:val="both"/>
        <w:rPr>
          <w:color w:val="404040"/>
          <w:sz w:val="24"/>
          <w:szCs w:val="24"/>
        </w:rPr>
      </w:pPr>
      <w:r>
        <w:rPr>
          <w:color w:val="404040"/>
          <w:sz w:val="24"/>
          <w:szCs w:val="24"/>
          <w:rtl w:val="0"/>
        </w:rPr>
        <w:t xml:space="preserve">1.3. O Mobiliário Corporativo locado por meio deste Contrato se limitará àquele que se encontra dentro da Sala Privativa locada, conforme listagem detalhada no Anexo II deste Contrato.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248" w:line="239" w:lineRule="auto"/>
        <w:ind w:left="19" w:right="83" w:firstLine="16.999999999999996"/>
        <w:jc w:val="both"/>
        <w:rPr>
          <w:color w:val="404040"/>
          <w:sz w:val="24"/>
          <w:szCs w:val="24"/>
        </w:rPr>
      </w:pPr>
      <w:r>
        <w:rPr>
          <w:color w:val="404040"/>
          <w:sz w:val="24"/>
          <w:szCs w:val="24"/>
          <w:rtl w:val="0"/>
        </w:rPr>
        <w:t xml:space="preserve">1.4. A locação e o serviço prestado se limitarão ao previsto neste Contrato e nos seus anexos, excluindo-se todo e qualquer não expressamente previsto, ainda que correlatos.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before="248" w:line="239" w:lineRule="auto"/>
        <w:ind w:left="20" w:right="80" w:firstLine="16"/>
        <w:jc w:val="both"/>
        <w:rPr>
          <w:color w:val="404040"/>
          <w:sz w:val="24"/>
          <w:szCs w:val="24"/>
        </w:rPr>
      </w:pPr>
      <w:r>
        <w:rPr>
          <w:color w:val="404040"/>
          <w:sz w:val="24"/>
          <w:szCs w:val="24"/>
          <w:rtl w:val="0"/>
        </w:rPr>
        <w:t xml:space="preserve">1.5. A locação de espaço físico e mobiliário representa 80% (oitenta por cento) e os serviços representam 20% (vinte por cento) do valor da mensalidade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248" w:line="239" w:lineRule="auto"/>
        <w:ind w:left="20" w:right="80" w:firstLine="16"/>
        <w:jc w:val="both"/>
        <w:rPr>
          <w:color w:val="404040"/>
          <w:sz w:val="24"/>
          <w:szCs w:val="24"/>
        </w:rPr>
      </w:pPr>
      <w:r>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248" w:line="239" w:lineRule="auto"/>
        <w:ind w:left="20" w:right="80" w:firstLine="16"/>
        <w:jc w:val="both"/>
        <w:rPr>
          <w:color w:val="404040"/>
          <w:sz w:val="24"/>
          <w:szCs w:val="24"/>
        </w:rPr>
      </w:pPr>
      <w:r>
        <w:rPr>
          <w:color w:val="404040"/>
          <w:sz w:val="24"/>
          <w:szCs w:val="24"/>
          <w:rtl w:val="0"/>
        </w:rPr>
        <w:t xml:space="preserve">estabelecido no Formulário de Detalhes na folha de rosto deste Contrato, de tal forma que as notas fiscais de serviço e recibos de locação serão emitidos e contabilizados, observada essa proporção em todos os documentos fiscais.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248" w:line="239" w:lineRule="auto"/>
        <w:ind w:left="13" w:right="90" w:firstLine="23"/>
        <w:jc w:val="both"/>
        <w:rPr>
          <w:color w:val="404040"/>
          <w:sz w:val="24"/>
          <w:szCs w:val="24"/>
        </w:rPr>
      </w:pPr>
      <w:r>
        <w:rPr>
          <w:color w:val="404040"/>
          <w:sz w:val="24"/>
          <w:szCs w:val="24"/>
          <w:rtl w:val="0"/>
        </w:rPr>
        <w:t xml:space="preserve">1.6. Toda e qualquer alteração no escopo dos serviços prestados apenas poderá ser realizada por meio de Termo Aditivo, assinado por ambas as partes, sendo que a Contratada informará à Contratante das eventuais implicações financeiras e alterações nos serviços, conforme aplicável.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before="248" w:line="239" w:lineRule="auto"/>
        <w:ind w:left="19" w:right="86" w:firstLine="16.999999999999996"/>
        <w:jc w:val="both"/>
        <w:rPr>
          <w:color w:val="404040"/>
          <w:sz w:val="24"/>
          <w:szCs w:val="24"/>
        </w:rPr>
      </w:pPr>
      <w:r>
        <w:rPr>
          <w:color w:val="404040"/>
          <w:sz w:val="24"/>
          <w:szCs w:val="24"/>
          <w:rtl w:val="0"/>
        </w:rPr>
        <w:t xml:space="preserve">1.7. Considerando que a disponibilização do espaço se dará para utilização profissional, a Contratante declara que os serviços aqui contratados são exclusivamente a título comercial/profissional, sendo proibido qualquer utilização para fins pessoais, ainda que a Contratante seja uma pessoa física.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before="248" w:line="239" w:lineRule="auto"/>
        <w:ind w:left="19" w:right="107" w:firstLine="18.000000000000004"/>
        <w:jc w:val="both"/>
        <w:rPr>
          <w:color w:val="404040"/>
          <w:sz w:val="24"/>
          <w:szCs w:val="24"/>
        </w:rPr>
      </w:pPr>
      <w:r>
        <w:rPr>
          <w:color w:val="404040"/>
          <w:sz w:val="24"/>
          <w:szCs w:val="24"/>
          <w:rtl w:val="0"/>
        </w:rPr>
        <w:t xml:space="preserve">1.8. O presente Contrato tem como objeto o uso de espaço móvel e imóvel da Contratada, bem como a prestação de serviços, não configurando, portanto, locação de imóvel urbano para fins comerciais, não incidindo qualquer disposição da Lei de Locação (Lei 8.245/91).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before="536" w:line="240" w:lineRule="auto"/>
        <w:ind w:left="17" w:firstLine="0"/>
        <w:rPr>
          <w:color w:val="404040"/>
          <w:sz w:val="24"/>
          <w:szCs w:val="24"/>
        </w:rPr>
      </w:pPr>
      <w:r>
        <w:rPr>
          <w:color w:val="404040"/>
          <w:sz w:val="24"/>
          <w:szCs w:val="24"/>
          <w:rtl w:val="0"/>
        </w:rPr>
        <w:t xml:space="preserve">2. DO PREÇO E FORMA DE PAGAMENTO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247" w:line="239" w:lineRule="auto"/>
        <w:ind w:left="26" w:right="79" w:hanging="8"/>
        <w:jc w:val="both"/>
        <w:rPr>
          <w:color w:val="404040"/>
          <w:sz w:val="24"/>
          <w:szCs w:val="24"/>
        </w:rPr>
      </w:pPr>
      <w:r>
        <w:rPr>
          <w:color w:val="404040"/>
          <w:sz w:val="24"/>
          <w:szCs w:val="24"/>
          <w:rtl w:val="0"/>
        </w:rPr>
        <w:t xml:space="preserve">2.1. Pela contratação do Plano Escritório Privativo Nex, a Contratante pagará mensalmente à Contratada, sempre de forma antecipada, o valor estabelecido no campo “Valor a pagar mensalmente” do Formulário de Detalhes na folha de rosto do presente Contrato. </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before="248" w:line="239" w:lineRule="auto"/>
        <w:ind w:left="587" w:right="80" w:firstLine="0"/>
        <w:jc w:val="both"/>
        <w:rPr>
          <w:color w:val="404040"/>
          <w:sz w:val="24"/>
          <w:szCs w:val="24"/>
        </w:rPr>
      </w:pPr>
      <w:r>
        <w:rPr>
          <w:color w:val="404040"/>
          <w:sz w:val="24"/>
          <w:szCs w:val="24"/>
          <w:rtl w:val="0"/>
        </w:rPr>
        <w:t xml:space="preserve">2.1.1. Como o pagamento se dará de forma antecipada, a primeira mensalidade, referente ao primeiro mês de locação e prestação de serviços, deverá ser paga pela Contratante, de forma integral, no ato da contratação, que se dará com a assinatura do presente Contrato - independentemente do início do uso do espaço.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248" w:line="239" w:lineRule="auto"/>
        <w:ind w:left="583" w:right="77" w:firstLine="3.999999999999986"/>
        <w:jc w:val="both"/>
        <w:rPr>
          <w:color w:val="404040"/>
          <w:sz w:val="24"/>
          <w:szCs w:val="24"/>
        </w:rPr>
      </w:pPr>
      <w:r>
        <w:rPr>
          <w:color w:val="404040"/>
          <w:sz w:val="24"/>
          <w:szCs w:val="24"/>
          <w:rtl w:val="0"/>
        </w:rPr>
        <w:t xml:space="preserve">2.1.2. As demais mensalidades devidas durante a vigência do Contrato deverão ser pagas nos meses subsequentes, a cada 30 dias, sempre de forma antecipada ao uso, conforme faturas enviadas pela Contratada no 1º dia útil de cada mês.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248" w:line="239" w:lineRule="auto"/>
        <w:ind w:left="590" w:right="77" w:hanging="2.0000000000000284"/>
        <w:jc w:val="both"/>
        <w:rPr>
          <w:color w:val="404040"/>
          <w:sz w:val="24"/>
          <w:szCs w:val="24"/>
        </w:rPr>
      </w:pPr>
      <w:r>
        <w:rPr>
          <w:color w:val="404040"/>
          <w:sz w:val="24"/>
          <w:szCs w:val="24"/>
          <w:rtl w:val="0"/>
        </w:rPr>
        <w:t xml:space="preserve">2.1.3. Os tributos que sejam devidos em decorrência do presente Contrato ou em sua execução são de responsabilidade do contribuinte, conforme definido na norma tributária.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248" w:line="239" w:lineRule="auto"/>
        <w:ind w:left="587" w:right="81" w:hanging="1.0000000000000142"/>
        <w:jc w:val="both"/>
        <w:rPr>
          <w:color w:val="404040"/>
          <w:sz w:val="24"/>
          <w:szCs w:val="24"/>
        </w:rPr>
      </w:pPr>
      <w:r>
        <w:rPr>
          <w:color w:val="404040"/>
          <w:sz w:val="24"/>
          <w:szCs w:val="24"/>
          <w:rtl w:val="0"/>
        </w:rPr>
        <w:t xml:space="preserve">2.1.4. O valor da mensalidade será reajustado anualmente, a cada 12 (doze) meses completos, contados a partir da data de início da vigência inicial deste Contrato, aplicando-se a correção monetária correspondente à variação positiva do IPCA (Índice Nacional de Preços ao Consumidor Amplo), divulgado pelo IBGE, calculada pro rata die.</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before="248" w:line="239" w:lineRule="auto"/>
        <w:ind w:left="0" w:right="81" w:firstLine="0"/>
        <w:jc w:val="both"/>
        <w:rPr>
          <w:color w:val="000000"/>
          <w:sz w:val="24"/>
          <w:szCs w:val="24"/>
        </w:rPr>
      </w:pPr>
      <w:r>
        <w:rPr>
          <w:color w:val="404040"/>
          <w:sz w:val="24"/>
          <w:szCs w:val="24"/>
          <w:rtl w:val="0"/>
        </w:rPr>
        <w:t xml:space="preserve">.</w:t>
      </w:r>
      <w:r>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566" w:line="239" w:lineRule="auto"/>
        <w:ind w:left="1744" w:right="77" w:hanging="646"/>
        <w:jc w:val="both"/>
        <w:rPr>
          <w:color w:val="404040"/>
          <w:sz w:val="24"/>
          <w:szCs w:val="24"/>
        </w:rPr>
      </w:pPr>
      <w:r>
        <w:rPr>
          <w:color w:val="404040"/>
          <w:sz w:val="24"/>
          <w:szCs w:val="24"/>
          <w:rtl w:val="0"/>
        </w:rPr>
        <w:t xml:space="preserve">2.1.4.1. Na hipótese de o IPCA deixar de ser divulgado, for extinto, substituído ou apresentar variações anormais que inviabilizem sua utilização, as partes convencionam, desde já, que será adotado outro índice oficial de correção monetária que melhor reflita a perda do poder aquisitivo da moeda no período, preferencialmente o IGP-M/FGV, ou outro que venha a ser definido por comum acordo entre as partes, preservando-se o equilíbrio econômico-financeiro deste Contrato.</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before="248" w:line="239" w:lineRule="auto"/>
        <w:ind w:left="17" w:right="83" w:hanging="1.0000000000000009"/>
        <w:jc w:val="both"/>
        <w:rPr>
          <w:color w:val="404040"/>
          <w:sz w:val="24"/>
          <w:szCs w:val="24"/>
        </w:rPr>
      </w:pPr>
      <w:r>
        <w:rPr>
          <w:color w:val="404040"/>
          <w:sz w:val="24"/>
          <w:szCs w:val="24"/>
          <w:rtl w:val="0"/>
        </w:rPr>
        <w:t xml:space="preserve">2.2. Caso a Contratante solicite a prestação de serviços adicionais avulsos prestados pela Contratada, a exemplo de utilização de salas de reuniões ou eventos, outros espaços de trabalho e serviços de impressões, os valores respectivos serão incluídos e cobrados na fatura do mês seguinte à prestação dos respectivos serviços.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248" w:line="238" w:lineRule="auto"/>
        <w:ind w:left="14" w:right="87" w:firstLine="3.0000000000000004"/>
        <w:jc w:val="both"/>
        <w:rPr>
          <w:color w:val="404040"/>
          <w:sz w:val="24"/>
          <w:szCs w:val="24"/>
        </w:rPr>
      </w:pPr>
      <w:r>
        <w:rPr>
          <w:color w:val="404040"/>
          <w:sz w:val="24"/>
          <w:szCs w:val="24"/>
          <w:rtl w:val="0"/>
        </w:rPr>
        <w:t xml:space="preserve">2.3. O inadimplemento da parcela devida acarretará multa de 2% (dois por cento) sobre o valor da parcela não paga, além da incidência de juros moratórios de 1% (um por cento) ao mês e correção monetária calculada pela variação mensal positiva do IGP-M, calculado pro rata die, que incidirá a partir do primeiro dia útil após o vencimento da parcela.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296" w:line="239" w:lineRule="auto"/>
        <w:ind w:left="587" w:right="89" w:hanging="2.0000000000000284"/>
        <w:jc w:val="both"/>
        <w:rPr>
          <w:color w:val="404040"/>
          <w:sz w:val="24"/>
          <w:szCs w:val="24"/>
        </w:rPr>
      </w:pPr>
      <w:r>
        <w:rPr>
          <w:color w:val="404040"/>
          <w:sz w:val="24"/>
          <w:szCs w:val="24"/>
          <w:rtl w:val="0"/>
        </w:rPr>
        <w:t xml:space="preserve">2.3.1. Em caso de inadimplência, a Contratada poderá realizar comunicações de cobrança por meios eletrônicos, incluindo e-mail, mensagens instantâneas e notificações automatizadas, sendo tais meios considerados válidos para todos os fins de prova. O não recebimento da comunicação, por motivos alheios à Contratada, não invalida a cobrança.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248" w:line="239" w:lineRule="auto"/>
        <w:ind w:left="587" w:right="80" w:firstLine="0"/>
        <w:jc w:val="both"/>
        <w:rPr>
          <w:color w:val="404040"/>
          <w:sz w:val="24"/>
          <w:szCs w:val="24"/>
        </w:rPr>
      </w:pPr>
      <w:r>
        <w:rPr>
          <w:color w:val="404040"/>
          <w:sz w:val="24"/>
          <w:szCs w:val="24"/>
          <w:rtl w:val="0"/>
        </w:rPr>
        <w:t xml:space="preserve">2.3.2. O inadimplemento do pagamento da remuneração pelo Contratante por mais de 05 (cinco) dias corridos concederá à Contratada o direito de suspender de imediato a execução dos serviços, impedindo a utilização do espaço, até que o valor inadimplido seja integralmente quitado. </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248" w:line="239" w:lineRule="auto"/>
        <w:ind w:left="587" w:right="79" w:firstLine="0"/>
        <w:jc w:val="both"/>
        <w:rPr>
          <w:color w:val="404040"/>
          <w:sz w:val="24"/>
          <w:szCs w:val="24"/>
        </w:rPr>
      </w:pPr>
      <w:r>
        <w:rPr>
          <w:color w:val="404040"/>
          <w:sz w:val="24"/>
          <w:szCs w:val="24"/>
          <w:rtl w:val="0"/>
        </w:rPr>
        <w:t xml:space="preserve">2.3.3. Independentemente de qualquer notificação, a Contratante declara estar ciente de que, em havendo inadimplência, a Contratada poderá, a seu exclusivo critério, emitir títulos passíveis de protestos, bem como de execução de título extrajudicial. </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before="248" w:line="239" w:lineRule="auto"/>
        <w:ind w:left="17" w:right="80" w:hanging="1.0000000000000009"/>
        <w:jc w:val="both"/>
        <w:rPr>
          <w:color w:val="404040"/>
          <w:sz w:val="24"/>
          <w:szCs w:val="24"/>
        </w:rPr>
      </w:pPr>
      <w:r>
        <w:rPr>
          <w:color w:val="404040"/>
          <w:sz w:val="24"/>
          <w:szCs w:val="24"/>
          <w:rtl w:val="0"/>
        </w:rPr>
        <w:t xml:space="preserve">2.4. Persistindo o inadimplemento ou na ocorrência de qualquer descumprimento contratual, a Contratada poderá rescindir o Contrato com a Contratante, mediante aviso prévio de 5 (cinco) dias corridos, procedendo inclusive à retirada dos bens da Contratante do espaço da Contratada.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248" w:line="239" w:lineRule="auto"/>
        <w:ind w:left="587" w:right="80" w:hanging="2.0000000000000284"/>
        <w:jc w:val="both"/>
        <w:rPr>
          <w:color w:val="404040"/>
          <w:sz w:val="24"/>
          <w:szCs w:val="24"/>
        </w:rPr>
      </w:pPr>
      <w:r>
        <w:rPr>
          <w:color w:val="404040"/>
          <w:sz w:val="24"/>
          <w:szCs w:val="24"/>
          <w:rtl w:val="0"/>
        </w:rPr>
        <w:t xml:space="preserve">2.4.1. Nesse caso, os bens da Contratada serão colocados à disposição para retirada, mediante agendamento, pelo prazo de 30 (trinta) dias corridos. Findo o prazo, os bens que não forem retirados serão</w:t>
      </w:r>
      <w:r>
        <w:rPr>
          <w:sz w:val="24"/>
          <w:szCs w:val="24"/>
          <w:rtl w:val="0"/>
        </w:rPr>
        <w:t xml:space="preserve"> </w:t>
      </w:r>
      <w:r>
        <w:rPr>
          <w:color w:val="404040"/>
          <w:sz w:val="24"/>
          <w:szCs w:val="24"/>
          <w:rtl w:val="0"/>
        </w:rPr>
        <w:t xml:space="preserve">considerados abandonados e eliminados, não fazendo jus a Contratante a qualquer espécie de indenização.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before="248" w:line="239" w:lineRule="auto"/>
        <w:ind w:left="17" w:right="80" w:firstLine="0"/>
        <w:jc w:val="both"/>
        <w:rPr>
          <w:color w:val="404040"/>
          <w:sz w:val="24"/>
          <w:szCs w:val="24"/>
        </w:rPr>
      </w:pPr>
      <w:r>
        <w:rPr>
          <w:color w:val="404040"/>
          <w:sz w:val="24"/>
          <w:szCs w:val="24"/>
          <w:rtl w:val="0"/>
        </w:rPr>
        <w:t xml:space="preserve">2.5. Havendo necessidade de a Contratada encaminhar a cobrança ao seu Departamento Jurídico, serão devidos honorários advocatícios no importe de 20% (vinte por cento) do valor total do débito, na fase extrajudicial de negociação ou ainda em demandas judiciais.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536" w:line="240" w:lineRule="auto"/>
        <w:ind w:left="20" w:firstLine="0"/>
        <w:rPr>
          <w:color w:val="404040"/>
          <w:sz w:val="24"/>
          <w:szCs w:val="24"/>
        </w:rPr>
      </w:pPr>
      <w:r>
        <w:rPr>
          <w:color w:val="404040"/>
          <w:sz w:val="24"/>
          <w:szCs w:val="24"/>
          <w:rtl w:val="0"/>
        </w:rPr>
        <w:t xml:space="preserve">3. DA VIGÊNCIA E DO TÉRMINO DO CONTRATO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before="295" w:line="239" w:lineRule="auto"/>
        <w:ind w:left="11" w:right="84" w:firstLine="9"/>
        <w:jc w:val="both"/>
        <w:rPr>
          <w:color w:val="404040"/>
          <w:sz w:val="24"/>
          <w:szCs w:val="24"/>
        </w:rPr>
      </w:pPr>
      <w:r>
        <w:rPr>
          <w:color w:val="404040"/>
          <w:sz w:val="24"/>
          <w:szCs w:val="24"/>
          <w:rtl w:val="0"/>
        </w:rPr>
        <w:t xml:space="preserve">3.1. O presente Contrato vigorará pelo período compreendido entre as datas informadas nos campos “Data de Início” e “Data de Término” constantes do Formulário de Detalhes na folha rosto do presente contrato, constituindo sua vigência inicial.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296" w:line="239" w:lineRule="auto"/>
        <w:ind w:left="1249" w:right="82" w:hanging="508"/>
        <w:jc w:val="both"/>
        <w:rPr>
          <w:color w:val="404040"/>
          <w:sz w:val="24"/>
          <w:szCs w:val="24"/>
        </w:rPr>
      </w:pPr>
      <w:r>
        <w:rPr>
          <w:color w:val="404040"/>
          <w:sz w:val="24"/>
          <w:szCs w:val="24"/>
          <w:rtl w:val="0"/>
        </w:rPr>
        <w:t xml:space="preserve">3.1.1. A Contratada não se obriga a disponibilizar o acesso ao espaço e ao mobiliário, bem como a iniciar a prestação dos serviços de coworking até que este Contrato esteja assinado e o pagamento da primeira mensalidade seja integralmente quitado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 xml:space="preserve">3.2. Findo o prazo de vigência inicial de 12 (doze) meses, o Contrato será automaticamente renovado por prazo indeterminado, mantendo-se as condições comerciais e contratuais, ressalvado o disposto quanto ao reajuste anual previsto na Cláusula 2.1.4, não sendo necessária a celebração de termo aditivo ou qualquer formalidade adicional para a renovação. </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 xml:space="preserve">3.3. Durante o período de vigência por prazo indeterminado, qualquer das Partes poderá rescindir o Contrato a qualquer momento, mediante comunicação escrita à outra Parte com antecedência mínima de 30 (trinta) dias corridos, sem aplicação de multa rescisória.</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ab/>
        <w:t xml:space="preserve">3.3.1 O mesmo prazo se aplica à hipótese em que qualquer das Partes não tenha interesse na continuidade do Contrato ao término da vigência inicial, devendo a comunicação ser encaminhada com antecedência mínima de 30 (trinta) dias corridos em relação ao término dos 12 (doze) meses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296" w:line="239" w:lineRule="auto"/>
        <w:ind w:left="26" w:right="90" w:hanging="5"/>
        <w:jc w:val="both"/>
        <w:rPr>
          <w:color w:val="404040"/>
          <w:sz w:val="24"/>
          <w:szCs w:val="24"/>
        </w:rPr>
      </w:pPr>
      <w:r>
        <w:rPr>
          <w:color w:val="404040"/>
          <w:sz w:val="24"/>
          <w:szCs w:val="24"/>
          <w:rtl w:val="0"/>
        </w:rPr>
        <w:t xml:space="preserve">3.4. Durante a vigência em curso, seja a vigência inicial ou qualquer renovação automática, o presente Contrato poderá ainda ser rescindido, imediatamente e de pleno direito, mediante envio de notificação, nas seguintes hipóteses: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8" w:line="239" w:lineRule="auto"/>
        <w:ind w:left="1166" w:right="81" w:hanging="119.00000000000006"/>
        <w:rPr>
          <w:color w:val="404040"/>
          <w:sz w:val="24"/>
          <w:szCs w:val="24"/>
        </w:rPr>
      </w:pPr>
      <w:r>
        <w:rPr>
          <w:color w:val="404040"/>
          <w:sz w:val="24"/>
          <w:szCs w:val="24"/>
          <w:rtl w:val="0"/>
        </w:rPr>
        <w:t xml:space="preserve">i.Força maior, conforme previsto e definido no art. 393, parágrafo único do Código Civil Brasileiro; e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296" w:line="239" w:lineRule="auto"/>
        <w:ind w:left="1166" w:right="85" w:hanging="172.99999999999997"/>
        <w:rPr>
          <w:color w:val="404040"/>
          <w:sz w:val="24"/>
          <w:szCs w:val="24"/>
        </w:rPr>
      </w:pPr>
      <w:r>
        <w:rPr>
          <w:color w:val="404040"/>
          <w:sz w:val="24"/>
          <w:szCs w:val="24"/>
          <w:rtl w:val="0"/>
        </w:rPr>
        <w:t xml:space="preserve">ii.Descumprimento de quaisquer das cláusulas e condições do presente contrato e de seus anexos. </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296" w:line="239" w:lineRule="auto"/>
        <w:ind w:left="26" w:right="86" w:hanging="5"/>
        <w:rPr>
          <w:color w:val="404040"/>
          <w:sz w:val="24"/>
          <w:szCs w:val="24"/>
        </w:rPr>
      </w:pPr>
      <w:r>
        <w:rPr>
          <w:color w:val="404040"/>
          <w:sz w:val="24"/>
          <w:szCs w:val="24"/>
          <w:rtl w:val="0"/>
        </w:rPr>
        <w:t xml:space="preserve">3.5. A Contratante reconhece que as condições comerciais estabelecidas no presente contrato - inclusive eventuais descontos aplicados sobre a mensalidade - refletem não apenas a vigência escolhida, mas também o planejamento operacional, a reserva do espaço e os compromissos de disponibilidade assumidos pela Contratada.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 xml:space="preserve">3.6. Dessa forma, a rescisão antecipada imotivada por parte da Contratante </w:t>
      </w:r>
      <w:r>
        <w:rPr>
          <w:b w:val="1"/>
          <w:bCs w:val="1"/>
          <w:color w:val="404040"/>
          <w:sz w:val="24"/>
          <w:szCs w:val="24"/>
          <w:rtl w:val="0"/>
        </w:rPr>
        <w:t xml:space="preserve">durante a vigência inicial de 12 (doze) meses</w:t>
      </w:r>
      <w:r>
        <w:rPr>
          <w:color w:val="404040"/>
          <w:sz w:val="24"/>
          <w:szCs w:val="24"/>
          <w:rtl w:val="0"/>
        </w:rPr>
        <w:t xml:space="preserve"> ensejará a aplicação de multa equivalente a 30% (trinta por cento) do valor remanescente do Contrato referente ao período da vigência inicial em curso, sem prejuízo da responsabilização por eventuais perdas e danos.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296" w:line="239" w:lineRule="auto"/>
        <w:ind w:left="1249" w:right="56" w:hanging="508"/>
        <w:jc w:val="both"/>
        <w:rPr>
          <w:color w:val="404040"/>
          <w:sz w:val="24"/>
          <w:szCs w:val="24"/>
        </w:rPr>
      </w:pPr>
      <w:r>
        <w:rPr>
          <w:color w:val="404040"/>
          <w:sz w:val="24"/>
          <w:szCs w:val="24"/>
          <w:rtl w:val="0"/>
        </w:rPr>
        <w:t xml:space="preserve">3.6.1. A rescisão antecipada deverá ser solicitada por escrito, encaminhada ao e-mail indicado pela Contratada, com antecedência mínima de 30 (trinta) dias corridos em relação à data desejada para rescisão e saída. </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before="296" w:line="239" w:lineRule="auto"/>
        <w:ind w:left="1249" w:right="81" w:hanging="508"/>
        <w:jc w:val="both"/>
        <w:rPr>
          <w:color w:val="404040"/>
          <w:sz w:val="24"/>
          <w:szCs w:val="24"/>
        </w:rPr>
      </w:pPr>
      <w:r>
        <w:rPr>
          <w:color w:val="404040"/>
          <w:sz w:val="24"/>
          <w:szCs w:val="24"/>
          <w:rtl w:val="0"/>
        </w:rPr>
        <w:t xml:space="preserve">3.6.2. Para fins de apuração do "valor remanescente" e do termo final da vigência inicial, considera-se o período contado a partir da "Data de Início" informada no Formulário de Detalhes até o último dia do 12º (décimo segundo) mês de vigência. </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296" w:line="239" w:lineRule="auto"/>
        <w:ind w:left="1248" w:right="82" w:hanging="507"/>
        <w:jc w:val="both"/>
        <w:rPr>
          <w:color w:val="404040"/>
          <w:sz w:val="24"/>
          <w:szCs w:val="24"/>
        </w:rPr>
      </w:pPr>
      <w:r>
        <w:rPr>
          <w:color w:val="404040"/>
          <w:sz w:val="24"/>
          <w:szCs w:val="24"/>
          <w:rtl w:val="0"/>
        </w:rPr>
        <w:t xml:space="preserve">3.6.3. Durante os 30 (trinta) dias de aviso prévio, previsto na cláusula anterior, a Contratante deverá pagar regularmente os serviços do plano contratado, os quais serão faturados de modo proporcional, sendo que a não utilização do espaço não dispensará o dever de pagamento do valor devido neste período. </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296" w:line="239" w:lineRule="auto"/>
        <w:ind w:left="13" w:right="79" w:firstLine="7"/>
        <w:jc w:val="both"/>
        <w:rPr>
          <w:color w:val="404040"/>
          <w:sz w:val="24"/>
          <w:szCs w:val="24"/>
        </w:rPr>
      </w:pPr>
      <w:r>
        <w:rPr>
          <w:color w:val="404040"/>
          <w:sz w:val="24"/>
          <w:szCs w:val="24"/>
          <w:rtl w:val="0"/>
        </w:rPr>
        <w:t xml:space="preserve">3.7. Não é causa de rescisão o atraso ou impossibilidade de continuação do negócio da Contratante por atos, fatos, omissões ou acidentes além do controle da Contratada, que será considerados como força maior, como por exemplo, falha no serviço público, falhas em provedores, operadores ou serviços de telefonia e internet, greves, restrições de quarentena, norma ou resolução administrativa ou judicial, acidentes, incêndio, inundação, falhas de energia, inadimplência de fornecedores e subcontratados etc. Na ocorrência de qualquer fato ou ato além do controle da Contratada, a Contratante a isenta de qualquer responsabilização. </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296" w:line="239" w:lineRule="auto"/>
        <w:ind w:left="15" w:right="78" w:firstLine="5"/>
        <w:jc w:val="both"/>
        <w:rPr>
          <w:color w:val="404040"/>
          <w:sz w:val="24"/>
          <w:szCs w:val="24"/>
        </w:rPr>
      </w:pPr>
      <w:r>
        <w:rPr>
          <w:color w:val="404040"/>
          <w:sz w:val="24"/>
          <w:szCs w:val="24"/>
          <w:rtl w:val="0"/>
        </w:rPr>
        <w:t xml:space="preserve">3.8. Em todas as hipóteses de término ou rescisão do Contrato previstos nesta Cláusula, as obrigações das Partes, após a efetiva rescisão com o cumprimento de todas as obrigações decorrentes de tal fato pela(s) Parte(s) correspondente(s), serão consideradas rescindidas, ressalvando que as obrigações de confidencialidade e indenização sobreviverão à rescisão ou término do Contrato pelo prazo estabelecido entre as Partes. </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296" w:line="239" w:lineRule="auto"/>
        <w:ind w:left="18" w:right="93" w:firstLine="1.9999999999999996"/>
        <w:rPr>
          <w:color w:val="404040"/>
          <w:sz w:val="24"/>
          <w:szCs w:val="24"/>
        </w:rPr>
      </w:pPr>
      <w:r>
        <w:rPr>
          <w:color w:val="404040"/>
          <w:sz w:val="24"/>
          <w:szCs w:val="24"/>
          <w:rtl w:val="0"/>
        </w:rPr>
        <w:t xml:space="preserve">3.9. Rescindido o contrato, a Contratante deverá retirar imediatamente todos os seus pertences do estabelecimento da Contratada. Caso não sejam</w:t>
      </w:r>
      <w:r>
        <w:rPr>
          <w:sz w:val="24"/>
          <w:szCs w:val="24"/>
          <w:rtl w:val="0"/>
        </w:rPr>
        <w:t xml:space="preserve"> </w:t>
      </w:r>
      <w:r>
        <w:rPr>
          <w:color w:val="404040"/>
          <w:sz w:val="24"/>
          <w:szCs w:val="24"/>
          <w:rtl w:val="0"/>
        </w:rPr>
        <w:t xml:space="preserve">retirados, serão armazenadas pela Contratada e ficarão à disposição para retirada pela Contratante, mediante agendamento, pelo prazo de 30 (trinta) dias corridos a contar da data de término do contrato. </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296" w:line="239" w:lineRule="auto"/>
        <w:ind w:left="583" w:right="77" w:firstLine="7.000000000000028"/>
        <w:jc w:val="both"/>
        <w:rPr>
          <w:color w:val="404040"/>
          <w:sz w:val="24"/>
          <w:szCs w:val="24"/>
        </w:rPr>
      </w:pPr>
      <w:r>
        <w:rPr>
          <w:color w:val="404040"/>
          <w:sz w:val="24"/>
          <w:szCs w:val="24"/>
          <w:rtl w:val="0"/>
        </w:rPr>
        <w:t xml:space="preserve">3.9.1. Findo o prazo, os bens que não forem retirados serão considerados abandonados e, consequentemente, eliminados, não fazendo jus a Contratante a qualquer espécie de indenização. </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296" w:line="239" w:lineRule="auto"/>
        <w:ind w:left="19" w:right="80" w:firstLine="1.0000000000000009"/>
        <w:jc w:val="both"/>
        <w:rPr>
          <w:color w:val="404040"/>
          <w:sz w:val="24"/>
          <w:szCs w:val="24"/>
        </w:rPr>
      </w:pPr>
      <w:r>
        <w:rPr>
          <w:color w:val="404040"/>
          <w:sz w:val="24"/>
          <w:szCs w:val="24"/>
          <w:rtl w:val="0"/>
        </w:rPr>
        <w:t xml:space="preserve">3.10. Com o término do Contrato, seja por findo o prazo ou por rescisão antecipada, será realizada vistoria do espaço utilizado pela Contratante durante a vigência do Contrato, seja na sala privativa, nos móveis ou nos utensílios. Caso seja constatado qualquer dano, inclusive em paredes, janelas, portas, cadeira etc., a Contratante deverá indenizar a Contratada pelos prejuízos causados. </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248" w:line="240" w:lineRule="auto"/>
        <w:ind w:left="14" w:firstLine="0"/>
        <w:rPr>
          <w:color w:val="404040"/>
          <w:sz w:val="24"/>
          <w:szCs w:val="24"/>
        </w:rPr>
      </w:pPr>
      <w:r>
        <w:rPr>
          <w:color w:val="404040"/>
          <w:sz w:val="24"/>
          <w:szCs w:val="24"/>
          <w:rtl w:val="0"/>
        </w:rPr>
        <w:t xml:space="preserve">4. OBRIGAÇÕES DA CONTRATADA </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247" w:line="239" w:lineRule="auto"/>
        <w:ind w:left="18" w:right="91" w:hanging="4.000000000000002"/>
        <w:jc w:val="both"/>
        <w:rPr>
          <w:color w:val="404040"/>
          <w:sz w:val="24"/>
          <w:szCs w:val="24"/>
        </w:rPr>
      </w:pPr>
      <w:r>
        <w:rPr>
          <w:color w:val="404040"/>
          <w:sz w:val="24"/>
          <w:szCs w:val="24"/>
          <w:rtl w:val="0"/>
        </w:rPr>
        <w:t xml:space="preserve">4.1. Sem prejuízo das demais responsabilidades já previstas neste Contrato, serão também responsabilidades exclusivas da Contratada, por sua conta e risco: </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248" w:line="239" w:lineRule="auto"/>
        <w:ind w:left="589" w:right="87" w:hanging="111.99999999999996"/>
        <w:jc w:val="both"/>
        <w:rPr>
          <w:color w:val="404040"/>
          <w:sz w:val="24"/>
          <w:szCs w:val="24"/>
        </w:rPr>
      </w:pPr>
      <w:r>
        <w:rPr>
          <w:color w:val="404040"/>
          <w:sz w:val="24"/>
          <w:szCs w:val="24"/>
          <w:rtl w:val="0"/>
        </w:rPr>
        <w:t xml:space="preserve">i.Manter sigilo sobre quaisquer dados, materiais, pormenores, informações, documentos, especificações técnicas e comerciais, inovações pertencente à Contratante; </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248" w:line="239" w:lineRule="auto"/>
        <w:ind w:left="590" w:right="99" w:hanging="166"/>
        <w:jc w:val="both"/>
        <w:rPr>
          <w:color w:val="404040"/>
          <w:sz w:val="24"/>
          <w:szCs w:val="24"/>
        </w:rPr>
      </w:pPr>
      <w:r>
        <w:rPr>
          <w:color w:val="404040"/>
          <w:sz w:val="24"/>
          <w:szCs w:val="24"/>
          <w:rtl w:val="0"/>
        </w:rPr>
        <w:t xml:space="preserve">ii.Durante a vigência deste Contrato, não reproduzir, divulgar, revelar ou dar conhecimento a terceiros estranhos a esta contratação de quaisquer informações sigilosas da Contratada; </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248" w:line="239" w:lineRule="auto"/>
        <w:ind w:left="1140" w:right="81" w:firstLine="19.000000000000057"/>
        <w:jc w:val="both"/>
        <w:rPr>
          <w:color w:val="404040"/>
          <w:sz w:val="24"/>
          <w:szCs w:val="24"/>
        </w:rPr>
      </w:pPr>
      <w:r>
        <w:rPr>
          <w:color w:val="404040"/>
          <w:sz w:val="24"/>
          <w:szCs w:val="24"/>
          <w:rtl w:val="0"/>
        </w:rPr>
        <w:t xml:space="preserve">a) Para fins da presente Cláusula, não serão consideradas como informações sigilosas (i) sejam comprovadamente de domínio público no momento da revelação ou após a revelação; (ii) já estejam em poder da Contratada como resultado de sua própria pesquisa ou desenvolvimento independente; (iii) tenham sido, comprovada e legitimamente, recebidas de terceiros, estranhos ao presente contrato; e (iv) sejam reveladas em razão de requisição judicial ou outra determinação governamental, somente até a extensão de tais ordens. </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248" w:line="239" w:lineRule="auto"/>
        <w:ind w:left="589" w:right="77" w:hanging="219"/>
        <w:jc w:val="both"/>
        <w:rPr>
          <w:color w:val="404040"/>
          <w:sz w:val="24"/>
          <w:szCs w:val="24"/>
        </w:rPr>
      </w:pPr>
      <w:r>
        <w:rPr>
          <w:color w:val="404040"/>
          <w:sz w:val="24"/>
          <w:szCs w:val="24"/>
          <w:rtl w:val="0"/>
        </w:rPr>
        <w:t xml:space="preserve">iii.Na constatação de danos no espaço, nos móveis e utensílios, realizar os reparos necessários. E, se ficar constatado que os danos no espaço, móveis e utensílios foram decorrentes do mau uso pela Contratante, sua equipe ou seus convidados, a Contratada poderá exigir o reembolso junto a Contratante.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248" w:line="239" w:lineRule="auto"/>
        <w:ind w:left="589" w:right="77" w:hanging="219"/>
        <w:jc w:val="both"/>
        <w:rPr>
          <w:color w:val="404040"/>
          <w:sz w:val="24"/>
          <w:szCs w:val="24"/>
        </w:rPr>
      </w:pPr>
      <w:r>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248" w:line="240" w:lineRule="auto"/>
        <w:ind w:left="20" w:firstLine="0"/>
        <w:rPr>
          <w:color w:val="404040"/>
          <w:sz w:val="24"/>
          <w:szCs w:val="24"/>
        </w:rPr>
      </w:pPr>
      <w:r>
        <w:rPr>
          <w:color w:val="404040"/>
          <w:sz w:val="24"/>
          <w:szCs w:val="24"/>
          <w:rtl w:val="0"/>
        </w:rPr>
        <w:t xml:space="preserve">5. DAS OBRIGAÇÕES DA CONTRATANTE</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566" w:line="240" w:lineRule="auto"/>
        <w:rPr>
          <w:color w:val="404040"/>
          <w:sz w:val="24"/>
          <w:szCs w:val="24"/>
        </w:rPr>
      </w:pPr>
      <w:r>
        <w:rPr>
          <w:color w:val="404040"/>
          <w:sz w:val="24"/>
          <w:szCs w:val="24"/>
          <w:rtl w:val="0"/>
        </w:rPr>
        <w:t xml:space="preserve">5.1. A Contratante obriga-se a: </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247" w:line="239" w:lineRule="auto"/>
        <w:ind w:left="590" w:right="104" w:hanging="112.99999999999997"/>
        <w:rPr>
          <w:color w:val="404040"/>
          <w:sz w:val="24"/>
          <w:szCs w:val="24"/>
        </w:rPr>
      </w:pPr>
      <w:r>
        <w:rPr>
          <w:color w:val="404040"/>
          <w:sz w:val="24"/>
          <w:szCs w:val="24"/>
          <w:rtl w:val="0"/>
        </w:rPr>
        <w:t xml:space="preserve">i.Pagar o preço da locação e dos serviços dentro da data de vencimento, conforme estipulado na Cláusula 2 acima; </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before="248" w:line="239" w:lineRule="auto"/>
        <w:ind w:left="588" w:right="95" w:hanging="164"/>
        <w:jc w:val="both"/>
        <w:rPr>
          <w:color w:val="404040"/>
          <w:sz w:val="24"/>
          <w:szCs w:val="24"/>
        </w:rPr>
      </w:pPr>
      <w:r>
        <w:rPr>
          <w:color w:val="404040"/>
          <w:sz w:val="24"/>
          <w:szCs w:val="24"/>
          <w:rtl w:val="0"/>
        </w:rPr>
        <w:t xml:space="preserve">ii.Não utilizar do espaço cedido para qualquer propósito ilegal ou proibido, não provocando danos, desordem, risco ou interferência no uso dos serviços e espaço por outros clientes; </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before="248" w:line="238" w:lineRule="auto"/>
        <w:ind w:left="589" w:right="82" w:hanging="219"/>
        <w:jc w:val="both"/>
        <w:rPr>
          <w:color w:val="404040"/>
          <w:sz w:val="24"/>
          <w:szCs w:val="24"/>
        </w:rPr>
      </w:pPr>
      <w:r>
        <w:rPr>
          <w:color w:val="404040"/>
          <w:sz w:val="24"/>
          <w:szCs w:val="24"/>
          <w:rtl w:val="0"/>
        </w:rPr>
        <w:t xml:space="preserve">iii.Não acessar, sem autorização, qualquer serviço, conta, sistema ou rede conectada da Contratada por meio de hacking, roubo de senha ou qualquer outra forma de violação não autorizada; </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before="249" w:line="239" w:lineRule="auto"/>
        <w:ind w:left="581" w:right="83" w:hanging="206"/>
        <w:jc w:val="both"/>
        <w:rPr>
          <w:color w:val="404040"/>
          <w:sz w:val="24"/>
          <w:szCs w:val="24"/>
        </w:rPr>
      </w:pPr>
      <w:r>
        <w:rPr>
          <w:color w:val="404040"/>
          <w:sz w:val="24"/>
          <w:szCs w:val="24"/>
          <w:rtl w:val="0"/>
        </w:rPr>
        <w:t xml:space="preserve">iv.Observar a todo momento as regras de conduta e convivência para utilização do espaço da Contratada, previstas neste Contrato e nos seus Anexos, sendo vedada a utilização para o exercício de atividades distintas daquelas constantes no Contrato Social da Contratante; </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before="248" w:line="239" w:lineRule="auto"/>
        <w:ind w:left="585" w:right="79" w:hanging="170"/>
        <w:jc w:val="both"/>
        <w:rPr>
          <w:color w:val="404040"/>
          <w:sz w:val="24"/>
          <w:szCs w:val="24"/>
        </w:rPr>
      </w:pPr>
      <w:r>
        <w:rPr>
          <w:color w:val="404040"/>
          <w:sz w:val="24"/>
          <w:szCs w:val="24"/>
          <w:rtl w:val="0"/>
        </w:rPr>
        <w:t xml:space="preserve">v.Utilizar do espaço e dos serviços tão somente para fins de alocação de escritório e desenvolvimento de seu negócio, sendo vedado o seu uso para qualquer outra finalidade, não podendo cedê-lo ou transferi-lo, no todo ou em parte, a terceiros, seja a que título for, sem a prévia autorização da Contratada. </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before="248" w:line="239" w:lineRule="auto"/>
        <w:ind w:left="590" w:right="105" w:hanging="246"/>
        <w:jc w:val="both"/>
        <w:rPr>
          <w:color w:val="404040"/>
          <w:sz w:val="24"/>
          <w:szCs w:val="24"/>
        </w:rPr>
      </w:pPr>
      <w:r>
        <w:rPr>
          <w:color w:val="404040"/>
          <w:sz w:val="24"/>
          <w:szCs w:val="24"/>
          <w:rtl w:val="0"/>
        </w:rPr>
        <w:t xml:space="preserve">vi.Não utilizar o espaço para o exercício de atividades proibidas ou ilegais, não autorizadas por lei ou qualquer outra atividade que possa ser considerada imoral ou perigosa; </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before="248" w:line="239" w:lineRule="auto"/>
        <w:ind w:left="588" w:right="81" w:hanging="297"/>
        <w:jc w:val="both"/>
        <w:rPr>
          <w:color w:val="404040"/>
          <w:sz w:val="24"/>
          <w:szCs w:val="24"/>
        </w:rPr>
      </w:pPr>
      <w:r>
        <w:rPr>
          <w:color w:val="404040"/>
          <w:sz w:val="24"/>
          <w:szCs w:val="24"/>
          <w:rtl w:val="0"/>
        </w:rPr>
        <w:t xml:space="preserve">vii.Não realizar, nas dependências do espaço cedido, nenhum tipo de contratação/instalação de serviços/equipamentos de internet ou telefonia sem prévia e expressa autorização da Contratada; </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before="248" w:line="239" w:lineRule="auto"/>
        <w:ind w:left="589" w:right="78" w:hanging="352"/>
        <w:jc w:val="both"/>
        <w:rPr>
          <w:color w:val="404040"/>
          <w:sz w:val="24"/>
          <w:szCs w:val="24"/>
        </w:rPr>
      </w:pPr>
      <w:r>
        <w:rPr>
          <w:color w:val="404040"/>
          <w:sz w:val="24"/>
          <w:szCs w:val="24"/>
          <w:rtl w:val="0"/>
        </w:rPr>
        <w:t xml:space="preserve">viii.Não realizar, nas dependências do espaço cedido nenhum tipo de benfeitoria em qualquer local, utensilio ou móvel sem prévia e expressa autorização da Contratada; </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before="248" w:line="239" w:lineRule="auto"/>
        <w:ind w:left="585" w:right="83" w:hanging="227.99999999999997"/>
        <w:jc w:val="both"/>
        <w:rPr>
          <w:color w:val="404040"/>
          <w:sz w:val="24"/>
          <w:szCs w:val="24"/>
        </w:rPr>
      </w:pPr>
      <w:r>
        <w:rPr>
          <w:color w:val="404040"/>
          <w:sz w:val="24"/>
          <w:szCs w:val="24"/>
          <w:rtl w:val="0"/>
        </w:rPr>
        <w:t xml:space="preserve">ix.Deverá solicitar prévia e expressa autorização da Contratada para realizar toda e qualquer alteração de layout, mobiliário, instalação de quadros, logotipos, bem como de quaisquer outros itens que possam alterar a configuração física e/ou visual do ambiente; </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248" w:line="239" w:lineRule="auto"/>
        <w:ind w:left="588" w:right="55" w:hanging="192.00000000000003"/>
        <w:jc w:val="both"/>
        <w:rPr>
          <w:color w:val="404040"/>
          <w:sz w:val="24"/>
          <w:szCs w:val="24"/>
        </w:rPr>
      </w:pPr>
      <w:r>
        <w:rPr>
          <w:color w:val="404040"/>
          <w:sz w:val="24"/>
          <w:szCs w:val="24"/>
          <w:rtl w:val="0"/>
        </w:rPr>
        <w:t xml:space="preserve">x.Não utilizar o espaço da Contratada para fins de varejo, consultório ou qualquer outra atividade que implique visitas frequentes do público em geral sem o prévio e expresso consentimento; </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before="248" w:line="239" w:lineRule="auto"/>
        <w:ind w:left="590" w:right="90" w:hanging="247.00000000000003"/>
        <w:rPr>
          <w:color w:val="404040"/>
          <w:sz w:val="24"/>
          <w:szCs w:val="24"/>
        </w:rPr>
      </w:pPr>
      <w:r>
        <w:rPr>
          <w:color w:val="404040"/>
          <w:sz w:val="24"/>
          <w:szCs w:val="24"/>
          <w:rtl w:val="0"/>
        </w:rPr>
        <w:t xml:space="preserve">xi.Responder por eventuais danos ocasionados por si, sua equipe ou seus convidados nas dependências da Contratada, devendo indenizar a Contratada de quaisquer gastos que tiver de reparo ou substituição no espaço; </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before="248" w:line="239" w:lineRule="auto"/>
        <w:ind w:left="289" w:right="104" w:firstLine="0"/>
        <w:jc w:val="center"/>
        <w:rPr>
          <w:color w:val="404040"/>
          <w:sz w:val="24"/>
          <w:szCs w:val="24"/>
        </w:rPr>
      </w:pPr>
      <w:r>
        <w:rPr>
          <w:color w:val="404040"/>
          <w:sz w:val="24"/>
          <w:szCs w:val="24"/>
          <w:rtl w:val="0"/>
        </w:rPr>
        <w:t xml:space="preserve">xii.Zelar pela guarda, limpeza e conservação do espaço, móveis e utensílios, devolvê-lo à Contratada nas mesmas condições em que foi ocupado. </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248" w:line="239" w:lineRule="auto"/>
        <w:ind w:left="588" w:right="86" w:hanging="352"/>
        <w:jc w:val="both"/>
        <w:rPr>
          <w:color w:val="404040"/>
          <w:sz w:val="24"/>
          <w:szCs w:val="24"/>
        </w:rPr>
      </w:pPr>
      <w:r>
        <w:rPr>
          <w:color w:val="404040"/>
          <w:sz w:val="24"/>
          <w:szCs w:val="24"/>
          <w:rtl w:val="0"/>
        </w:rPr>
        <w:t xml:space="preserve">xiii.Zelar com seus pertences e de sua equipe, estando ciente que são de sua estrita responsabilidade, dado que o espaço é compartilhado e possui circulação de pessoas. Logo, a Contratante isenta a Contratada de qualquer responsabilidade por extravio, furto, roubo ou qualquer outro dano causado a seus pertences. </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before="248" w:line="239" w:lineRule="auto"/>
        <w:ind w:left="23" w:right="78" w:hanging="1.0000000000000009"/>
        <w:jc w:val="both"/>
        <w:rPr>
          <w:color w:val="404040"/>
          <w:sz w:val="24"/>
          <w:szCs w:val="24"/>
        </w:rPr>
      </w:pPr>
      <w:r>
        <w:rPr>
          <w:color w:val="404040"/>
          <w:sz w:val="24"/>
          <w:szCs w:val="24"/>
          <w:rtl w:val="0"/>
        </w:rPr>
        <w:t xml:space="preserve">5.2. A Contratante está ciente que, na violação de quaisquer obrigações previstas acima e nos Anexos, a Contratada reserva-se no direito de encerrar a prestação dos serviços e rescindir o contrato de imediato, nos termos da Cláusula 3ª deste Contrato, eximindo-se de qualquer responsabilidade. </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248" w:line="240" w:lineRule="auto"/>
        <w:ind w:left="20" w:firstLine="0"/>
        <w:rPr>
          <w:color w:val="404040"/>
          <w:sz w:val="24"/>
          <w:szCs w:val="24"/>
        </w:rPr>
      </w:pPr>
      <w:r>
        <w:rPr>
          <w:color w:val="404040"/>
          <w:sz w:val="24"/>
          <w:szCs w:val="24"/>
          <w:rtl w:val="0"/>
        </w:rPr>
        <w:t xml:space="preserve">6. DA RESPONSABILIDADE TRABALHISTA </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247" w:line="239" w:lineRule="auto"/>
        <w:ind w:left="18" w:right="83" w:firstLine="1.0000000000000009"/>
        <w:jc w:val="both"/>
        <w:rPr>
          <w:color w:val="404040"/>
          <w:sz w:val="24"/>
          <w:szCs w:val="24"/>
        </w:rPr>
      </w:pPr>
      <w:r>
        <w:rPr>
          <w:color w:val="404040"/>
          <w:sz w:val="24"/>
          <w:szCs w:val="24"/>
          <w:rtl w:val="0"/>
        </w:rPr>
        <w:t xml:space="preserve">6.1. Fica expressamente estipulado que não se estabelece, por força do presente Contrato, qualquer vínculo de natureza empregatícia ou responsabilidade trabalhista entre a Contratante e a Contratada, cabendo a cada parte o cumprimento de todas as obrigações e encargos exigidos pela legislação vigente, seja trabalhista, previdenciária, social, securitária ou de qualquer natureza, obrigando-se, dessa forma, ao cumprimento de todas as disposições legais referentes à remuneração de seus profissionais, sejam eles seus funcionários, prepostos e prestadores de serviços. </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536" w:line="239" w:lineRule="auto"/>
        <w:ind w:left="19" w:right="84" w:firstLine="0"/>
        <w:jc w:val="both"/>
        <w:rPr>
          <w:color w:val="404040"/>
          <w:sz w:val="24"/>
          <w:szCs w:val="24"/>
        </w:rPr>
      </w:pPr>
      <w:r>
        <w:rPr>
          <w:color w:val="404040"/>
          <w:sz w:val="24"/>
          <w:szCs w:val="24"/>
          <w:rtl w:val="0"/>
        </w:rPr>
        <w:t xml:space="preserve">6.2. A Contratante, por si, seus sócios, representantes ou prepostos, compromete-se a não aliciar, contratar diretamente, propor vínculo empregatício ou manter relação de trabalho ou prestação de serviços, sob qualquer forma, com colaboradores, empregados, prestadores de serviço ou representantes da Contratada que tenham atuado ou mantenham relação profissional com o Nex durante a vigência deste Contrato e até 12 (doze) meses após o seu término. </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296" w:line="239" w:lineRule="auto"/>
        <w:ind w:left="1249" w:right="59" w:hanging="509.00000000000006"/>
        <w:jc w:val="both"/>
        <w:rPr>
          <w:color w:val="404040"/>
          <w:sz w:val="24"/>
          <w:szCs w:val="24"/>
        </w:rPr>
      </w:pPr>
      <w:r>
        <w:rPr>
          <w:color w:val="404040"/>
          <w:sz w:val="24"/>
          <w:szCs w:val="24"/>
          <w:rtl w:val="0"/>
        </w:rPr>
        <w:t xml:space="preserve">6.2.1. O descumprimento desta obrigação sujeitará a Contratante ao pagamento, em favor da Contratada, de multa não compensatória equivalente a 3 (três) vezes a remuneração mensal do profissional em questão ou, se maior, ao valor correspondente a 3 (três) mensalidades contratuais vigentes à época da infração, sem prejuízo da apuração de perdas e danos adicionais. </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before="776" w:line="240" w:lineRule="auto"/>
        <w:ind w:left="22" w:firstLine="0"/>
        <w:rPr>
          <w:color w:val="404040"/>
          <w:sz w:val="24"/>
          <w:szCs w:val="24"/>
        </w:rPr>
      </w:pPr>
      <w:r>
        <w:rPr>
          <w:color w:val="404040"/>
          <w:sz w:val="24"/>
          <w:szCs w:val="24"/>
          <w:rtl w:val="0"/>
        </w:rPr>
        <w:t xml:space="preserve">7. DA CONFIDENCIALIDADE E PROTEÇÃO DE DADOS</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566" w:line="239" w:lineRule="auto"/>
        <w:ind w:left="19" w:right="79" w:firstLine="2.0000000000000018"/>
        <w:jc w:val="both"/>
        <w:rPr>
          <w:color w:val="404040"/>
          <w:sz w:val="24"/>
          <w:szCs w:val="24"/>
        </w:rPr>
      </w:pPr>
      <w:r>
        <w:rPr>
          <w:color w:val="404040"/>
          <w:sz w:val="24"/>
          <w:szCs w:val="24"/>
          <w:rtl w:val="0"/>
        </w:rPr>
        <w:t xml:space="preserve">7.1. As Partes e seus eventuais empregados, obrigam-se a manter o mais absoluto sigilo com relação a toda e qualquer informação industrial e técnica que venha a ter acesso na execução dos serviços, comprometendo-se a não revelar, reproduzir, utilizar ou dar conhecimento, em hipótese alguma, qualquer informação sobre a empresa e produtos uma da outra a terceiros, ainda que após o término da relação contratual. </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248" w:line="239" w:lineRule="auto"/>
        <w:ind w:left="19" w:right="78" w:firstLine="2.9999999999999982"/>
        <w:jc w:val="both"/>
        <w:rPr>
          <w:color w:val="404040"/>
          <w:sz w:val="24"/>
          <w:szCs w:val="24"/>
        </w:rPr>
      </w:pPr>
      <w:r>
        <w:rPr>
          <w:color w:val="404040"/>
          <w:sz w:val="24"/>
          <w:szCs w:val="24"/>
          <w:rtl w:val="0"/>
        </w:rPr>
        <w:t xml:space="preserve">7.2. As Partes se obrigam, ainda, a utilizar informações referentes ao objeto deste contrato, apenas e tão somente o estritamente necessário para o desempenho de suas atividades, adotando ainda todas as precauções necessárias para evitar que tais dados/informações sejam utilizados, reproduzidos, publicados ou divulgados sem expressa autorização por escrito. </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248" w:line="239" w:lineRule="auto"/>
        <w:ind w:left="19" w:right="80" w:firstLine="2.9999999999999982"/>
        <w:jc w:val="both"/>
        <w:rPr>
          <w:color w:val="404040"/>
          <w:sz w:val="24"/>
          <w:szCs w:val="24"/>
        </w:rPr>
      </w:pPr>
      <w:r>
        <w:rPr>
          <w:color w:val="404040"/>
          <w:sz w:val="24"/>
          <w:szCs w:val="24"/>
          <w:rtl w:val="0"/>
        </w:rPr>
        <w:t xml:space="preserve">7.3. Fica estabelecido que não se incluem na confidencialidade as informações que a Contratada inserir nos seus portfólios quanto ao trabalho realizado, sendo que esta poderá utilizar em seus materiais publicitários a imagem e marca gráfica da empresa da Contratante e os números indicadores de resultado considerados não sensíveis pela Contratante (ex.: tráfego de 10 (dez) mil usuários mensais). </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before="248" w:line="239" w:lineRule="auto"/>
        <w:ind w:left="26" w:right="91" w:hanging="3.999999999999999"/>
        <w:jc w:val="both"/>
        <w:rPr>
          <w:color w:val="404040"/>
          <w:sz w:val="24"/>
          <w:szCs w:val="24"/>
        </w:rPr>
      </w:pPr>
      <w:r>
        <w:rPr>
          <w:color w:val="404040"/>
          <w:sz w:val="24"/>
          <w:szCs w:val="24"/>
          <w:rtl w:val="0"/>
        </w:rPr>
        <w:t xml:space="preserve">7.4. As Partes comprometem-se a instruir seus sócios, empregados, prepostos e prestadores de serviços que recebam ou tenham acesso às informações confidenciais para que as mantenham em sigilo. </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before="248" w:line="239" w:lineRule="auto"/>
        <w:ind w:left="19" w:right="83" w:firstLine="2.9999999999999982"/>
        <w:jc w:val="both"/>
        <w:rPr>
          <w:color w:val="404040"/>
          <w:sz w:val="24"/>
          <w:szCs w:val="24"/>
        </w:rPr>
      </w:pPr>
      <w:r>
        <w:rPr>
          <w:color w:val="404040"/>
          <w:sz w:val="24"/>
          <w:szCs w:val="24"/>
          <w:rtl w:val="0"/>
        </w:rPr>
        <w:t xml:space="preserve">7.5. As Partes exercerão o objeto deste Contrato em conformidade com as disposições da Lei Federal nº 13.709/18, conhecida como Lei Geral de Proteção de Dados (“LGPD”). </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before="248" w:line="239" w:lineRule="auto"/>
        <w:ind w:left="15" w:right="85" w:firstLine="6.000000000000001"/>
        <w:jc w:val="both"/>
        <w:rPr>
          <w:color w:val="404040"/>
          <w:sz w:val="24"/>
          <w:szCs w:val="24"/>
        </w:rPr>
      </w:pPr>
      <w:r>
        <w:rPr>
          <w:color w:val="404040"/>
          <w:sz w:val="24"/>
          <w:szCs w:val="24"/>
          <w:rtl w:val="0"/>
        </w:rPr>
        <w:t xml:space="preserve">7.6. As Partes manterão as salvaguardas administrativas, organizacionais e técnicas aptas para a proteção da segurança, confidencialidade, integridade e privacidade dos dados pessoais a que tiverem acesso durante a vigência das obrigações deste Contrato. </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248" w:line="239" w:lineRule="auto"/>
        <w:ind w:left="19" w:right="92" w:firstLine="2.9999999999999982"/>
        <w:jc w:val="both"/>
        <w:rPr>
          <w:color w:val="404040"/>
          <w:sz w:val="24"/>
          <w:szCs w:val="24"/>
        </w:rPr>
      </w:pPr>
      <w:r>
        <w:rPr>
          <w:color w:val="404040"/>
          <w:sz w:val="24"/>
          <w:szCs w:val="24"/>
          <w:rtl w:val="0"/>
        </w:rPr>
        <w:t xml:space="preserve">7.7. Após o término deste Contrato, as Partes poderão manter e/ou reter os dados pessoais durante o período permitido e/ou exigido pelas legislações aplicáveis, a fim de cumprir com as obrigações legais e regulatórias ou para permitir o exercício regular dos direitos. </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before="248" w:line="240" w:lineRule="auto"/>
        <w:ind w:left="20" w:firstLine="0"/>
        <w:rPr>
          <w:color w:val="404040"/>
          <w:sz w:val="24"/>
          <w:szCs w:val="24"/>
        </w:rPr>
      </w:pPr>
      <w:r>
        <w:rPr>
          <w:color w:val="404040"/>
          <w:sz w:val="24"/>
          <w:szCs w:val="24"/>
          <w:rtl w:val="0"/>
        </w:rPr>
        <w:t xml:space="preserve">8. DA PROPRIEDADE INTELECTUAL E DA NÃO CONCORRÊNCIA </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247" w:line="239" w:lineRule="auto"/>
        <w:ind w:left="19" w:right="79" w:firstLine="1.0000000000000009"/>
        <w:jc w:val="both"/>
        <w:rPr>
          <w:color w:val="404040"/>
          <w:sz w:val="24"/>
          <w:szCs w:val="24"/>
        </w:rPr>
      </w:pPr>
      <w:r>
        <w:rPr>
          <w:color w:val="404040"/>
          <w:sz w:val="24"/>
          <w:szCs w:val="24"/>
          <w:rtl w:val="0"/>
        </w:rPr>
        <w:t xml:space="preserve">8.1. As Partes declaram e garantem não infringir quaisquer direitos de Propriedade Intelectual de terceiros, cumprindo e comprometendo-se a cumprir, em especial, a legislação nacional e internacional aplicável a propriedade intelectual, direitos autorais e segredos de negócios, especialmente o que dispõem as Leis nºs 9.279/96 (Lei de Propriedade Industrial) e 9.610/98 (Lei dos Direitos Autorais).</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before="7" w:line="240" w:lineRule="auto"/>
        <w:ind w:right="2282"/>
        <w:jc w:val="right"/>
        <w:rPr>
          <w:color w:val="000000"/>
          <w:sz w:val="24"/>
          <w:szCs w:val="24"/>
        </w:rPr>
      </w:pPr>
      <w:r>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before="566" w:line="239" w:lineRule="auto"/>
        <w:ind w:left="18" w:right="66" w:firstLine="1.0000000000000009"/>
        <w:jc w:val="both"/>
        <w:rPr>
          <w:color w:val="404040"/>
          <w:sz w:val="24"/>
          <w:szCs w:val="24"/>
        </w:rPr>
      </w:pPr>
      <w:r>
        <w:rPr>
          <w:color w:val="404040"/>
          <w:sz w:val="24"/>
          <w:szCs w:val="24"/>
          <w:rtl w:val="0"/>
        </w:rPr>
        <w:t xml:space="preserve">8.2. Durante o período de vigência deste Contrato, a Contratante concorda em não trabalhar, prestar serviços ou se envolver, direta ou indiretamente, em qualquer atividade concorrente com a Contratada, seja por meio de colaboradores, prestadores de serviços, sócios, administradores, proprietário ou empresas correlatas. </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before="248" w:line="239" w:lineRule="auto"/>
        <w:ind w:left="588" w:right="80" w:firstLine="2.0000000000000284"/>
        <w:jc w:val="both"/>
        <w:rPr>
          <w:color w:val="404040"/>
          <w:sz w:val="24"/>
          <w:szCs w:val="24"/>
        </w:rPr>
      </w:pPr>
      <w:r>
        <w:rPr>
          <w:color w:val="404040"/>
          <w:sz w:val="24"/>
          <w:szCs w:val="24"/>
          <w:rtl w:val="0"/>
        </w:rPr>
        <w:t xml:space="preserve">8.2.1. O não cumprimento desta cláusula de não concorrência resultará em uma multa de 30% (trinta por cento) do valor total do plano contratado, sem prejuízo da possibilidade de imediata rescisão do contrato, a critério da Contratada. </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before="248" w:line="240" w:lineRule="auto"/>
        <w:ind w:left="21" w:firstLine="0"/>
        <w:rPr>
          <w:color w:val="404040"/>
          <w:sz w:val="24"/>
          <w:szCs w:val="24"/>
        </w:rPr>
      </w:pPr>
      <w:r>
        <w:rPr>
          <w:color w:val="404040"/>
          <w:sz w:val="24"/>
          <w:szCs w:val="24"/>
          <w:rtl w:val="0"/>
        </w:rPr>
        <w:t xml:space="preserve">9. DO USO DA INTERNET </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before="247" w:line="239" w:lineRule="auto"/>
        <w:ind w:left="18" w:right="80" w:firstLine="1.9999999999999996"/>
        <w:jc w:val="both"/>
        <w:rPr>
          <w:color w:val="404040"/>
          <w:sz w:val="24"/>
          <w:szCs w:val="24"/>
        </w:rPr>
      </w:pPr>
      <w:r>
        <w:rPr>
          <w:color w:val="404040"/>
          <w:sz w:val="24"/>
          <w:szCs w:val="24"/>
          <w:rtl w:val="0"/>
        </w:rPr>
        <w:t xml:space="preserve">9.1. O acesso à internet é fornecido pela Contratada no espaço cedido para o uso, no entanto, caso ocorram interrupções no serviço, por falha técnica, queda de energia, caso fortuito ou força maior, dentre outras hipóteses não programadas, a Contratada não se responsabiliza por qualquer dado, negócio ou perda resultante dessas interrupções. </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before="248" w:line="239" w:lineRule="auto"/>
        <w:ind w:left="19" w:right="80" w:firstLine="1.0000000000000009"/>
        <w:jc w:val="both"/>
        <w:rPr>
          <w:color w:val="404040"/>
          <w:sz w:val="24"/>
          <w:szCs w:val="24"/>
        </w:rPr>
      </w:pPr>
      <w:r>
        <w:rPr>
          <w:color w:val="404040"/>
          <w:sz w:val="24"/>
          <w:szCs w:val="24"/>
          <w:rtl w:val="0"/>
        </w:rPr>
        <w:t xml:space="preserve">9.2. A Contratante é a única responsável pela proteção do próprio equipamentos, computadores, backups e segurança de seus dados contra panes elétricas, roubos, vírus ou outros ataques maliciosos. </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before="248" w:line="239" w:lineRule="auto"/>
        <w:ind w:left="13" w:right="81" w:firstLine="7"/>
        <w:jc w:val="both"/>
        <w:rPr>
          <w:color w:val="404040"/>
          <w:sz w:val="24"/>
          <w:szCs w:val="24"/>
        </w:rPr>
      </w:pPr>
      <w:r>
        <w:rPr>
          <w:color w:val="404040"/>
          <w:sz w:val="24"/>
          <w:szCs w:val="24"/>
          <w:rtl w:val="0"/>
        </w:rPr>
        <w:t xml:space="preserve">9.3. A Contratante declara estar ciente de que poderão ocorrer suspensões dos serviços de internet para fins de reparação técnica, instalação de novos aparelhos e equipamentos, manutenções em geral, troca de fornecedor e demais análises técnicas que se fizerem necessárias, não configurando qualquer hipótese de descumprimento contratual, rescisão contratual e/ou reparação indenizatória por perdas e danos e/ou lucros cessantes em seu favor. </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10. AUSÊNCIA DE EXCLUSIVIDADE </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before="247" w:line="239" w:lineRule="auto"/>
        <w:ind w:left="19" w:right="87" w:firstLine="16.999999999999996"/>
        <w:jc w:val="both"/>
        <w:rPr>
          <w:color w:val="404040"/>
          <w:sz w:val="24"/>
          <w:szCs w:val="24"/>
        </w:rPr>
      </w:pPr>
      <w:r>
        <w:rPr>
          <w:color w:val="404040"/>
          <w:sz w:val="24"/>
          <w:szCs w:val="24"/>
          <w:rtl w:val="0"/>
        </w:rPr>
        <w:t xml:space="preserve">10.1. Os serviços desenvolvidos no âmbito do presente instrumento não possuem caráter de exclusividade, no sentido de que a Contratada poderá prestar os serviços e locar o espaço para terceiros que atuam em diferentes ou mesmo ramo de mercado, conforme interesses e orientações do cliente e estratégias do negócio respectivo. </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11. DISPOSIÇÕES GERAIS </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before="247" w:line="239" w:lineRule="auto"/>
        <w:ind w:left="13" w:right="74" w:firstLine="23"/>
        <w:jc w:val="both"/>
        <w:rPr>
          <w:color w:val="000000"/>
          <w:sz w:val="24"/>
          <w:szCs w:val="24"/>
        </w:rPr>
      </w:pPr>
      <w:r>
        <w:rPr>
          <w:color w:val="404040"/>
          <w:sz w:val="24"/>
          <w:szCs w:val="24"/>
          <w:rtl w:val="0"/>
        </w:rPr>
        <w:t xml:space="preserve">11.1. A Contratante declara receber sua posição de trabalho e/ou sala privativa, bem como todos os móveis e utensílios em perfeitas condições. O local de trabalho, incluindo estúdios e posições compartilhadas, bem como as mobílias e utensílios, deverão ser devolvidos nas mesmas condições em que foram entregues, sob pena de reparação e indenização.</w:t>
      </w:r>
      <w:r>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566" w:line="239" w:lineRule="auto"/>
        <w:ind w:left="589" w:right="89" w:firstLine="17.99999999999997"/>
        <w:jc w:val="both"/>
        <w:rPr>
          <w:color w:val="404040"/>
          <w:sz w:val="24"/>
          <w:szCs w:val="24"/>
        </w:rPr>
      </w:pPr>
      <w:r>
        <w:rPr>
          <w:color w:val="404040"/>
          <w:sz w:val="24"/>
          <w:szCs w:val="24"/>
          <w:rtl w:val="0"/>
        </w:rPr>
        <w:t xml:space="preserve">11.1.1.A Contratante terá o prazo máximo de até 3 (três) dias corridos, a partir da data de início da ocupação, para manifestar, por escrito, qualquer irregularidade, dano ou avaria que porventura venha a constatar, sob pena de, em não o fazendo, arcar com todo e qualquer prejuízo, dano, defeitos e desgastes que sejam constatados na posição de trabalho. </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before="248" w:line="239" w:lineRule="auto"/>
        <w:ind w:left="19" w:right="55" w:firstLine="16.999999999999996"/>
        <w:jc w:val="both"/>
        <w:rPr>
          <w:color w:val="404040"/>
          <w:sz w:val="24"/>
          <w:szCs w:val="24"/>
        </w:rPr>
      </w:pPr>
      <w:r>
        <w:rPr>
          <w:color w:val="404040"/>
          <w:sz w:val="24"/>
          <w:szCs w:val="24"/>
          <w:rtl w:val="0"/>
        </w:rPr>
        <w:t xml:space="preserve">11.2. Todas as comunicações e notificações entre as Partes deverão ser por escrito e direcionadas aos endereços mencionados no preâmbulo, sempre com aviso de recebimento. </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before="248" w:line="239" w:lineRule="auto"/>
        <w:ind w:left="20" w:right="78" w:firstLine="16"/>
        <w:jc w:val="both"/>
        <w:rPr>
          <w:color w:val="404040"/>
          <w:sz w:val="24"/>
          <w:szCs w:val="24"/>
        </w:rPr>
      </w:pPr>
      <w:r>
        <w:rPr>
          <w:color w:val="404040"/>
          <w:sz w:val="24"/>
          <w:szCs w:val="24"/>
          <w:rtl w:val="0"/>
        </w:rPr>
        <w:t xml:space="preserve">11.3. Eventual tolerância por qualquer das Partes no descumprimento das cláusulas e condições aqui estipuladas não será entendida como novação ou renúncia, podendo a parte prejudicada exercer seus direitos a todo tempo. </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before="248" w:line="239" w:lineRule="auto"/>
        <w:ind w:left="18" w:right="82" w:firstLine="18"/>
        <w:jc w:val="both"/>
        <w:rPr>
          <w:color w:val="404040"/>
          <w:sz w:val="24"/>
          <w:szCs w:val="24"/>
        </w:rPr>
      </w:pPr>
      <w:r>
        <w:rPr>
          <w:color w:val="404040"/>
          <w:sz w:val="24"/>
          <w:szCs w:val="24"/>
          <w:rtl w:val="0"/>
        </w:rPr>
        <w:t xml:space="preserve">11.4. Este Contrato não estabelece entre as Partes qualquer vínculo societário, solidariedade, nem convenciona qualquer associação ou outra forma de sociedade. </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248" w:line="239" w:lineRule="auto"/>
        <w:ind w:left="15" w:right="64" w:firstLine="21"/>
        <w:jc w:val="both"/>
        <w:rPr>
          <w:color w:val="404040"/>
          <w:sz w:val="24"/>
          <w:szCs w:val="24"/>
        </w:rPr>
      </w:pPr>
      <w:r>
        <w:rPr>
          <w:color w:val="404040"/>
          <w:sz w:val="24"/>
          <w:szCs w:val="24"/>
          <w:rtl w:val="0"/>
        </w:rPr>
        <w:t xml:space="preserve">11.5. Este Contrato foi redigido dentro dos princípios da boa-fé e probidade, sem nenhum vício de consentimento, sendo que as Partes declaram, para todos os efeitos legais, que: (i) as obrigações e riscos aqui assumidos estão dentro de suas condições econômicas/financeiras; (ii) estão habituadas a este tipo de operação; (iii) este Contrato espelha fielmente tudo o que foi ajustado; (iv) tiveram conhecimento prévio do conteúdo deste Contrato e entenderam perfeitamente todas as obrigações e riscos nele contidos à luz das novas regras do Código Civil, (v) conjuntamente negociaram e elaboraram o presente instrumento. </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before="248" w:line="239" w:lineRule="auto"/>
        <w:ind w:left="19" w:right="80" w:firstLine="18.000000000000004"/>
        <w:jc w:val="both"/>
        <w:rPr>
          <w:color w:val="404040"/>
          <w:sz w:val="24"/>
          <w:szCs w:val="24"/>
        </w:rPr>
      </w:pPr>
      <w:r>
        <w:rPr>
          <w:color w:val="404040"/>
          <w:sz w:val="24"/>
          <w:szCs w:val="24"/>
          <w:rtl w:val="0"/>
        </w:rPr>
        <w:t xml:space="preserve">11.6. Nos termos do art. 421-A, I, da lei 10.406/2002, o presente contrato deverá ser interpretado segundo o que estabelece estritamente a legislação pátria para relações jurídicas empresariais paritárias, sendo vedada a sua interpretação por equidade. </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248" w:line="239" w:lineRule="auto"/>
        <w:ind w:left="20" w:right="89" w:firstLine="16"/>
        <w:jc w:val="both"/>
        <w:rPr>
          <w:color w:val="404040"/>
          <w:sz w:val="24"/>
          <w:szCs w:val="24"/>
        </w:rPr>
      </w:pPr>
      <w:r>
        <w:rPr>
          <w:color w:val="404040"/>
          <w:sz w:val="24"/>
          <w:szCs w:val="24"/>
          <w:rtl w:val="0"/>
        </w:rPr>
        <w:t xml:space="preserve">11.7. Os anexos I e II do presente contrato são parte integrante deste. Havendo conflito de disposições entre as disposições dos anexos com o contrato, prevalecerá o disposto neste. </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248" w:line="239" w:lineRule="auto"/>
        <w:ind w:left="18" w:right="92" w:firstLine="18"/>
        <w:jc w:val="both"/>
        <w:rPr>
          <w:color w:val="404040"/>
          <w:sz w:val="24"/>
          <w:szCs w:val="24"/>
        </w:rPr>
      </w:pPr>
      <w:r>
        <w:rPr>
          <w:color w:val="404040"/>
          <w:sz w:val="24"/>
          <w:szCs w:val="24"/>
          <w:rtl w:val="0"/>
        </w:rPr>
        <w:t xml:space="preserve">11.8. As cláusulas e condições do presente instrumento obrigam as Partes, seus sucessores e cessionários por todos os direitos, obrigações e responsabilidades delas constantes. </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248" w:line="239" w:lineRule="auto"/>
        <w:ind w:left="15" w:right="88" w:firstLine="21"/>
        <w:jc w:val="both"/>
        <w:rPr>
          <w:color w:val="404040"/>
          <w:sz w:val="24"/>
          <w:szCs w:val="24"/>
        </w:rPr>
      </w:pPr>
      <w:r>
        <w:rPr>
          <w:color w:val="404040"/>
          <w:sz w:val="24"/>
          <w:szCs w:val="24"/>
          <w:rtl w:val="0"/>
        </w:rPr>
        <w:t xml:space="preserve">11.9. Caso quaisquer das disposições deste Contrato sejam ou venham a se tornar legalmente ineficazes ou inválidas, a validade e o efeito das disposições restantes não serão afetados. </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before="248" w:line="239" w:lineRule="auto"/>
        <w:ind w:left="26" w:right="80" w:firstLine="10"/>
        <w:rPr>
          <w:color w:val="404040"/>
          <w:sz w:val="24"/>
          <w:szCs w:val="24"/>
        </w:rPr>
      </w:pPr>
      <w:r>
        <w:rPr>
          <w:color w:val="404040"/>
          <w:sz w:val="24"/>
          <w:szCs w:val="24"/>
          <w:rtl w:val="0"/>
        </w:rPr>
        <w:t xml:space="preserve">11.10. As Partes declaram, sob as penas da Lei, que os signatários do presente Instrumento são seus bastantes representantes/procuradores legais, devidamente constituídos na forma dos respectivos Estatutos/Contratos Sociais, com poderes para assumir as obrigações ora pactuadas. </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before="247" w:line="240" w:lineRule="auto"/>
        <w:ind w:left="37" w:firstLine="0"/>
        <w:rPr>
          <w:color w:val="404040"/>
          <w:sz w:val="24"/>
          <w:szCs w:val="24"/>
        </w:rPr>
      </w:pPr>
      <w:r>
        <w:rPr>
          <w:color w:val="404040"/>
          <w:sz w:val="24"/>
          <w:szCs w:val="24"/>
          <w:rtl w:val="0"/>
        </w:rPr>
        <w:t xml:space="preserve">12. FORO </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before="247" w:line="239" w:lineRule="auto"/>
        <w:ind w:left="13" w:right="79" w:firstLine="23"/>
        <w:jc w:val="both"/>
        <w:rPr>
          <w:color w:val="404040"/>
          <w:sz w:val="24"/>
          <w:szCs w:val="24"/>
        </w:rPr>
      </w:pPr>
      <w:r>
        <w:rPr>
          <w:color w:val="404040"/>
          <w:sz w:val="24"/>
          <w:szCs w:val="24"/>
          <w:rtl w:val="0"/>
        </w:rPr>
        <w:t xml:space="preserve">12.1. Este Contrato será regido e interpretado pelas leis do Brasil e, para dirimir dúvidas ou controvérsias oriundas deste Contrato, as Partes elegem o foro da Comarca Central da Região Metropolitana de Curitiba, Estado do Paraná, com renúncia expressa de qualquer outro, por mais privilegiado que possa ser. </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before="248" w:line="239" w:lineRule="auto"/>
        <w:ind w:left="15" w:right="80" w:firstLine="14"/>
        <w:jc w:val="both"/>
        <w:rPr>
          <w:color w:val="404040"/>
          <w:sz w:val="24"/>
          <w:szCs w:val="24"/>
        </w:rPr>
      </w:pPr>
      <w:r>
        <w:rPr>
          <w:color w:val="404040"/>
          <w:sz w:val="24"/>
          <w:szCs w:val="24"/>
          <w:rtl w:val="0"/>
        </w:rPr>
        <w:t xml:space="preserve">E, por estarem justas e contratadas, as Partes firmam o presente instrumento em formato eletrônico, por meio de assinatura digital realizada em plataforma certificada, a qual passa a integrar este Contrato para todos os fins de direito, produzindo os mesmos efeitos jurídicos da assinatura manuscrita, nos termos da Medida Provisória nº 2.200-2/2001, que institui a Infraestrutura de Chaves Públicas Brasileira (ICP-Brasil). </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before="248" w:line="239" w:lineRule="auto"/>
        <w:ind w:left="18" w:right="87" w:hanging="7"/>
        <w:jc w:val="both"/>
        <w:rPr>
          <w:color w:val="404040"/>
          <w:sz w:val="24"/>
          <w:szCs w:val="24"/>
        </w:rPr>
      </w:pPr>
      <w:r>
        <w:rPr>
          <w:color w:val="404040"/>
          <w:sz w:val="24"/>
          <w:szCs w:val="24"/>
          <w:rtl w:val="0"/>
        </w:rPr>
        <w:t xml:space="preserve">As Partes reconhecem a autenticidade, integridade e validade jurídica das assinaturas digitais apostas, dispensando-se a presença de testemunhas, por ser plenamente suficiente o registro eletrônico de manifestação de vontade. </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before="536" w:line="240" w:lineRule="auto"/>
        <w:jc w:val="center"/>
        <w:rPr>
          <w:color w:val="404040"/>
          <w:sz w:val="24"/>
          <w:szCs w:val="24"/>
        </w:rPr>
      </w:pPr>
      <w:r>
        <w:rPr>
          <w:color w:val="404040"/>
          <w:sz w:val="24"/>
          <w:szCs w:val="24"/>
          <w:rtl w:val="0"/>
        </w:rPr>
        <w:t xml:space="preserve">{{data_assinatura}}. </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1159" w:line="240" w:lineRule="auto"/>
        <w:ind w:right="68"/>
        <w:jc w:val="right"/>
        <w:rPr>
          <w:color w:val="000000"/>
          <w:sz w:val="24"/>
          <w:szCs w:val="24"/>
        </w:rPr>
      </w:pPr>
      <w:r>
        <w:rPr>
          <w:sz w:val="24"/>
          <w:szCs w:val="24"/>
          <w:rtl w:val="0"/>
        </w:rPr>
        <w:t xml:space="preserve">{{nome_cliente}} </w:t>
      </w:r>
      <w:r>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7" w:line="240" w:lineRule="auto"/>
        <w:ind w:right="78"/>
        <w:jc w:val="right"/>
        <w:rPr>
          <w:color w:val="000000"/>
          <w:sz w:val="24"/>
          <w:szCs w:val="24"/>
        </w:rPr>
      </w:pPr>
      <w:r>
        <w:rPr>
          <w:color w:val="000000"/>
          <w:sz w:val="24"/>
          <w:szCs w:val="24"/>
          <w:rtl w:val="0"/>
        </w:rPr>
        <w:t xml:space="preserve">Contratante </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871" w:line="240" w:lineRule="auto"/>
        <w:ind w:right="68"/>
        <w:jc w:val="right"/>
        <w:rPr>
          <w:color w:val="000000"/>
          <w:sz w:val="24"/>
          <w:szCs w:val="24"/>
        </w:rPr>
      </w:pPr>
      <w:r>
        <w:rPr>
          <w:color w:val="000000"/>
          <w:sz w:val="24"/>
          <w:szCs w:val="24"/>
          <w:rtl w:val="0"/>
        </w:rPr>
        <w:t xml:space="preserve">COLETIVO BATEL ESPAÇO DE COWORKING LTDA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7" w:line="240" w:lineRule="auto"/>
        <w:ind w:right="132"/>
        <w:jc w:val="right"/>
        <w:rPr>
          <w:color w:val="000000"/>
          <w:sz w:val="24"/>
          <w:szCs w:val="24"/>
        </w:rPr>
      </w:pPr>
      <w:r>
        <w:rPr>
          <w:color w:val="000000"/>
          <w:sz w:val="24"/>
          <w:szCs w:val="24"/>
          <w:rtl w:val="0"/>
        </w:rPr>
        <w:t xml:space="preserve">Contratada</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1382" w:line="240" w:lineRule="auto"/>
        <w:jc w:val="center"/>
        <w:rPr>
          <w:sz w:val="24"/>
          <w:szCs w:val="24"/>
        </w:rPr>
      </w:pPr>
      <w:r>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1382" w:line="240" w:lineRule="auto"/>
        <w:jc w:val="center"/>
        <w:rPr>
          <w:sz w:val="24"/>
          <w:szCs w:val="24"/>
        </w:rPr>
      </w:pPr>
      <w:r>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1382" w:line="240" w:lineRule="auto"/>
        <w:rPr>
          <w:sz w:val="24"/>
          <w:szCs w:val="24"/>
        </w:rPr>
      </w:pPr>
      <w:r>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1382" w:line="240" w:lineRule="auto"/>
        <w:jc w:val="center"/>
        <w:rPr>
          <w:color w:val="404040"/>
          <w:sz w:val="24"/>
          <w:szCs w:val="24"/>
        </w:rPr>
      </w:pPr>
      <w:r>
        <w:rPr>
          <w:color w:val="404040"/>
          <w:sz w:val="24"/>
          <w:szCs w:val="24"/>
          <w:rtl w:val="0"/>
        </w:rPr>
        <w:t xml:space="preserve">ANEXO I – TERMOS DE USO DO ESPAÇO NEX </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247" w:line="239" w:lineRule="auto"/>
        <w:ind w:left="19" w:right="102" w:firstLine="8.000000000000004"/>
        <w:rPr>
          <w:color w:val="404040"/>
          <w:sz w:val="24"/>
          <w:szCs w:val="24"/>
        </w:rPr>
      </w:pPr>
      <w:r>
        <w:rPr>
          <w:color w:val="404040"/>
          <w:sz w:val="24"/>
          <w:szCs w:val="24"/>
          <w:rtl w:val="0"/>
        </w:rPr>
        <w:t xml:space="preserve">Bem-vindo, COWORKER! Estamos muito felizes em tê-lo por aqui, no melhor ambiente de trabalho de Curitiba. E o que faz com que isso seja assim? Você. </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248" w:line="239" w:lineRule="auto"/>
        <w:ind w:left="13" w:right="78" w:firstLine="9.000000000000002"/>
        <w:jc w:val="both"/>
        <w:rPr>
          <w:color w:val="404040"/>
          <w:sz w:val="24"/>
          <w:szCs w:val="24"/>
        </w:rPr>
      </w:pPr>
      <w:r>
        <w:rPr>
          <w:color w:val="404040"/>
          <w:sz w:val="24"/>
          <w:szCs w:val="24"/>
          <w:rtl w:val="0"/>
        </w:rPr>
        <w:t xml:space="preserve">O fato de sermos uma comunidade nos diferencia de outros escritórios e espaços de trabalho. Dessa forma, nós nos respeitamos e cuidamos uns dos outros, e principalmente do nosso espaço de trabalho. Como membros do NEX, esperamos que você e sua equipe se sintam orgulhosos em fazer parte da nossa comunidade. Aqui estão algumas informações importantes para fazermos desta uma experiência agradável. </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248" w:line="239" w:lineRule="auto"/>
        <w:ind w:left="20" w:right="83" w:firstLine="16"/>
        <w:jc w:val="both"/>
        <w:rPr>
          <w:color w:val="404040"/>
          <w:sz w:val="24"/>
          <w:szCs w:val="24"/>
        </w:rPr>
      </w:pPr>
      <w:r>
        <w:rPr>
          <w:color w:val="404040"/>
          <w:sz w:val="24"/>
          <w:szCs w:val="24"/>
          <w:rtl w:val="0"/>
        </w:rPr>
        <w:t xml:space="preserve">1. O maior benefício do NEX é a interação entre os seus membros. Nós incentivamos os COWORKERS a fazerem conexões, colaborarem, compartilharem ideias para que coisas incríveis aconteçam. </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248" w:line="239" w:lineRule="auto"/>
        <w:ind w:left="15" w:right="78" w:firstLine="1.9999999999999996"/>
        <w:jc w:val="both"/>
        <w:rPr>
          <w:color w:val="404040"/>
          <w:sz w:val="24"/>
          <w:szCs w:val="24"/>
        </w:rPr>
      </w:pPr>
      <w:r>
        <w:rPr>
          <w:color w:val="404040"/>
          <w:sz w:val="24"/>
          <w:szCs w:val="24"/>
          <w:rtl w:val="0"/>
        </w:rPr>
        <w:t xml:space="preserve">2. Com exceção das proibições previstas no Contrato e nos Anexos, nós também apoiamos os COWORKERS na venda de seus bens e serviços a outros COWORKERS. No entanto, não aconselhamos que isso seja feito o tempo todo, pois o NEX é, acima de tudo, um local de trabalho. </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248" w:line="239" w:lineRule="auto"/>
        <w:ind w:left="18" w:right="68" w:firstLine="1.9999999999999996"/>
        <w:jc w:val="both"/>
        <w:rPr>
          <w:color w:val="404040"/>
          <w:sz w:val="24"/>
          <w:szCs w:val="24"/>
        </w:rPr>
      </w:pPr>
      <w:r>
        <w:rPr>
          <w:color w:val="404040"/>
          <w:sz w:val="24"/>
          <w:szCs w:val="24"/>
          <w:rtl w:val="0"/>
        </w:rPr>
        <w:t xml:space="preserve">3. Os corredores, saídas, entradas e escadas não deverão ser obstruídas ou utilizadas para qualquer propósito além da passagem, entrada ou saída. O NEX poderá controlar ou restringir o acesso dos COWORKERS a determinadas áreas do edifício, de forma razoável, sempre que houver risco de segurança para os demais COWORKERS. </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248" w:line="239" w:lineRule="auto"/>
        <w:ind w:left="18" w:right="64" w:hanging="4.000000000000002"/>
        <w:jc w:val="both"/>
        <w:rPr>
          <w:color w:val="404040"/>
          <w:sz w:val="24"/>
          <w:szCs w:val="24"/>
        </w:rPr>
      </w:pPr>
      <w:r>
        <w:rPr>
          <w:color w:val="404040"/>
          <w:sz w:val="24"/>
          <w:szCs w:val="24"/>
          <w:rtl w:val="0"/>
        </w:rPr>
        <w:t xml:space="preserve">4. Os banheiros e lavabos não poderão ser utilizados para quaisquer outros propósitos além daqueles para os quais foram construídos. O COWORKER não deve causar qualquer trabalho extra de limpeza por razões de descuido ou negligência que prejudiquem a preservação da ordem do local. </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248" w:line="239" w:lineRule="auto"/>
        <w:ind w:left="19" w:right="83" w:firstLine="1.0000000000000009"/>
        <w:jc w:val="both"/>
        <w:rPr>
          <w:color w:val="404040"/>
          <w:sz w:val="24"/>
          <w:szCs w:val="24"/>
        </w:rPr>
      </w:pPr>
      <w:r>
        <w:rPr>
          <w:color w:val="404040"/>
          <w:sz w:val="24"/>
          <w:szCs w:val="24"/>
          <w:rtl w:val="0"/>
        </w:rPr>
        <w:t xml:space="preserve">5. É terminantemente proibido o ingresso de substâncias inflamáveis, combustíveis ou qualquer outro produto que possa colocar em risco a integridade física dos COWORKERS, por um COWORKER, nas dependências do NEX. </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248" w:line="239" w:lineRule="auto"/>
        <w:ind w:left="18" w:right="81" w:firstLine="1.0000000000000009"/>
        <w:jc w:val="both"/>
        <w:rPr>
          <w:color w:val="404040"/>
          <w:sz w:val="24"/>
          <w:szCs w:val="24"/>
        </w:rPr>
      </w:pPr>
      <w:r>
        <w:rPr>
          <w:color w:val="404040"/>
          <w:sz w:val="24"/>
          <w:szCs w:val="24"/>
          <w:rtl w:val="0"/>
        </w:rPr>
        <w:t xml:space="preserve">6. Nosso objetivo é que a comunidade NEX seja aberta e colaborativa, mas sem esquecer o profissionalismo. E os COWORKERS são absolutamente responsáveis por equilibrar todos esses conceitos. </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248" w:line="239" w:lineRule="auto"/>
        <w:ind w:left="26" w:right="78" w:hanging="3.999999999999999"/>
        <w:jc w:val="both"/>
        <w:rPr>
          <w:color w:val="404040"/>
          <w:sz w:val="24"/>
          <w:szCs w:val="24"/>
        </w:rPr>
      </w:pPr>
      <w:r>
        <w:rPr>
          <w:color w:val="404040"/>
          <w:sz w:val="24"/>
          <w:szCs w:val="24"/>
          <w:rtl w:val="0"/>
        </w:rPr>
        <w:t xml:space="preserve">7. Todos os frequentadores do NEX devem ser membros. Exceções a essa regra são os visitantes, sempre a convite de um COWORKER, para participação em reuniões e eventos. Caso o visitante não esteja no NEX para participar de reuniões ou eventos, mas para fazer uso do espaço de trabalho, o COWORKER deverá adquirir diárias avulsas, mediante disponibilidade, que serão acrescidas à sua mensalidade. O COWORKER é absolutamente responsável pelas condutas de seus convidados enquanto estes estiverem dentro do espaço do NEX. </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248" w:line="239" w:lineRule="auto"/>
        <w:ind w:left="19" w:right="88" w:firstLine="1.0000000000000009"/>
        <w:jc w:val="both"/>
        <w:rPr>
          <w:color w:val="404040"/>
          <w:sz w:val="24"/>
          <w:szCs w:val="24"/>
        </w:rPr>
      </w:pPr>
      <w:r>
        <w:rPr>
          <w:color w:val="404040"/>
          <w:sz w:val="24"/>
          <w:szCs w:val="24"/>
          <w:rtl w:val="0"/>
        </w:rPr>
        <w:t xml:space="preserve">8. Ao COWORKER não é obrigatório possuir seguro contra acidentes e danos pessoais e materiais, mas o NEX recomenda a contratação desse tipo de serviço para maior proteção dos bens e equipamentos pessoais utilizados nas dependências do NEX. </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248" w:line="239" w:lineRule="auto"/>
        <w:ind w:left="19" w:right="81" w:firstLine="1.0000000000000009"/>
        <w:jc w:val="both"/>
        <w:rPr>
          <w:color w:val="404040"/>
          <w:sz w:val="24"/>
          <w:szCs w:val="24"/>
        </w:rPr>
      </w:pPr>
      <w:r>
        <w:rPr>
          <w:color w:val="404040"/>
          <w:sz w:val="24"/>
          <w:szCs w:val="24"/>
          <w:rtl w:val="0"/>
        </w:rPr>
        <w:t xml:space="preserve">9. A conexão à internet fornecida pelo NEX é via Wi-Fi. Caso o COWORKER deseje conexão via cabo, deverá consultar a equipe do NEX para análise de viabilidade e instalação do serviço, que será cobrado como serviço adicional. </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248" w:line="239" w:lineRule="auto"/>
        <w:ind w:left="18" w:right="78" w:firstLine="18"/>
        <w:jc w:val="both"/>
        <w:rPr>
          <w:color w:val="404040"/>
          <w:sz w:val="24"/>
          <w:szCs w:val="24"/>
        </w:rPr>
      </w:pPr>
      <w:r>
        <w:rPr>
          <w:color w:val="404040"/>
          <w:sz w:val="24"/>
          <w:szCs w:val="24"/>
          <w:rtl w:val="0"/>
        </w:rPr>
        <w:t xml:space="preserve">10. O acesso às salas de reuniões é outro grande benefício colocado à disposição do COWORKER. Aqui seguem algumas considerações sobre esse serviço: </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248" w:line="239" w:lineRule="auto"/>
        <w:ind w:left="596" w:right="85" w:hanging="6.000000000000014"/>
        <w:rPr>
          <w:color w:val="404040"/>
          <w:sz w:val="24"/>
          <w:szCs w:val="24"/>
        </w:rPr>
      </w:pPr>
      <w:r>
        <w:rPr>
          <w:color w:val="404040"/>
          <w:sz w:val="24"/>
          <w:szCs w:val="24"/>
          <w:rtl w:val="0"/>
        </w:rPr>
        <w:t xml:space="preserve">a. Se você pretende utilizar uma sala de reunião, você deve reservá-la; </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248" w:line="239" w:lineRule="auto"/>
        <w:ind w:left="589" w:right="82" w:firstLine="6.000000000000014"/>
        <w:jc w:val="both"/>
        <w:rPr>
          <w:color w:val="404040"/>
          <w:sz w:val="24"/>
          <w:szCs w:val="24"/>
        </w:rPr>
      </w:pPr>
      <w:r>
        <w:rPr>
          <w:color w:val="404040"/>
          <w:sz w:val="24"/>
          <w:szCs w:val="24"/>
          <w:rtl w:val="0"/>
        </w:rPr>
        <w:t xml:space="preserve">b. As salas de reunião destinam-se apenas a encontros com clientes, colegas de equipe e fornecedores. Se você pretende promover um evento no NEX em uma das salas de reunião, pedimos a gentileza de contatar a equipe do NEX para discutir agendamento de data, política de visitantes, procedimentos de segurança e custos; </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248" w:line="239" w:lineRule="auto"/>
        <w:ind w:left="589" w:right="81" w:firstLine="0"/>
        <w:rPr>
          <w:color w:val="404040"/>
          <w:sz w:val="24"/>
          <w:szCs w:val="24"/>
        </w:rPr>
      </w:pPr>
      <w:r>
        <w:rPr>
          <w:color w:val="404040"/>
          <w:sz w:val="24"/>
          <w:szCs w:val="24"/>
          <w:rtl w:val="0"/>
        </w:rPr>
        <w:t xml:space="preserve">c. Lembramos que você não poderá revender ou ceder o período adquirido na sala de reunião a outro COWORKER ou a grupos de fora; </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248" w:line="239" w:lineRule="auto"/>
        <w:ind w:left="589" w:right="62" w:firstLine="0"/>
        <w:rPr>
          <w:color w:val="404040"/>
          <w:sz w:val="24"/>
          <w:szCs w:val="24"/>
        </w:rPr>
      </w:pPr>
      <w:r>
        <w:rPr>
          <w:color w:val="404040"/>
          <w:sz w:val="24"/>
          <w:szCs w:val="24"/>
          <w:rtl w:val="0"/>
        </w:rPr>
        <w:t xml:space="preserve">d. Lembre-se também de deixar a sala de reunião sempre em ordem e da forma como a encontrou quando chegou ao sair; e </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247" w:line="240" w:lineRule="auto"/>
        <w:ind w:right="162"/>
        <w:jc w:val="right"/>
        <w:rPr>
          <w:color w:val="404040"/>
          <w:sz w:val="24"/>
          <w:szCs w:val="24"/>
        </w:rPr>
      </w:pPr>
      <w:r>
        <w:rPr>
          <w:color w:val="404040"/>
          <w:sz w:val="24"/>
          <w:szCs w:val="24"/>
          <w:rtl w:val="0"/>
        </w:rPr>
        <w:t xml:space="preserve">e. É vedada a realização de reuniões nas áreas coletivas de trabalho. </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247" w:line="239" w:lineRule="auto"/>
        <w:ind w:left="19" w:right="83" w:firstLine="16.999999999999996"/>
        <w:jc w:val="both"/>
        <w:rPr>
          <w:color w:val="404040"/>
          <w:sz w:val="24"/>
          <w:szCs w:val="24"/>
        </w:rPr>
      </w:pPr>
      <w:r>
        <w:rPr>
          <w:color w:val="404040"/>
          <w:sz w:val="24"/>
          <w:szCs w:val="24"/>
          <w:rtl w:val="0"/>
        </w:rPr>
        <w:t xml:space="preserve">11. O NEX possui uma equipe excelente e pronta para ajudar a nossa comunidade a crescer. Se você tiver alguma dúvida, ideias ou sugestões, ou precisar de ajuda para conectar-se ou criar algo novo, não deixe de interagir conosco. Sempre procure um membro da equipe NEX quando precisar de qualquer auxílio ou tiver alguma dúvida. </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12. Acerca do funcionamento:</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7" w:line="240" w:lineRule="auto"/>
        <w:ind w:right="2282"/>
        <w:jc w:val="right"/>
        <w:rPr>
          <w:color w:val="000000"/>
          <w:sz w:val="24"/>
          <w:szCs w:val="24"/>
        </w:rPr>
      </w:pPr>
      <w:r>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566" w:line="239" w:lineRule="auto"/>
        <w:ind w:left="588" w:right="77" w:firstLine="0"/>
        <w:jc w:val="both"/>
        <w:rPr>
          <w:color w:val="404040"/>
          <w:sz w:val="24"/>
          <w:szCs w:val="24"/>
        </w:rPr>
      </w:pPr>
      <w:r>
        <w:rPr>
          <w:color w:val="404040"/>
          <w:sz w:val="24"/>
          <w:szCs w:val="24"/>
          <w:rtl w:val="0"/>
        </w:rPr>
        <w:t xml:space="preserve">a. O NEX funciona 24 horas por dia e 7 (sete) dias por semana para os seus membros, entretanto, os COWORKERS não podem residir no NEX. </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248" w:line="239" w:lineRule="auto"/>
        <w:ind w:left="589" w:right="78" w:firstLine="7.000000000000028"/>
        <w:jc w:val="both"/>
        <w:rPr>
          <w:color w:val="404040"/>
          <w:sz w:val="24"/>
          <w:szCs w:val="24"/>
        </w:rPr>
      </w:pPr>
      <w:r>
        <w:rPr>
          <w:color w:val="404040"/>
          <w:sz w:val="24"/>
          <w:szCs w:val="24"/>
          <w:rtl w:val="0"/>
        </w:rPr>
        <w:t xml:space="preserve">b. A utilização do espaço do NEX para realização de eventos e/ou reunião não estão incluídas no plano, devendo o COWORKER agendar previamente junto o NEX, estando sujeito à consulta prévia de disponibilidade e valores. </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247" w:line="239" w:lineRule="auto"/>
        <w:ind w:left="589" w:right="90" w:firstLine="1.0000000000000142"/>
        <w:jc w:val="both"/>
        <w:rPr>
          <w:color w:val="404040"/>
          <w:sz w:val="24"/>
          <w:szCs w:val="24"/>
        </w:rPr>
      </w:pPr>
      <w:r>
        <w:rPr>
          <w:color w:val="404040"/>
          <w:sz w:val="24"/>
          <w:szCs w:val="24"/>
          <w:rtl w:val="0"/>
        </w:rPr>
        <w:t xml:space="preserve">c. Os serviços de copa, limpeza e suporte para eventos e o trabalho de atendimento e recepção funcionam apenas no período compreendido entre 8hrs e as 19hrs, de segunda à sexta-feira, com exceção de feriados. </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248" w:line="239" w:lineRule="auto"/>
        <w:ind w:left="588" w:right="91" w:firstLine="0"/>
        <w:jc w:val="both"/>
        <w:rPr>
          <w:color w:val="404040"/>
          <w:sz w:val="24"/>
          <w:szCs w:val="24"/>
        </w:rPr>
      </w:pPr>
      <w:r>
        <w:rPr>
          <w:color w:val="404040"/>
          <w:sz w:val="24"/>
          <w:szCs w:val="24"/>
          <w:rtl w:val="0"/>
        </w:rPr>
        <w:t xml:space="preserve">d. Excepcionalmente, para fins de manutenção e reparos que porventura sejam necessários, as dependências do NEX poderão ser interditadas, suspendendo-se assim todas as atividades, visando à segurança e à qualidade na utilização dos espaços compartilhados. </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before="248" w:line="239" w:lineRule="auto"/>
        <w:ind w:left="589" w:right="88" w:firstLine="0"/>
        <w:jc w:val="both"/>
        <w:rPr>
          <w:color w:val="404040"/>
          <w:sz w:val="24"/>
          <w:szCs w:val="24"/>
        </w:rPr>
      </w:pPr>
      <w:r>
        <w:rPr>
          <w:color w:val="404040"/>
          <w:sz w:val="24"/>
          <w:szCs w:val="24"/>
          <w:rtl w:val="0"/>
        </w:rPr>
        <w:t xml:space="preserve">e. À exceção de situações emergenciais imprevisíveis e inadiáveis, eventual fechamento das dependências do NEX para reparos será comunicado aos COWORKERS com antecedência mínima de um dia.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247" w:line="239" w:lineRule="auto"/>
        <w:ind w:left="590" w:right="77" w:hanging="7.000000000000028"/>
        <w:jc w:val="both"/>
        <w:rPr>
          <w:color w:val="404040"/>
          <w:sz w:val="24"/>
          <w:szCs w:val="24"/>
        </w:rPr>
      </w:pPr>
      <w:r>
        <w:rPr>
          <w:color w:val="404040"/>
          <w:sz w:val="24"/>
          <w:szCs w:val="24"/>
          <w:rtl w:val="0"/>
        </w:rPr>
        <w:t xml:space="preserve">f. Para acesso ao NEX em período fora do horário comercial será indispensável a utilização do dispositivo disponibilizado durante o cadastro de acesso, podendo ser cartão, tag, biometria ou outro. </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248" w:line="239" w:lineRule="auto"/>
        <w:ind w:left="19" w:right="84" w:firstLine="16.999999999999996"/>
        <w:jc w:val="both"/>
        <w:rPr>
          <w:color w:val="404040"/>
          <w:sz w:val="24"/>
          <w:szCs w:val="24"/>
        </w:rPr>
      </w:pPr>
      <w:r>
        <w:rPr>
          <w:color w:val="404040"/>
          <w:sz w:val="24"/>
          <w:szCs w:val="24"/>
          <w:rtl w:val="0"/>
        </w:rPr>
        <w:t xml:space="preserve">13. A utilização do NEX é restrita ao COWORKER, somente sendo admitida a presença de visitantes e convidados mediante agendamento e respeitados os critérios de disponibilidade de espaço e bom senso. </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248" w:line="239" w:lineRule="auto"/>
        <w:ind w:left="19" w:right="87" w:firstLine="16.999999999999996"/>
        <w:jc w:val="both"/>
        <w:rPr>
          <w:color w:val="404040"/>
          <w:sz w:val="24"/>
          <w:szCs w:val="24"/>
        </w:rPr>
      </w:pPr>
      <w:r>
        <w:rPr>
          <w:color w:val="404040"/>
          <w:sz w:val="24"/>
          <w:szCs w:val="24"/>
          <w:rtl w:val="0"/>
        </w:rPr>
        <w:t xml:space="preserve">14. Caso o COWORKER receba convidados dentro do NEX, que não estejam participando de reuniões ou eventos, deverá ainda adquirir diárias avulsas para estes, ciente de que os danos ou perturbações que vierem a ser causados pelo convidado serão de total e exclusiva responsabilidade do COWORKER </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248" w:line="239" w:lineRule="auto"/>
        <w:ind w:left="19" w:right="82" w:firstLine="16.999999999999996"/>
        <w:jc w:val="both"/>
        <w:rPr>
          <w:color w:val="404040"/>
          <w:sz w:val="24"/>
          <w:szCs w:val="24"/>
        </w:rPr>
      </w:pPr>
      <w:r>
        <w:rPr>
          <w:color w:val="404040"/>
          <w:sz w:val="24"/>
          <w:szCs w:val="24"/>
          <w:rtl w:val="0"/>
        </w:rPr>
        <w:t xml:space="preserve">15. É permitido ao visitante permanecer nas dependências do NEX enquanto perdurar os compromissos agendados nas salas de reunião específicas, e por até 30 (trinta) minutos nas áreas de espaço comum. Ultrapassado o período previsto, será cobrado do COWORKER uma diária avulsa por visitante, que será incluída na fatura do mês subsequente. </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before="248" w:line="239" w:lineRule="auto"/>
        <w:ind w:left="18" w:right="88" w:firstLine="18"/>
        <w:jc w:val="both"/>
        <w:rPr>
          <w:color w:val="000000"/>
          <w:sz w:val="24"/>
          <w:szCs w:val="24"/>
        </w:rPr>
      </w:pPr>
      <w:r>
        <w:rPr>
          <w:color w:val="404040"/>
          <w:sz w:val="24"/>
          <w:szCs w:val="24"/>
          <w:rtl w:val="0"/>
        </w:rPr>
        <w:t xml:space="preserve">16. O ingresso de convidados nas dependências do NEX nos finais de semana ou períodos fora do horário comercial somente será autorizado na presença do COWORKER, sendo que este se responsabiliza por todos os atos de seus convidados durante o período da visita.</w:t>
      </w:r>
      <w:r>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before="566" w:line="239" w:lineRule="auto"/>
        <w:ind w:left="19" w:right="78" w:firstLine="2.9999999999999982"/>
        <w:jc w:val="both"/>
        <w:rPr>
          <w:color w:val="404040"/>
          <w:sz w:val="24"/>
          <w:szCs w:val="24"/>
        </w:rPr>
      </w:pPr>
      <w:r>
        <w:rPr>
          <w:color w:val="404040"/>
          <w:sz w:val="24"/>
          <w:szCs w:val="24"/>
          <w:rtl w:val="0"/>
        </w:rPr>
        <w:t xml:space="preserve">O presente Termo integra o CONTRATO DE LOCAÇÃO DE ESPAÇO FÍSICO, DE LOCAÇÃO DE MOBILIÁRIO CORPORATIVO E DE PRESTAÇÃO DE SERVIÇOS DE COWORKING, sendo que as Partes reconhecem que as disposições aqui previstas são vinculantes e de observância obrigatória, de modo que qualquer violação importará em descumprimento contratual passível de rescisão contratual. </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before="872" w:line="240" w:lineRule="auto"/>
        <w:ind w:right="68"/>
        <w:jc w:val="right"/>
        <w:rPr>
          <w:sz w:val="24"/>
          <w:szCs w:val="24"/>
        </w:rPr>
      </w:pPr>
      <w:r>
        <w:rPr>
          <w:sz w:val="24"/>
          <w:szCs w:val="24"/>
          <w:rtl w:val="0"/>
        </w:rPr>
        <w:t xml:space="preserve">{{nome_cliente}}</w:t>
      </w:r>
      <w:r>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before="7" w:line="240" w:lineRule="auto"/>
        <w:ind w:right="132"/>
        <w:jc w:val="right"/>
        <w:rPr>
          <w:color w:val="000000"/>
          <w:sz w:val="24"/>
          <w:szCs w:val="24"/>
        </w:rPr>
      </w:pPr>
      <w:r>
        <w:rPr>
          <w:color w:val="000000"/>
          <w:sz w:val="24"/>
          <w:szCs w:val="24"/>
          <w:rtl w:val="0"/>
        </w:rPr>
        <w:t xml:space="preserve">Contratante</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before="7" w:line="240" w:lineRule="auto"/>
        <w:ind w:right="2282"/>
        <w:jc w:val="center"/>
        <w:rPr>
          <w:color w:val="000000"/>
          <w:sz w:val="24"/>
          <w:szCs w:val="24"/>
        </w:rPr>
      </w:pPr>
      <w:r>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before="854" w:line="240" w:lineRule="auto"/>
        <w:ind w:left="376" w:firstLine="0"/>
        <w:rPr>
          <w:color w:val="000000"/>
          <w:sz w:val="24"/>
          <w:szCs w:val="24"/>
        </w:rPr>
      </w:pPr>
      <w:r>
        <w:rPr>
          <w:color w:val="000000"/>
          <w:sz w:val="24"/>
          <w:szCs w:val="24"/>
          <w:rtl w:val="0"/>
        </w:rPr>
        <w:t xml:space="preserve">ANEXO II – RELAÇÃO DE MOBILIÁRIO E EQUIPAMENTOS LOCADOS</w:t>
      </w:r>
    </w:p>
    <w:tbl>
      <w:tblPr>
        <w:tblStyle w:val="Table1"/>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
        <w:gridCol w:w="5120"/>
        <w:gridCol w:w="2440"/>
        <w:tblGridChange w:id="0">
          <w:tblGrid>
            <w:gridCol w:w="940"/>
            <w:gridCol w:w="5120"/>
            <w:gridCol w:w="2440"/>
          </w:tblGrid>
        </w:tblGridChange>
      </w:tblGrid>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ind w:right="103"/>
              <w:jc w:val="right"/>
              <w:rPr>
                <w:color w:val="000000"/>
                <w:sz w:val="24"/>
                <w:szCs w:val="24"/>
              </w:rPr>
            </w:pPr>
            <w:r>
              <w:rPr>
                <w:color w:val="000000"/>
                <w:sz w:val="24"/>
                <w:szCs w:val="24"/>
                <w:rtl w:val="0"/>
              </w:rPr>
              <w:t xml:space="preserve">ITEM </w:t>
            </w:r>
          </w:p>
        </w:tc>
        <w:tc>
          <w:tcP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ind w:right="1743"/>
              <w:jc w:val="right"/>
              <w:rPr>
                <w:color w:val="000000"/>
                <w:sz w:val="24"/>
                <w:szCs w:val="24"/>
              </w:rPr>
            </w:pPr>
            <w:r>
              <w:rPr>
                <w:color w:val="000000"/>
                <w:sz w:val="24"/>
                <w:szCs w:val="24"/>
                <w:rtl w:val="0"/>
              </w:rPr>
              <w:t xml:space="preserve">DESCRITIVO </w:t>
            </w:r>
          </w:p>
        </w:tc>
        <w:tc>
          <w:tcP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color w:val="000000"/>
                <w:sz w:val="24"/>
                <w:szCs w:val="24"/>
                <w:rtl w:val="0"/>
              </w:rPr>
              <w:t xml:space="preserve">QUANTIDADE</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ind w:right="278"/>
              <w:jc w:val="right"/>
              <w:rPr>
                <w:color w:val="000000"/>
                <w:sz w:val="24"/>
                <w:szCs w:val="24"/>
              </w:rPr>
            </w:pPr>
            <w:r>
              <w:rPr>
                <w:color w:val="000000"/>
                <w:sz w:val="24"/>
                <w:szCs w:val="24"/>
                <w:rtl w:val="0"/>
              </w:rPr>
              <w:t xml:space="preserve">01 </w:t>
            </w:r>
          </w:p>
        </w:tc>
        <w:tc>
          <w:tcP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ind w:right="77"/>
              <w:jc w:val="right"/>
              <w:rPr>
                <w:color w:val="000000"/>
                <w:sz w:val="24"/>
                <w:szCs w:val="24"/>
              </w:rPr>
            </w:pPr>
            <w:r>
              <w:rPr>
                <w:color w:val="000000"/>
                <w:sz w:val="24"/>
                <w:szCs w:val="24"/>
                <w:rtl w:val="0"/>
              </w:rPr>
              <w:t xml:space="preserve">MESA DE TRABALHO ATUALE INDIVIDUAL </w:t>
            </w:r>
          </w:p>
        </w:tc>
        <w:tc>
          <w:tcP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sz w:val="24"/>
                <w:szCs w:val="24"/>
                <w:rtl w:val="0"/>
              </w:rPr>
              <w:t xml:space="preserve">{{qtd_mesa_trabalho}}</w:t>
            </w:r>
            <w:r>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ind w:right="278"/>
              <w:jc w:val="right"/>
              <w:rPr>
                <w:color w:val="000000"/>
                <w:sz w:val="24"/>
                <w:szCs w:val="24"/>
              </w:rPr>
            </w:pPr>
            <w:r>
              <w:rPr>
                <w:color w:val="000000"/>
                <w:sz w:val="24"/>
                <w:szCs w:val="24"/>
                <w:rtl w:val="0"/>
              </w:rPr>
              <w:t xml:space="preserve">02 </w:t>
            </w:r>
          </w:p>
        </w:tc>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ind w:right="273"/>
              <w:jc w:val="right"/>
              <w:rPr>
                <w:color w:val="000000"/>
                <w:sz w:val="24"/>
                <w:szCs w:val="24"/>
              </w:rPr>
            </w:pPr>
            <w:r>
              <w:rPr>
                <w:color w:val="000000"/>
                <w:sz w:val="24"/>
                <w:szCs w:val="24"/>
                <w:rtl w:val="0"/>
              </w:rPr>
              <w:t xml:space="preserve">CADEIRA DE ESCRITÓRIO FLEXFORM </w:t>
            </w:r>
          </w:p>
        </w:tc>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sz w:val="24"/>
                <w:szCs w:val="24"/>
                <w:rtl w:val="0"/>
              </w:rPr>
              <w:t xml:space="preserve">{{qtd_cadeira}}</w:t>
            </w:r>
            <w:r>
              <w:rPr>
                <w:rtl w:val="0"/>
              </w:rPr>
            </w:r>
          </w:p>
        </w:tc>
      </w:tr>
      <w:tr>
        <w:trPr>
          <w:cantSplit w:val="0"/>
          <w:trHeight w:val="320" w:hRule="atLeast"/>
          <w:tblHeader w:val="0"/>
        </w:trPr>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40" w:lineRule="auto"/>
              <w:ind w:right="278"/>
              <w:jc w:val="right"/>
              <w:rPr>
                <w:color w:val="000000"/>
                <w:sz w:val="24"/>
                <w:szCs w:val="24"/>
              </w:rPr>
            </w:pPr>
            <w:r>
              <w:rPr>
                <w:color w:val="000000"/>
                <w:sz w:val="24"/>
                <w:szCs w:val="24"/>
                <w:rtl w:val="0"/>
              </w:rPr>
              <w:t xml:space="preserve">03 </w:t>
            </w:r>
          </w:p>
        </w:tc>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240" w:lineRule="auto"/>
              <w:ind w:right="523"/>
              <w:jc w:val="right"/>
              <w:rPr>
                <w:color w:val="000000"/>
                <w:sz w:val="24"/>
                <w:szCs w:val="24"/>
              </w:rPr>
            </w:pPr>
            <w:r>
              <w:rPr>
                <w:color w:val="000000"/>
                <w:sz w:val="24"/>
                <w:szCs w:val="24"/>
                <w:rtl w:val="0"/>
              </w:rPr>
              <w:t xml:space="preserve">ARMÁRIO CORPORATIVO ATUALE </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sz w:val="24"/>
                <w:szCs w:val="24"/>
                <w:rtl w:val="0"/>
              </w:rPr>
              <w:t xml:space="preserve">{{qtd_armario}}</w:t>
            </w:r>
            <w:r>
              <w:rPr>
                <w:rtl w:val="0"/>
              </w:rPr>
            </w:r>
          </w:p>
        </w:tc>
      </w:tr>
    </w:tbl>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rPr>
          <w:color w:val="000000"/>
        </w:rPr>
      </w:pPr>
      <w:r>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rPr>
          <w:color w:val="000000"/>
        </w:rPr>
      </w:pPr>
      <w:r>
        <w:rPr>
          <w:rtl w:val="0"/>
        </w:rPr>
      </w:r>
    </w:p>
    <w:sectPr>
      <w:headerReference r:id="rId6" w:type="default"/>
      <w:pgSz w:h="16840" w:w="11920" w:orient="portrait"/>
      <w:pgMar w:bottom="1519.3700787401576" w:top="640.6299212598425" w:left="1700.7874015748032" w:right="1417.322834645669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widowControl w:val="0"/>
      <w:spacing w:before="56" w:line="240" w:lineRule="auto"/>
      <w:ind w:left="2119" w:firstLine="0"/>
      <w:rPr>
        <w:sz w:val="24"/>
        <w:szCs w:val="24"/>
      </w:rPr>
    </w:pPr>
    <w:r w:rsidDel="00000000" w:rsidR="00000000" w:rsidRPr="00000000">
      <w:rPr>
        <w:rtl w:val="0"/>
      </w:rPr>
    </w:r>
  </w:p>
  <w:p w:rsidR="00000000" w:rsidDel="00000000" w:rsidP="00000000" w:rsidRDefault="00000000" w:rsidRPr="00000000" w14:paraId="000000CB">
    <w:pPr>
      <w:widowControl w:val="0"/>
      <w:spacing w:before="56" w:line="240" w:lineRule="auto"/>
      <w:ind w:left="2119" w:firstLine="0"/>
      <w:rPr>
        <w:sz w:val="24"/>
        <w:szCs w:val="24"/>
      </w:rPr>
    </w:pPr>
    <w:r w:rsidDel="00000000" w:rsidR="00000000" w:rsidRPr="00000000">
      <w:rPr>
        <w:rtl w:val="0"/>
      </w:rPr>
    </w:r>
  </w:p>
  <w:p w:rsidR="00000000" w:rsidDel="00000000" w:rsidP="00000000" w:rsidRDefault="00000000" w:rsidRPr="00000000" w14:paraId="000000CC">
    <w:pPr>
      <w:widowControl w:val="0"/>
      <w:spacing w:before="56" w:line="240" w:lineRule="auto"/>
      <w:ind w:left="2119" w:firstLine="0"/>
      <w:rPr>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2105025</wp:posOffset>
          </wp:positionH>
          <wp:positionV relativeFrom="paragraph">
            <wp:posOffset>38100</wp:posOffset>
          </wp:positionV>
          <wp:extent cx="1363821" cy="62865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3821" cy="628650"/>
                  </a:xfrm>
                  <a:prstGeom prst="rect"/>
                  <a:ln/>
                </pic:spPr>
              </pic:pic>
            </a:graphicData>
          </a:graphic>
        </wp:anchor>
      </w:drawing>
    </w:r>
  </w:p>
  <w:p w:rsidR="00000000" w:rsidDel="00000000" w:rsidP="00000000" w:rsidRDefault="00000000" w:rsidRPr="00000000" w14:paraId="000000CD">
    <w:pPr>
      <w:widowControl w:val="0"/>
      <w:spacing w:before="56" w:line="240" w:lineRule="auto"/>
      <w:ind w:left="2119" w:firstLine="0"/>
      <w:rPr>
        <w:sz w:val="24"/>
        <w:szCs w:val="24"/>
      </w:rPr>
    </w:pPr>
    <w:r w:rsidDel="00000000" w:rsidR="00000000" w:rsidRPr="00000000">
      <w:rPr>
        <w:rtl w:val="0"/>
      </w:rPr>
    </w:r>
  </w:p>
  <w:p w:rsidR="00000000" w:rsidDel="00000000" w:rsidP="00000000" w:rsidRDefault="00000000" w:rsidRPr="00000000" w14:paraId="000000CE">
    <w:pPr>
      <w:widowControl w:val="0"/>
      <w:spacing w:before="7" w:line="240" w:lineRule="auto"/>
      <w:ind w:right="2282"/>
      <w:rPr/>
    </w:pPr>
    <w:r w:rsidDel="00000000" w:rsidR="00000000" w:rsidRPr="00000000">
      <w:rPr>
        <w:rtl w:val="0"/>
      </w:rPr>
    </w:r>
  </w:p>
  <w:p w:rsidR="00000000" w:rsidDel="00000000" w:rsidP="00000000" w:rsidRDefault="00000000" w:rsidRPr="00000000" w14:paraId="000000CF">
    <w:pPr>
      <w:widowControl w:val="0"/>
      <w:spacing w:before="7" w:line="240" w:lineRule="auto"/>
      <w:ind w:right="2282"/>
      <w:rPr/>
    </w:pPr>
    <w:r w:rsidDel="00000000" w:rsidR="00000000" w:rsidRPr="00000000">
      <w:rPr>
        <w:rtl w:val="0"/>
      </w:rPr>
    </w:r>
  </w:p>
  <w:p w:rsidR="00000000" w:rsidDel="00000000" w:rsidP="00000000" w:rsidRDefault="00000000" w:rsidRPr="00000000" w14:paraId="000000D0">
    <w:pPr>
      <w:widowControl w:val="0"/>
      <w:spacing w:before="7" w:line="240" w:lineRule="auto"/>
      <w:ind w:right="2282"/>
      <w:rPr/>
    </w:pPr>
    <w:r w:rsidDel="00000000" w:rsidR="00000000" w:rsidRPr="00000000">
      <w:rPr>
        <w:rtl w:val="0"/>
      </w:rPr>
    </w:r>
  </w:p>
  <w:p w:rsidR="00000000" w:rsidDel="00000000" w:rsidP="00000000" w:rsidRDefault="00000000" w:rsidRPr="00000000" w14:paraId="000000D1">
    <w:pPr>
      <w:widowControl w:val="0"/>
      <w:spacing w:before="7" w:line="240" w:lineRule="auto"/>
      <w:ind w:right="228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