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21"/>
        </w:rPr>
        <w:t>LCD 자동 합부 판정 리포트</w:t>
      </w:r>
    </w:p>
    <w:p/>
    <w:p>
      <w:pPr>
        <w:spacing w:after="400"/>
        <w:pBdr>
          <w:bottom w:val="single" w:sz="16" w:space="6" w:color="1BAF7A"/>
        </w:pBdr>
      </w:pPr>
      <w:r>
        <w:rPr>
          <w:b/>
          <w:color w:val="111827"/>
          <w:sz w:val="64"/>
        </w:rPr>
        <w:t>제공받은 73장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현재 정확도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총 판독 횟수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리포트 생성일시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3회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2026-08-25 10:37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정확도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83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1. 판독 이력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정확도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69.9%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83.6%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2. 1차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51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69.9%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(22건)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11-35.png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UI에서 국소 텍스트 누락이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0.222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중요 텍스트 누락 또는 교체 증거 1개.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5.18%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6.91%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0.161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텍스트 목록의 넓은 영역에서 누락 또는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7.59%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0.176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-0.014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3.35%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-0.225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0.712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3. 2차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61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83.6%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(12건)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4. 3차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100.0%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(0건)</w:t>
      </w:r>
    </w:p>
    <w:p>
      <w:r>
        <w:rPr>
          <w:color w:val="6B7280"/>
          <w:sz w:val="18"/>
        </w:rPr>
        <w:t>FAIL 판독 결과가 없습니다.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