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4EB" w:rsidRPr="00506C5B" w:rsidRDefault="00506C5B" w:rsidP="00506C5B">
      <w:pPr>
        <w:jc w:val="center"/>
        <w:rPr>
          <w:sz w:val="72"/>
        </w:rPr>
      </w:pPr>
      <w:r w:rsidRPr="00506C5B">
        <w:rPr>
          <w:noProof/>
          <w:sz w:val="72"/>
        </w:rPr>
        <w:drawing>
          <wp:anchor distT="0" distB="0" distL="114300" distR="114300" simplePos="0" relativeHeight="251658240" behindDoc="1" locked="0" layoutInCell="1" allowOverlap="1" wp14:anchorId="57BA884C" wp14:editId="2A0B9D95">
            <wp:simplePos x="0" y="0"/>
            <wp:positionH relativeFrom="column">
              <wp:posOffset>-123825</wp:posOffset>
            </wp:positionH>
            <wp:positionV relativeFrom="paragraph">
              <wp:posOffset>0</wp:posOffset>
            </wp:positionV>
            <wp:extent cx="1771650" cy="885825"/>
            <wp:effectExtent l="0" t="0" r="0" b="9525"/>
            <wp:wrapTight wrapText="bothSides">
              <wp:wrapPolygon edited="0">
                <wp:start x="697" y="0"/>
                <wp:lineTo x="0" y="1394"/>
                <wp:lineTo x="1394" y="7432"/>
                <wp:lineTo x="0" y="9755"/>
                <wp:lineTo x="0" y="19974"/>
                <wp:lineTo x="18348" y="21368"/>
                <wp:lineTo x="20206" y="21368"/>
                <wp:lineTo x="21368" y="20903"/>
                <wp:lineTo x="21368" y="0"/>
                <wp:lineTo x="697"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xTag - logo.png"/>
                    <pic:cNvPicPr/>
                  </pic:nvPicPr>
                  <pic:blipFill>
                    <a:blip r:embed="rId5">
                      <a:extLst>
                        <a:ext uri="{28A0092B-C50C-407E-A947-70E740481C1C}">
                          <a14:useLocalDpi xmlns:a14="http://schemas.microsoft.com/office/drawing/2010/main" val="0"/>
                        </a:ext>
                      </a:extLst>
                    </a:blip>
                    <a:stretch>
                      <a:fillRect/>
                    </a:stretch>
                  </pic:blipFill>
                  <pic:spPr>
                    <a:xfrm>
                      <a:off x="0" y="0"/>
                      <a:ext cx="1771650" cy="885825"/>
                    </a:xfrm>
                    <a:prstGeom prst="rect">
                      <a:avLst/>
                    </a:prstGeom>
                  </pic:spPr>
                </pic:pic>
              </a:graphicData>
            </a:graphic>
            <wp14:sizeRelH relativeFrom="margin">
              <wp14:pctWidth>0</wp14:pctWidth>
            </wp14:sizeRelH>
            <wp14:sizeRelV relativeFrom="margin">
              <wp14:pctHeight>0</wp14:pctHeight>
            </wp14:sizeRelV>
          </wp:anchor>
        </w:drawing>
      </w:r>
      <w:r w:rsidRPr="00506C5B">
        <w:rPr>
          <w:sz w:val="72"/>
        </w:rPr>
        <w:t>NEXTAG COMPANY</w:t>
      </w:r>
    </w:p>
    <w:p w:rsidR="00506C5B" w:rsidRDefault="00506C5B"/>
    <w:p w:rsidR="00506C5B" w:rsidRDefault="00506C5B"/>
    <w:p w:rsidR="00F12D34" w:rsidRDefault="00263759" w:rsidP="00B84417">
      <w:pPr>
        <w:jc w:val="center"/>
        <w:rPr>
          <w:noProof/>
          <w:sz w:val="72"/>
          <w:szCs w:val="72"/>
        </w:rPr>
      </w:pPr>
      <w:r w:rsidRPr="00263759">
        <w:rPr>
          <w:sz w:val="72"/>
          <w:szCs w:val="72"/>
        </w:rPr>
        <w:t>GG Black men's bag</w:t>
      </w:r>
    </w:p>
    <w:p w:rsidR="00263759" w:rsidRDefault="002A6389" w:rsidP="00B84417">
      <w:pPr>
        <w:jc w:val="center"/>
        <w:rPr>
          <w:sz w:val="72"/>
          <w:szCs w:val="72"/>
        </w:rPr>
      </w:pPr>
      <w:bookmarkStart w:id="0" w:name="_GoBack"/>
      <w:r>
        <w:rPr>
          <w:noProof/>
          <w:sz w:val="72"/>
          <w:szCs w:val="72"/>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23603_9F2YN_1095_001_100_0055_Light-GG-Black-mens-ba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bookmarkEnd w:id="0"/>
    </w:p>
    <w:p w:rsidR="00263759" w:rsidRDefault="00263759" w:rsidP="00B84417">
      <w:pPr>
        <w:jc w:val="center"/>
      </w:pPr>
      <w:r>
        <w:lastRenderedPageBreak/>
        <w:t>Style # 523603 9F2YN 1095</w:t>
      </w:r>
    </w:p>
    <w:p w:rsidR="00263759" w:rsidRDefault="00263759" w:rsidP="00B84417">
      <w:pPr>
        <w:jc w:val="center"/>
      </w:pPr>
      <w:r>
        <w:t xml:space="preserve"> Product Description</w:t>
      </w:r>
    </w:p>
    <w:p w:rsidR="00263759" w:rsidRDefault="00263759" w:rsidP="00B84417">
      <w:pPr>
        <w:jc w:val="center"/>
      </w:pPr>
      <w:r>
        <w:t xml:space="preserve"> First used in the 1970s, the GG logo was an evolution of the original Gucci rhombi design from the 1930s, and from then it's been an established symbol of Gucci's heritage. This men's bag combines the signature motif with the Web stripe—a timeless pairing that pays homage to Gucci's roots.</w:t>
      </w:r>
    </w:p>
    <w:p w:rsidR="00263759" w:rsidRDefault="00263759" w:rsidP="00263759">
      <w:pPr>
        <w:jc w:val="center"/>
      </w:pPr>
      <w:r>
        <w:t xml:space="preserve"> Blue and red Web • Palladium-toned hardware • GG Black • Interior zipper </w:t>
      </w:r>
    </w:p>
    <w:p w:rsidR="00263759" w:rsidRDefault="00263759" w:rsidP="00263759">
      <w:pPr>
        <w:jc w:val="center"/>
      </w:pPr>
      <w:proofErr w:type="gramStart"/>
      <w:r>
        <w:t>pocket</w:t>
      </w:r>
      <w:proofErr w:type="gramEnd"/>
      <w:r>
        <w:t xml:space="preserve"> and two smartphone pockets • Detachable </w:t>
      </w:r>
    </w:p>
    <w:p w:rsidR="00BF6C78" w:rsidRDefault="00263759" w:rsidP="00263759">
      <w:pPr>
        <w:jc w:val="center"/>
      </w:pPr>
      <w:proofErr w:type="gramStart"/>
      <w:r>
        <w:t>wrist</w:t>
      </w:r>
      <w:proofErr w:type="gramEnd"/>
      <w:r>
        <w:t xml:space="preserve"> strap with 7" drop • Zipper closure • Made in Italy</w:t>
      </w:r>
    </w:p>
    <w:p w:rsidR="00BF6C78" w:rsidRDefault="00BF6C78" w:rsidP="00B84417">
      <w:pPr>
        <w:jc w:val="center"/>
      </w:pPr>
    </w:p>
    <w:p w:rsidR="00BF6C78" w:rsidRDefault="00BF6C78" w:rsidP="00B84417">
      <w:pPr>
        <w:jc w:val="center"/>
      </w:pPr>
    </w:p>
    <w:p w:rsidR="00BF6C78" w:rsidRDefault="00BF6C78" w:rsidP="00B84417">
      <w:pPr>
        <w:jc w:val="center"/>
      </w:pPr>
    </w:p>
    <w:p w:rsidR="00BF6C78" w:rsidRDefault="00BF6C78" w:rsidP="00B84417">
      <w:pPr>
        <w:jc w:val="center"/>
      </w:pPr>
    </w:p>
    <w:p w:rsidR="00263759" w:rsidRPr="00263759" w:rsidRDefault="00263759" w:rsidP="00263759">
      <w:pPr>
        <w:spacing w:after="0" w:line="240" w:lineRule="auto"/>
        <w:textAlignment w:val="baseline"/>
        <w:outlineLvl w:val="1"/>
        <w:rPr>
          <w:rFonts w:ascii="Helvetica" w:eastAsia="Times New Roman" w:hAnsi="Helvetica" w:cs="Helvetica"/>
          <w:caps/>
          <w:color w:val="1B1B1B"/>
          <w:sz w:val="18"/>
          <w:szCs w:val="18"/>
        </w:rPr>
      </w:pPr>
      <w:r w:rsidRPr="00263759">
        <w:rPr>
          <w:rFonts w:ascii="Helvetica" w:eastAsia="Times New Roman" w:hAnsi="Helvetica" w:cs="Helvetica"/>
          <w:caps/>
          <w:color w:val="1B1B1B"/>
          <w:sz w:val="18"/>
          <w:szCs w:val="18"/>
        </w:rPr>
        <w:t>PRODUCT DETAILS</w:t>
      </w:r>
    </w:p>
    <w:p w:rsidR="00263759" w:rsidRPr="00263759" w:rsidRDefault="00263759" w:rsidP="00263759">
      <w:pPr>
        <w:spacing w:line="390" w:lineRule="atLeast"/>
        <w:textAlignment w:val="baseline"/>
        <w:rPr>
          <w:rFonts w:ascii="inherit" w:eastAsia="Times New Roman" w:hAnsi="inherit" w:cs="Helvetica"/>
          <w:color w:val="999999"/>
          <w:sz w:val="18"/>
          <w:szCs w:val="18"/>
        </w:rPr>
      </w:pPr>
      <w:r w:rsidRPr="00263759">
        <w:rPr>
          <w:rFonts w:ascii="inherit" w:eastAsia="Times New Roman" w:hAnsi="inherit" w:cs="Helvetica"/>
          <w:color w:val="999999"/>
          <w:sz w:val="18"/>
          <w:szCs w:val="18"/>
        </w:rPr>
        <w:t>Style</w:t>
      </w:r>
      <w:r w:rsidRPr="00263759">
        <w:rPr>
          <w:rFonts w:ascii="inherit" w:eastAsia="Times New Roman" w:hAnsi="inherit" w:cs="Helvetica"/>
          <w:color w:val="999999"/>
          <w:sz w:val="18"/>
          <w:szCs w:val="18"/>
          <w:bdr w:val="none" w:sz="0" w:space="0" w:color="auto" w:frame="1"/>
        </w:rPr>
        <w:t> ‎523603 9F2YN 1095</w:t>
      </w:r>
    </w:p>
    <w:p w:rsidR="00263759" w:rsidRPr="00263759" w:rsidRDefault="00263759" w:rsidP="00263759">
      <w:pPr>
        <w:spacing w:after="300" w:line="390" w:lineRule="atLeast"/>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First used in the 1970s, the GG logo was an evolution of the original Gucci rhombi design from the 1930s, and from then it's been an established symbol of Gucci's heritage. This men's bag combines the signature motif with the Web stripe—a timeless pairing that pays homage to Gucci's roots.</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Black/grey GG Supreme canvas, a material with low environmental impact</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Blue and red Web</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Palladium-toned hardware</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Interior zipper pocket and two smartphone pockets</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Detachable wrist strap with 7" drop</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Zipper closure</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W12" x H9.5" x D2"</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Cotton linen lining</w:t>
      </w:r>
    </w:p>
    <w:p w:rsidR="00263759" w:rsidRPr="00263759" w:rsidRDefault="00263759" w:rsidP="00263759">
      <w:pPr>
        <w:numPr>
          <w:ilvl w:val="0"/>
          <w:numId w:val="2"/>
        </w:numPr>
        <w:spacing w:after="0" w:line="390" w:lineRule="atLeast"/>
        <w:ind w:left="0"/>
        <w:textAlignment w:val="baseline"/>
        <w:rPr>
          <w:rFonts w:ascii="inherit" w:eastAsia="Times New Roman" w:hAnsi="inherit" w:cs="Helvetica"/>
          <w:color w:val="4B4B4B"/>
          <w:sz w:val="18"/>
          <w:szCs w:val="18"/>
        </w:rPr>
      </w:pPr>
      <w:r w:rsidRPr="00263759">
        <w:rPr>
          <w:rFonts w:ascii="inherit" w:eastAsia="Times New Roman" w:hAnsi="inherit" w:cs="Helvetica"/>
          <w:color w:val="4B4B4B"/>
          <w:sz w:val="18"/>
          <w:szCs w:val="18"/>
        </w:rPr>
        <w:t>Made in Italy</w:t>
      </w:r>
    </w:p>
    <w:p w:rsidR="00BF6C78" w:rsidRPr="00F12D34" w:rsidRDefault="00BF6C78" w:rsidP="00B84417">
      <w:pPr>
        <w:jc w:val="center"/>
        <w:rPr>
          <w:sz w:val="72"/>
          <w:szCs w:val="72"/>
        </w:rPr>
      </w:pPr>
    </w:p>
    <w:sectPr w:rsidR="00BF6C78" w:rsidRPr="00F12D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7A7FB6"/>
    <w:multiLevelType w:val="multilevel"/>
    <w:tmpl w:val="7206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89118B7"/>
    <w:multiLevelType w:val="multilevel"/>
    <w:tmpl w:val="B5B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5B"/>
    <w:rsid w:val="001564EB"/>
    <w:rsid w:val="00263759"/>
    <w:rsid w:val="002A6389"/>
    <w:rsid w:val="00506C5B"/>
    <w:rsid w:val="00B84417"/>
    <w:rsid w:val="00BF6C78"/>
    <w:rsid w:val="00F12D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8BB6CF-269A-41A5-9BFE-D2682D164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F6C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F6C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F6C7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8346368">
      <w:bodyDiv w:val="1"/>
      <w:marLeft w:val="0"/>
      <w:marRight w:val="0"/>
      <w:marTop w:val="0"/>
      <w:marBottom w:val="0"/>
      <w:divBdr>
        <w:top w:val="none" w:sz="0" w:space="0" w:color="auto"/>
        <w:left w:val="none" w:sz="0" w:space="0" w:color="auto"/>
        <w:bottom w:val="none" w:sz="0" w:space="0" w:color="auto"/>
        <w:right w:val="none" w:sz="0" w:space="0" w:color="auto"/>
      </w:divBdr>
      <w:divsChild>
        <w:div w:id="226233620">
          <w:marLeft w:val="0"/>
          <w:marRight w:val="0"/>
          <w:marTop w:val="0"/>
          <w:marBottom w:val="300"/>
          <w:divBdr>
            <w:top w:val="none" w:sz="0" w:space="0" w:color="auto"/>
            <w:left w:val="none" w:sz="0" w:space="0" w:color="auto"/>
            <w:bottom w:val="none" w:sz="0" w:space="0" w:color="auto"/>
            <w:right w:val="none" w:sz="0" w:space="0" w:color="auto"/>
          </w:divBdr>
        </w:div>
        <w:div w:id="871578783">
          <w:marLeft w:val="0"/>
          <w:marRight w:val="0"/>
          <w:marTop w:val="0"/>
          <w:marBottom w:val="0"/>
          <w:divBdr>
            <w:top w:val="none" w:sz="0" w:space="0" w:color="auto"/>
            <w:left w:val="none" w:sz="0" w:space="0" w:color="auto"/>
            <w:bottom w:val="none" w:sz="0" w:space="0" w:color="auto"/>
            <w:right w:val="none" w:sz="0" w:space="0" w:color="auto"/>
          </w:divBdr>
        </w:div>
      </w:divsChild>
    </w:div>
    <w:div w:id="1962420288">
      <w:bodyDiv w:val="1"/>
      <w:marLeft w:val="0"/>
      <w:marRight w:val="0"/>
      <w:marTop w:val="0"/>
      <w:marBottom w:val="0"/>
      <w:divBdr>
        <w:top w:val="none" w:sz="0" w:space="0" w:color="auto"/>
        <w:left w:val="none" w:sz="0" w:space="0" w:color="auto"/>
        <w:bottom w:val="none" w:sz="0" w:space="0" w:color="auto"/>
        <w:right w:val="none" w:sz="0" w:space="0" w:color="auto"/>
      </w:divBdr>
      <w:divsChild>
        <w:div w:id="652834208">
          <w:marLeft w:val="0"/>
          <w:marRight w:val="0"/>
          <w:marTop w:val="0"/>
          <w:marBottom w:val="300"/>
          <w:divBdr>
            <w:top w:val="none" w:sz="0" w:space="0" w:color="auto"/>
            <w:left w:val="none" w:sz="0" w:space="0" w:color="auto"/>
            <w:bottom w:val="none" w:sz="0" w:space="0" w:color="auto"/>
            <w:right w:val="none" w:sz="0" w:space="0" w:color="auto"/>
          </w:divBdr>
        </w:div>
        <w:div w:id="20828976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173</Words>
  <Characters>990</Characters>
  <Application>Microsoft Office Word</Application>
  <DocSecurity>0</DocSecurity>
  <Lines>8</Lines>
  <Paragraphs>2</Paragraphs>
  <ScaleCrop>false</ScaleCrop>
  <Company/>
  <LinksUpToDate>false</LinksUpToDate>
  <CharactersWithSpaces>1161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nguyen</dc:creator>
  <cp:keywords/>
  <dc:description/>
  <cp:lastModifiedBy>M4800</cp:lastModifiedBy>
  <cp:revision>8</cp:revision>
  <dcterms:created xsi:type="dcterms:W3CDTF">2019-09-16T04:44:00Z</dcterms:created>
  <dcterms:modified xsi:type="dcterms:W3CDTF">2019-09-20T01:19:00Z</dcterms:modified>
</cp:coreProperties>
</file>