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D1246F" w:rsidRDefault="009A5F1D" w:rsidP="00B84417">
      <w:pPr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 xml:space="preserve">GG Marmont leather pouch </w:t>
      </w:r>
    </w:p>
    <w:p w:rsidR="009A5F1D" w:rsidRDefault="009A5F1D" w:rsidP="00B8441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0957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5317_DJ20T_1000_001_100_0010_Light-GG-Marmont-leather-pou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1D" w:rsidRDefault="009A5F1D" w:rsidP="00D1246F">
      <w:pPr>
        <w:jc w:val="center"/>
      </w:pPr>
      <w:r>
        <w:t>Style # 475317 DJ20T 1000</w:t>
      </w:r>
    </w:p>
    <w:p w:rsidR="009A5F1D" w:rsidRDefault="009A5F1D" w:rsidP="00D1246F">
      <w:pPr>
        <w:jc w:val="center"/>
      </w:pPr>
      <w:r>
        <w:t xml:space="preserve"> Product Description</w:t>
      </w:r>
    </w:p>
    <w:p w:rsidR="009A5F1D" w:rsidRDefault="009A5F1D" w:rsidP="00D1246F">
      <w:pPr>
        <w:jc w:val="center"/>
      </w:pPr>
      <w:r>
        <w:t xml:space="preserve"> A slim leather pouch, distinguished by Double G hardware. Made in calfskin leather</w:t>
      </w:r>
    </w:p>
    <w:p w:rsidR="009A5F1D" w:rsidRDefault="009A5F1D" w:rsidP="00D1246F">
      <w:pPr>
        <w:jc w:val="center"/>
      </w:pPr>
      <w:r>
        <w:t xml:space="preserve"> </w:t>
      </w:r>
      <w:proofErr w:type="gramStart"/>
      <w:r>
        <w:t>heat-stamped</w:t>
      </w:r>
      <w:proofErr w:type="gramEnd"/>
      <w:r>
        <w:t xml:space="preserve"> to achieve a boar effect, giving it a textured appearance.</w:t>
      </w:r>
    </w:p>
    <w:p w:rsidR="00D1246F" w:rsidRPr="00D1246F" w:rsidRDefault="009A5F1D" w:rsidP="00D1246F">
      <w:pPr>
        <w:jc w:val="center"/>
      </w:pPr>
      <w:r>
        <w:t xml:space="preserve"> GG </w:t>
      </w:r>
      <w:proofErr w:type="spellStart"/>
      <w:r>
        <w:t>Marmont</w:t>
      </w:r>
      <w:proofErr w:type="spellEnd"/>
      <w:r>
        <w:t xml:space="preserve"> • Removable leather wrist strap • Six card slots and one open pocket • Zipper closure • Made in Italy</w:t>
      </w:r>
      <w:r w:rsidR="00D1246F"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Presented in black and grey GG Supreme canvas, this iPhone case is completed by a removable wrist strap. Tigers, reflecting the fascination for wild animals that permeate the House's narrative, contrast the monogrammed background.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Black/grey GG Supreme canvas with tigers print, a material with low environmental impact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 leather trim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Moiré lining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Two card slots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Removable wrist strap with 4.9" drop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Zipper closure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7"W x 4.3"H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Made in Italy</w:t>
      </w:r>
    </w:p>
    <w:p w:rsidR="00D1246F" w:rsidRPr="00D1246F" w:rsidRDefault="00D1246F" w:rsidP="00D1246F">
      <w:pPr>
        <w:spacing w:after="300" w:line="390" w:lineRule="atLeast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Presented in black and grey GG Supreme canvas, this iPhone case is completed by a removable wrist strap. Tigers, reflecting the fascination for wild animals that permeate the House's narrative, contrast the monogrammed background.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Black/grey GG Supreme canvas with tigers print, a material with low environmental impact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 leather trim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Moiré lining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Two card slots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Removable wrist strap with 4.9" drop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Zipper closure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7"W x 4.3"H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Made in Italy</w:t>
      </w:r>
    </w:p>
    <w:p w:rsidR="00D1246F" w:rsidRDefault="00D1246F" w:rsidP="00D1246F"/>
    <w:p w:rsidR="00D1246F" w:rsidRDefault="00D1246F" w:rsidP="00D1246F">
      <w:pPr>
        <w:ind w:left="360"/>
      </w:pPr>
    </w:p>
    <w:p w:rsidR="00D1246F" w:rsidRDefault="00D1246F" w:rsidP="00D1246F">
      <w:pPr>
        <w:ind w:left="360"/>
      </w:pPr>
    </w:p>
    <w:p w:rsidR="00D1246F" w:rsidRDefault="00D1246F" w:rsidP="00D1246F">
      <w:pPr>
        <w:ind w:left="360"/>
      </w:pPr>
    </w:p>
    <w:p w:rsidR="009A5F1D" w:rsidRPr="009A5F1D" w:rsidRDefault="009A5F1D" w:rsidP="009A5F1D">
      <w:pPr>
        <w:spacing w:after="0" w:line="195" w:lineRule="atLeast"/>
        <w:textAlignment w:val="baseline"/>
        <w:outlineLvl w:val="1"/>
        <w:rPr>
          <w:rFonts w:ascii="Helvetica" w:eastAsia="Times New Roman" w:hAnsi="Helvetica" w:cs="Times New Roman"/>
          <w:caps/>
          <w:color w:val="1B1B1B"/>
          <w:sz w:val="18"/>
          <w:szCs w:val="18"/>
        </w:rPr>
      </w:pPr>
      <w:r w:rsidRPr="009A5F1D">
        <w:rPr>
          <w:rFonts w:ascii="Helvetica" w:eastAsia="Times New Roman" w:hAnsi="Helvetica" w:cs="Times New Roman"/>
          <w:caps/>
          <w:color w:val="1B1B1B"/>
          <w:sz w:val="18"/>
          <w:szCs w:val="18"/>
        </w:rPr>
        <w:lastRenderedPageBreak/>
        <w:t>PRODUCT DETAILS</w:t>
      </w:r>
    </w:p>
    <w:p w:rsidR="009A5F1D" w:rsidRPr="009A5F1D" w:rsidRDefault="009A5F1D" w:rsidP="009A5F1D">
      <w:pPr>
        <w:spacing w:line="390" w:lineRule="atLeast"/>
        <w:textAlignment w:val="baseline"/>
        <w:rPr>
          <w:rFonts w:ascii="inherit" w:eastAsia="Times New Roman" w:hAnsi="inherit" w:cs="Times New Roman"/>
          <w:color w:val="999999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999999"/>
          <w:sz w:val="18"/>
          <w:szCs w:val="18"/>
        </w:rPr>
        <w:t>Style</w:t>
      </w:r>
      <w:r w:rsidRPr="009A5F1D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 ‎475317 DJ20T 1000</w:t>
      </w:r>
    </w:p>
    <w:p w:rsidR="009A5F1D" w:rsidRPr="009A5F1D" w:rsidRDefault="009A5F1D" w:rsidP="009A5F1D">
      <w:pPr>
        <w:spacing w:after="300" w:line="390" w:lineRule="atLeast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A slim leather pouch, distinguished by Double G hardware. Made in calfskin leather heat-stamped to achieve a boar effect, giving it a textured appearance.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Black leather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Removable leather wrist strap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Six card slots and one open pocket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Zipper closure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12"W x 8"H x .6"D</w:t>
      </w:r>
    </w:p>
    <w:p w:rsidR="009A5F1D" w:rsidRPr="009A5F1D" w:rsidRDefault="009A5F1D" w:rsidP="009A5F1D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color w:val="4B4B4B"/>
          <w:sz w:val="18"/>
          <w:szCs w:val="18"/>
        </w:rPr>
      </w:pPr>
      <w:r w:rsidRPr="009A5F1D">
        <w:rPr>
          <w:rFonts w:ascii="inherit" w:eastAsia="Times New Roman" w:hAnsi="inherit" w:cs="Times New Roman"/>
          <w:color w:val="4B4B4B"/>
          <w:sz w:val="18"/>
          <w:szCs w:val="18"/>
        </w:rPr>
        <w:t>Made in Italy</w:t>
      </w:r>
    </w:p>
    <w:p w:rsidR="00C224AB" w:rsidRPr="00D1246F" w:rsidRDefault="00C224AB" w:rsidP="00D1246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224AB" w:rsidRPr="00D1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BC9"/>
    <w:multiLevelType w:val="multilevel"/>
    <w:tmpl w:val="66D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42191"/>
    <w:multiLevelType w:val="multilevel"/>
    <w:tmpl w:val="DD0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3D425C"/>
    <w:multiLevelType w:val="multilevel"/>
    <w:tmpl w:val="213A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EA2056"/>
    <w:multiLevelType w:val="multilevel"/>
    <w:tmpl w:val="628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23779"/>
    <w:rsid w:val="001564EB"/>
    <w:rsid w:val="00506C5B"/>
    <w:rsid w:val="00514793"/>
    <w:rsid w:val="009A5F1D"/>
    <w:rsid w:val="00B84417"/>
    <w:rsid w:val="00C224AB"/>
    <w:rsid w:val="00D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4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9</cp:revision>
  <dcterms:created xsi:type="dcterms:W3CDTF">2019-09-16T07:33:00Z</dcterms:created>
  <dcterms:modified xsi:type="dcterms:W3CDTF">2019-09-18T13:15:00Z</dcterms:modified>
</cp:coreProperties>
</file>