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D5C5" w14:textId="77777777" w:rsidR="006F23AF" w:rsidRDefault="006F23AF" w:rsidP="000D472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7E48AD40" w14:textId="223993A5" w:rsidR="006F23AF" w:rsidRPr="006F23AF" w:rsidRDefault="000D472F" w:rsidP="000D472F">
      <w:pPr>
        <w:spacing w:after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Group Members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:                                                                       </w:t>
      </w:r>
    </w:p>
    <w:p w14:paraId="267B441C" w14:textId="1C29595E" w:rsidR="000D472F" w:rsidRPr="006F23AF" w:rsidRDefault="000D472F" w:rsidP="006F23A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</w:pPr>
      <w:r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>Renzo Bejarano Varela</w:t>
      </w:r>
      <w:r w:rsidR="006F23AF"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  <w:t>|</w:t>
      </w:r>
      <w:r w:rsidR="006F23AF"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Pr="000D472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>Arisbel</w:t>
      </w:r>
      <w:proofErr w:type="spellEnd"/>
      <w:r w:rsidRPr="000D472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Batista</w:t>
      </w:r>
      <w:r w:rsid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  <w:t>|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  <w:t xml:space="preserve"> </w:t>
      </w:r>
      <w:r w:rsidRPr="000D472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Carmen </w:t>
      </w:r>
      <w:proofErr w:type="spellStart"/>
      <w:r w:rsidRPr="000D472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>Jiaman</w:t>
      </w:r>
      <w:proofErr w:type="spellEnd"/>
      <w:r w:rsidRPr="000D472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Li</w:t>
      </w:r>
      <w:r w:rsid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  <w:t>|</w:t>
      </w:r>
      <w:r w:rsidR="006F23A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>Ericka</w:t>
      </w:r>
      <w:proofErr w:type="spellEnd"/>
      <w:r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Pr="006F23AF">
        <w:rPr>
          <w:rFonts w:ascii="Arial" w:hAnsi="Arial" w:cs="Arial"/>
          <w:color w:val="1D1C1D"/>
          <w:sz w:val="24"/>
          <w:szCs w:val="24"/>
          <w:shd w:val="clear" w:color="auto" w:fill="FFFFFF"/>
          <w:lang w:val="es-CO"/>
        </w:rPr>
        <w:t>Angelopoulos</w:t>
      </w:r>
      <w:proofErr w:type="spellEnd"/>
    </w:p>
    <w:p w14:paraId="68542F2E" w14:textId="77777777" w:rsidR="000D472F" w:rsidRPr="006F23AF" w:rsidRDefault="000D472F" w:rsidP="000D472F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  <w:lang w:val="es-CO"/>
        </w:rPr>
      </w:pPr>
    </w:p>
    <w:p w14:paraId="459857AE" w14:textId="65E34691" w:rsidR="006F23AF" w:rsidRDefault="006F23AF" w:rsidP="006F23A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Project </w:t>
      </w:r>
      <w:r w:rsidR="000D472F"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Title:  </w:t>
      </w:r>
      <w:r w:rsidR="000D472F"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A </w:t>
      </w:r>
      <w:r w:rsidR="002C42DC"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>Short</w:t>
      </w:r>
      <w:r w:rsidR="000D472F"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2C42DC"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>Outline</w:t>
      </w:r>
      <w:r w:rsidR="000D472F"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of Unemployment in Australia </w:t>
      </w:r>
      <w:r w:rsidRPr="006F23AF">
        <w:rPr>
          <w:rFonts w:ascii="Arial" w:hAnsi="Arial" w:cs="Arial"/>
          <w:color w:val="1D1C1D"/>
          <w:sz w:val="24"/>
          <w:szCs w:val="24"/>
          <w:shd w:val="clear" w:color="auto" w:fill="FFFFFF"/>
        </w:rPr>
        <w:t>(2018-2021)</w:t>
      </w:r>
    </w:p>
    <w:p w14:paraId="110D6E68" w14:textId="4B51536A" w:rsidR="006F23AF" w:rsidRDefault="006F23AF" w:rsidP="006F23A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156A9CE2" w14:textId="602C4448" w:rsidR="006F23AF" w:rsidRDefault="006F23AF" w:rsidP="006F23AF">
      <w:pPr>
        <w:spacing w:after="0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 w:rsidRPr="006F23AF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Objective:</w:t>
      </w:r>
      <w:r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In this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project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, we examine unemployment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rate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from an aggregate perspective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in Australia for the last three years. We want to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present a framework </w:t>
      </w:r>
      <w:r w:rsid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that analyse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the unemployment rate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by gender. And see the effect of </w:t>
      </w:r>
      <w:r w:rsidR="002C42DC" w:rsidRP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COVID-19 crisis</w:t>
      </w:r>
      <w:r w:rsidR="002C42DC" w:rsidRP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in the </w:t>
      </w:r>
      <w:r w:rsid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unemployment rate</w:t>
      </w:r>
      <w:r w:rsid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in Australia by state.</w:t>
      </w:r>
    </w:p>
    <w:p w14:paraId="32E580D7" w14:textId="77777777" w:rsidR="002C42DC" w:rsidRDefault="002C42DC" w:rsidP="006F23AF">
      <w:pPr>
        <w:spacing w:after="0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</w:p>
    <w:p w14:paraId="6452BCE2" w14:textId="77777777" w:rsidR="002C42DC" w:rsidRDefault="002C42DC" w:rsidP="002C42DC">
      <w:pPr>
        <w:spacing w:after="0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We also want to </w:t>
      </w:r>
      <w:r w:rsidR="006F23AF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we also discuss </w:t>
      </w:r>
      <w:r w:rsidRPr="002C42D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Natural Unemployment and Potential Real GDP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during this period or other correlations relate with it.</w:t>
      </w:r>
    </w:p>
    <w:p w14:paraId="0D000D95" w14:textId="77777777" w:rsidR="002C42DC" w:rsidRDefault="002C42DC" w:rsidP="002C42DC">
      <w:pPr>
        <w:spacing w:after="0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</w:p>
    <w:p w14:paraId="3F099500" w14:textId="2031FFA7" w:rsidR="002C42DC" w:rsidRDefault="002C42DC" w:rsidP="002C42DC">
      <w:pPr>
        <w:spacing w:after="0"/>
        <w:rPr>
          <w:rFonts w:ascii="Tahoma" w:hAnsi="Tahoma" w:cs="Tahoma"/>
          <w:b/>
          <w:bCs/>
          <w:color w:val="000000"/>
          <w:sz w:val="23"/>
          <w:szCs w:val="23"/>
          <w:shd w:val="clear" w:color="auto" w:fill="FFFFFF"/>
        </w:rPr>
      </w:pPr>
      <w:r w:rsidRPr="002C42DC">
        <w:rPr>
          <w:rFonts w:ascii="Tahoma" w:hAnsi="Tahoma" w:cs="Tahoma"/>
          <w:b/>
          <w:bCs/>
          <w:color w:val="000000"/>
          <w:sz w:val="23"/>
          <w:szCs w:val="23"/>
          <w:shd w:val="clear" w:color="auto" w:fill="FFFFFF"/>
        </w:rPr>
        <w:t xml:space="preserve">Data sources: </w:t>
      </w:r>
    </w:p>
    <w:p w14:paraId="39295B59" w14:textId="77777777" w:rsidR="00BC6822" w:rsidRDefault="00BC6822" w:rsidP="002C42DC">
      <w:pPr>
        <w:spacing w:after="0"/>
        <w:rPr>
          <w:rFonts w:ascii="Tahoma" w:hAnsi="Tahoma" w:cs="Tahoma"/>
          <w:b/>
          <w:bCs/>
          <w:color w:val="000000"/>
          <w:sz w:val="23"/>
          <w:szCs w:val="23"/>
          <w:shd w:val="clear" w:color="auto" w:fill="FFFFFF"/>
        </w:rPr>
      </w:pPr>
    </w:p>
    <w:p w14:paraId="31F3C0A9" w14:textId="4E610F67" w:rsidR="00BC6822" w:rsidRPr="00BC6822" w:rsidRDefault="00BC6822" w:rsidP="002C42DC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API:</w:t>
      </w: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</w:t>
      </w:r>
      <w:hyperlink r:id="rId6" w:history="1">
        <w:r w:rsidRPr="00BC6822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https://developer.vic.gov.au/</w:t>
        </w:r>
      </w:hyperlink>
    </w:p>
    <w:p w14:paraId="7C98CBB0" w14:textId="2C173B88" w:rsidR="00BC6822" w:rsidRPr="00BC6822" w:rsidRDefault="00BC6822" w:rsidP="002C42DC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Other sources: </w:t>
      </w:r>
      <w:hyperlink r:id="rId7" w:history="1">
        <w:r w:rsidRPr="00BC6822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AU"/>
          </w:rPr>
          <w:t>https://github.com/tradingeconomics</w:t>
        </w:r>
      </w:hyperlink>
    </w:p>
    <w:p w14:paraId="1DA2F5DB" w14:textId="77777777" w:rsidR="00BC6822" w:rsidRPr="00BC6822" w:rsidRDefault="00BC6822" w:rsidP="002C42DC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20ED9CE4" w14:textId="11E13571" w:rsidR="000D472F" w:rsidRPr="00BC6822" w:rsidRDefault="000D472F" w:rsidP="002C42DC">
      <w:pPr>
        <w:spacing w:after="0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fldChar w:fldCharType="begin"/>
      </w: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instrText xml:space="preserve"> HYPERLINK "http://library.bsl.org.au/showitem.php?handle=1/241" </w:instrText>
      </w:r>
      <w:r w:rsidRPr="00BC6822">
        <w:rPr>
          <w:rFonts w:ascii="Arial" w:eastAsia="Times New Roman" w:hAnsi="Arial" w:cs="Arial"/>
          <w:b/>
          <w:bCs/>
          <w:sz w:val="24"/>
          <w:szCs w:val="24"/>
          <w:lang w:eastAsia="en-AU"/>
        </w:rPr>
        <w:fldChar w:fldCharType="separate"/>
      </w:r>
      <w:r w:rsidRPr="00BC6822">
        <w:rPr>
          <w:rFonts w:ascii="Arial" w:eastAsia="Times New Roman" w:hAnsi="Arial" w:cs="Arial"/>
          <w:b/>
          <w:bCs/>
          <w:color w:val="1A0DAB"/>
          <w:sz w:val="24"/>
          <w:szCs w:val="24"/>
          <w:u w:val="single"/>
          <w:shd w:val="clear" w:color="auto" w:fill="FFFFFF"/>
          <w:lang w:eastAsia="en-AU"/>
        </w:rPr>
        <w:br/>
      </w:r>
    </w:p>
    <w:p w14:paraId="183DB3FC" w14:textId="1D8C0474" w:rsidR="0031203E" w:rsidRPr="000D472F" w:rsidRDefault="000D472F" w:rsidP="000D472F">
      <w:pPr>
        <w:rPr>
          <w:lang w:val="en-US"/>
        </w:rPr>
      </w:pPr>
      <w:r w:rsidRPr="00BC6822">
        <w:rPr>
          <w:rFonts w:ascii="Arial" w:eastAsia="Times New Roman" w:hAnsi="Arial" w:cs="Arial"/>
          <w:sz w:val="24"/>
          <w:szCs w:val="24"/>
          <w:lang w:eastAsia="en-AU"/>
        </w:rPr>
        <w:fldChar w:fldCharType="end"/>
      </w:r>
    </w:p>
    <w:sectPr w:rsidR="0031203E" w:rsidRPr="000D47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232D6" w14:textId="77777777" w:rsidR="000D472F" w:rsidRDefault="000D472F" w:rsidP="000D472F">
      <w:pPr>
        <w:spacing w:after="0" w:line="240" w:lineRule="auto"/>
      </w:pPr>
      <w:r>
        <w:separator/>
      </w:r>
    </w:p>
  </w:endnote>
  <w:endnote w:type="continuationSeparator" w:id="0">
    <w:p w14:paraId="0C4C3C58" w14:textId="77777777" w:rsidR="000D472F" w:rsidRDefault="000D472F" w:rsidP="000D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1ED5" w14:textId="77777777" w:rsidR="000D472F" w:rsidRDefault="000D472F" w:rsidP="000D472F">
      <w:pPr>
        <w:spacing w:after="0" w:line="240" w:lineRule="auto"/>
      </w:pPr>
      <w:r>
        <w:separator/>
      </w:r>
    </w:p>
  </w:footnote>
  <w:footnote w:type="continuationSeparator" w:id="0">
    <w:p w14:paraId="7826D7A7" w14:textId="77777777" w:rsidR="000D472F" w:rsidRDefault="000D472F" w:rsidP="000D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DD205" w14:textId="77777777" w:rsidR="000D472F" w:rsidRPr="000D472F" w:rsidRDefault="000D472F" w:rsidP="000D472F">
    <w:pPr>
      <w:spacing w:after="0" w:line="240" w:lineRule="auto"/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</w:pP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begin"/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instrText xml:space="preserve"> HYPERLINK "https://bootcamps.monash.edu/data/" </w:instrText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separate"/>
    </w:r>
    <w:r w:rsidRPr="000D472F"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  <w:br/>
    </w:r>
  </w:p>
  <w:p w14:paraId="4DFECCA7" w14:textId="3FB48730" w:rsidR="000D472F" w:rsidRPr="000D472F" w:rsidRDefault="000D472F" w:rsidP="006F23AF">
    <w:pPr>
      <w:pBdr>
        <w:bottom w:val="single" w:sz="4" w:space="1" w:color="auto"/>
      </w:pBdr>
      <w:spacing w:after="45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30"/>
        <w:szCs w:val="30"/>
        <w:lang w:eastAsia="en-AU"/>
      </w:rPr>
    </w:pPr>
    <w:r w:rsidRPr="000D472F">
      <w:rPr>
        <w:rFonts w:ascii="Arial" w:eastAsia="Times New Roman" w:hAnsi="Arial" w:cs="Arial"/>
        <w:b/>
        <w:bCs/>
        <w:color w:val="1A0DAB"/>
        <w:sz w:val="24"/>
        <w:szCs w:val="24"/>
        <w:shd w:val="clear" w:color="auto" w:fill="FFFFFF"/>
        <w:lang w:eastAsia="en-AU"/>
      </w:rPr>
      <w:t>MONASH UNIVERSITY DATA ANALYTICS BOOT CAMP | MELBOURNE</w:t>
    </w:r>
  </w:p>
  <w:p w14:paraId="77CF0EC3" w14:textId="6E2E6FB0" w:rsidR="000D472F" w:rsidRPr="006F23AF" w:rsidRDefault="000D472F" w:rsidP="006F23AF">
    <w:pPr>
      <w:pStyle w:val="Header"/>
      <w:jc w:val="center"/>
      <w:rPr>
        <w:lang w:val="en-US"/>
      </w:rPr>
    </w:pP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end"/>
    </w:r>
    <w:r w:rsidRPr="000D472F">
      <w:rPr>
        <w:b/>
        <w:bCs/>
        <w:lang w:val="en-US"/>
      </w:rPr>
      <w:t>PRO</w:t>
    </w:r>
    <w:r w:rsidR="006F23AF">
      <w:rPr>
        <w:b/>
        <w:bCs/>
        <w:lang w:val="en-US"/>
      </w:rPr>
      <w:t>J</w:t>
    </w:r>
    <w:r w:rsidRPr="000D472F">
      <w:rPr>
        <w:b/>
        <w:bCs/>
        <w:lang w:val="en-US"/>
      </w:rPr>
      <w:t>ECT#1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2F"/>
    <w:rsid w:val="000D472F"/>
    <w:rsid w:val="002C42DC"/>
    <w:rsid w:val="0031203E"/>
    <w:rsid w:val="006F23AF"/>
    <w:rsid w:val="00B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07CE"/>
  <w15:chartTrackingRefBased/>
  <w15:docId w15:val="{6434E05E-B9AD-4326-90B4-E722093C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4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7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0D4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2F"/>
  </w:style>
  <w:style w:type="paragraph" w:styleId="Footer">
    <w:name w:val="footer"/>
    <w:basedOn w:val="Normal"/>
    <w:link w:val="Foot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2F"/>
  </w:style>
  <w:style w:type="character" w:customStyle="1" w:styleId="Heading2Char">
    <w:name w:val="Heading 2 Char"/>
    <w:basedOn w:val="DefaultParagraphFont"/>
    <w:link w:val="Heading2"/>
    <w:uiPriority w:val="9"/>
    <w:semiHidden/>
    <w:rsid w:val="002C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6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radingeconom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vic.gov.a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Bejarano Varela</dc:creator>
  <cp:keywords/>
  <dc:description/>
  <cp:lastModifiedBy>Renzo Bejarano Varela</cp:lastModifiedBy>
  <cp:revision>1</cp:revision>
  <dcterms:created xsi:type="dcterms:W3CDTF">2021-03-16T11:03:00Z</dcterms:created>
  <dcterms:modified xsi:type="dcterms:W3CDTF">2021-03-16T11:36:00Z</dcterms:modified>
</cp:coreProperties>
</file>