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1D450" w14:textId="2C286E3D" w:rsidR="00330979" w:rsidRPr="00DD74F5" w:rsidRDefault="004440EB" w:rsidP="00330979">
      <w:pPr>
        <w:spacing w:after="0"/>
        <w:jc w:val="center"/>
        <w:rPr>
          <w:rFonts w:ascii="Arial" w:hAnsi="Arial" w:cs="Arial"/>
          <w:bCs/>
          <w:sz w:val="24"/>
          <w:szCs w:val="24"/>
        </w:rPr>
      </w:pPr>
      <w:r w:rsidRPr="00DD74F5">
        <w:rPr>
          <w:rFonts w:ascii="Arial" w:hAnsi="Arial" w:cs="Arial"/>
          <w:bCs/>
          <w:sz w:val="24"/>
          <w:szCs w:val="24"/>
        </w:rPr>
        <w:t>REPORTE DE VIDEO</w:t>
      </w:r>
      <w:r w:rsidR="00A3228A" w:rsidRPr="00DD74F5">
        <w:rPr>
          <w:rFonts w:ascii="Arial" w:hAnsi="Arial" w:cs="Arial"/>
          <w:bCs/>
          <w:sz w:val="24"/>
          <w:szCs w:val="24"/>
        </w:rPr>
        <w:t xml:space="preserve"> 1</w:t>
      </w:r>
    </w:p>
    <w:p w14:paraId="4E0ADCED" w14:textId="6359D827" w:rsidR="00330979" w:rsidRPr="00DD74F5" w:rsidRDefault="00330979" w:rsidP="00330979">
      <w:pPr>
        <w:spacing w:after="0"/>
        <w:jc w:val="center"/>
        <w:rPr>
          <w:rFonts w:ascii="Arial" w:hAnsi="Arial" w:cs="Arial"/>
          <w:sz w:val="24"/>
          <w:szCs w:val="24"/>
        </w:rPr>
      </w:pPr>
      <w:r w:rsidRPr="00DD74F5">
        <w:rPr>
          <w:rFonts w:ascii="Arial" w:hAnsi="Arial" w:cs="Arial"/>
          <w:sz w:val="24"/>
          <w:szCs w:val="24"/>
        </w:rPr>
        <w:t xml:space="preserve">ASIGNATURA: </w:t>
      </w:r>
      <w:r w:rsidR="00D37D45" w:rsidRPr="00DD74F5">
        <w:rPr>
          <w:rFonts w:ascii="Arial" w:hAnsi="Arial" w:cs="Arial"/>
          <w:b/>
          <w:bCs/>
          <w:sz w:val="24"/>
          <w:szCs w:val="24"/>
        </w:rPr>
        <w:t>Trastorno de la Personalidad</w:t>
      </w:r>
    </w:p>
    <w:p w14:paraId="11CA3E1A" w14:textId="77777777" w:rsidR="00330979" w:rsidRPr="00DD74F5" w:rsidRDefault="00330979" w:rsidP="00330979">
      <w:pPr>
        <w:spacing w:after="0"/>
        <w:jc w:val="center"/>
        <w:rPr>
          <w:rFonts w:ascii="Arial" w:hAnsi="Arial" w:cs="Arial"/>
          <w:sz w:val="24"/>
          <w:szCs w:val="24"/>
        </w:rPr>
      </w:pPr>
    </w:p>
    <w:p w14:paraId="16BD224C" w14:textId="4E614145" w:rsidR="00330979" w:rsidRPr="00DD74F5" w:rsidRDefault="00330979" w:rsidP="00330979">
      <w:pPr>
        <w:spacing w:after="0"/>
        <w:rPr>
          <w:rFonts w:ascii="Arial" w:hAnsi="Arial" w:cs="Arial"/>
          <w:sz w:val="24"/>
          <w:szCs w:val="24"/>
        </w:rPr>
      </w:pPr>
      <w:r w:rsidRPr="00DD74F5">
        <w:rPr>
          <w:rFonts w:ascii="Arial" w:hAnsi="Arial" w:cs="Arial"/>
          <w:sz w:val="24"/>
          <w:szCs w:val="24"/>
        </w:rPr>
        <w:t>Estudiante</w:t>
      </w:r>
      <w:r w:rsidRPr="00DD74F5">
        <w:rPr>
          <w:rFonts w:ascii="Arial" w:hAnsi="Arial" w:cs="Arial"/>
          <w:b/>
          <w:bCs/>
          <w:sz w:val="24"/>
          <w:szCs w:val="24"/>
        </w:rPr>
        <w:t xml:space="preserve">: </w:t>
      </w:r>
      <w:r w:rsidR="00D37D45" w:rsidRPr="00DD74F5">
        <w:rPr>
          <w:rFonts w:ascii="Arial" w:hAnsi="Arial" w:cs="Arial"/>
          <w:b/>
          <w:bCs/>
          <w:sz w:val="24"/>
          <w:szCs w:val="24"/>
        </w:rPr>
        <w:t>Neyersson J. Cisneros G.</w:t>
      </w:r>
      <w:r w:rsidRPr="00DD74F5">
        <w:rPr>
          <w:rFonts w:ascii="Arial" w:hAnsi="Arial" w:cs="Arial"/>
          <w:sz w:val="24"/>
          <w:szCs w:val="24"/>
        </w:rPr>
        <w:t xml:space="preserve">    </w:t>
      </w:r>
      <w:r w:rsidR="00C82865" w:rsidRPr="00DD74F5">
        <w:rPr>
          <w:rFonts w:ascii="Arial" w:hAnsi="Arial" w:cs="Arial"/>
          <w:sz w:val="24"/>
          <w:szCs w:val="24"/>
        </w:rPr>
        <w:t>Fecha:</w:t>
      </w:r>
      <w:r w:rsidR="00D37D45" w:rsidRPr="00DD74F5">
        <w:rPr>
          <w:rFonts w:ascii="Arial" w:hAnsi="Arial" w:cs="Arial"/>
          <w:sz w:val="24"/>
          <w:szCs w:val="24"/>
        </w:rPr>
        <w:t xml:space="preserve">  </w:t>
      </w:r>
      <w:r w:rsidR="00D37D45" w:rsidRPr="00DD74F5">
        <w:rPr>
          <w:rFonts w:ascii="Arial" w:hAnsi="Arial" w:cs="Arial"/>
          <w:b/>
          <w:bCs/>
          <w:sz w:val="24"/>
          <w:szCs w:val="24"/>
        </w:rPr>
        <w:t>Mayo 05 , 2026</w:t>
      </w:r>
    </w:p>
    <w:p w14:paraId="70D96F95" w14:textId="77777777" w:rsidR="00330979" w:rsidRPr="00DD74F5" w:rsidRDefault="00330979" w:rsidP="00330979">
      <w:pPr>
        <w:spacing w:after="0"/>
        <w:rPr>
          <w:rFonts w:ascii="Arial" w:hAnsi="Arial" w:cs="Arial"/>
          <w:sz w:val="24"/>
          <w:szCs w:val="24"/>
        </w:rPr>
      </w:pPr>
      <w:r w:rsidRPr="00DD74F5">
        <w:rPr>
          <w:rFonts w:ascii="Arial" w:hAnsi="Arial" w:cs="Arial"/>
          <w:sz w:val="24"/>
          <w:szCs w:val="24"/>
        </w:rPr>
        <w:t>Cédula: ______________</w:t>
      </w:r>
    </w:p>
    <w:p w14:paraId="609AAD40" w14:textId="045278C1" w:rsidR="00330979" w:rsidRPr="00DD74F5" w:rsidRDefault="00E32EDC" w:rsidP="00330979">
      <w:pPr>
        <w:spacing w:after="0"/>
        <w:rPr>
          <w:rFonts w:ascii="Arial" w:hAnsi="Arial" w:cs="Arial"/>
          <w:sz w:val="24"/>
          <w:szCs w:val="24"/>
        </w:rPr>
      </w:pPr>
      <w:r w:rsidRPr="00DD74F5">
        <w:rPr>
          <w:rFonts w:ascii="Arial" w:hAnsi="Arial" w:cs="Arial"/>
          <w:sz w:val="24"/>
          <w:szCs w:val="24"/>
        </w:rPr>
        <w:t>Profa.:</w:t>
      </w:r>
      <w:r w:rsidR="00330979" w:rsidRPr="00DD74F5">
        <w:rPr>
          <w:rFonts w:ascii="Arial" w:hAnsi="Arial" w:cs="Arial"/>
          <w:sz w:val="24"/>
          <w:szCs w:val="24"/>
        </w:rPr>
        <w:t xml:space="preserve"> Dra. Aelen Mitzila López M.</w:t>
      </w:r>
    </w:p>
    <w:p w14:paraId="28F54F7C" w14:textId="77777777" w:rsidR="004440EB" w:rsidRPr="00DD74F5" w:rsidRDefault="004440EB" w:rsidP="00330979">
      <w:pPr>
        <w:spacing w:after="0"/>
        <w:rPr>
          <w:rFonts w:ascii="Arial" w:hAnsi="Arial" w:cs="Arial"/>
          <w:sz w:val="24"/>
          <w:szCs w:val="24"/>
          <w:u w:val="single"/>
        </w:rPr>
      </w:pPr>
    </w:p>
    <w:p w14:paraId="65F71CB7" w14:textId="2AB1673E" w:rsidR="00330979" w:rsidRPr="00DD74F5" w:rsidRDefault="00330979" w:rsidP="00330979">
      <w:pPr>
        <w:spacing w:after="0"/>
        <w:rPr>
          <w:rFonts w:ascii="Arial" w:hAnsi="Arial" w:cs="Arial"/>
          <w:sz w:val="24"/>
          <w:szCs w:val="24"/>
        </w:rPr>
      </w:pPr>
      <w:r w:rsidRPr="00DD74F5">
        <w:rPr>
          <w:rFonts w:ascii="Arial" w:hAnsi="Arial" w:cs="Arial"/>
          <w:sz w:val="24"/>
          <w:szCs w:val="24"/>
        </w:rPr>
        <w:t>Nombre de</w:t>
      </w:r>
      <w:r w:rsidR="00C82865" w:rsidRPr="00DD74F5">
        <w:rPr>
          <w:rFonts w:ascii="Arial" w:hAnsi="Arial" w:cs="Arial"/>
          <w:sz w:val="24"/>
          <w:szCs w:val="24"/>
        </w:rPr>
        <w:t xml:space="preserve"> los </w:t>
      </w:r>
      <w:r w:rsidRPr="00DD74F5">
        <w:rPr>
          <w:rFonts w:ascii="Arial" w:hAnsi="Arial" w:cs="Arial"/>
          <w:sz w:val="24"/>
          <w:szCs w:val="24"/>
        </w:rPr>
        <w:t>video</w:t>
      </w:r>
      <w:r w:rsidR="00C82865" w:rsidRPr="00DD74F5">
        <w:rPr>
          <w:rFonts w:ascii="Arial" w:hAnsi="Arial" w:cs="Arial"/>
          <w:sz w:val="24"/>
          <w:szCs w:val="24"/>
        </w:rPr>
        <w:t>s</w:t>
      </w:r>
      <w:r w:rsidRPr="00DD74F5">
        <w:rPr>
          <w:rFonts w:ascii="Arial" w:hAnsi="Arial" w:cs="Arial"/>
          <w:sz w:val="24"/>
          <w:szCs w:val="24"/>
        </w:rPr>
        <w:t xml:space="preserve">: </w:t>
      </w:r>
      <w:r w:rsidR="00D37D45" w:rsidRPr="00DD74F5">
        <w:rPr>
          <w:rFonts w:ascii="Arial" w:hAnsi="Arial" w:cs="Arial"/>
          <w:b/>
          <w:bCs/>
          <w:sz w:val="24"/>
          <w:szCs w:val="24"/>
        </w:rPr>
        <w:t>Diferencia entre la Personalidad Normal y Anormal</w:t>
      </w:r>
    </w:p>
    <w:p w14:paraId="15019F0C" w14:textId="3F4395CF" w:rsidR="00330979" w:rsidRPr="00DD74F5" w:rsidRDefault="004440EB" w:rsidP="00330979">
      <w:pPr>
        <w:spacing w:after="0"/>
        <w:rPr>
          <w:rFonts w:ascii="Arial" w:hAnsi="Arial" w:cs="Arial"/>
          <w:sz w:val="24"/>
          <w:szCs w:val="24"/>
        </w:rPr>
      </w:pPr>
      <w:r w:rsidRPr="00DD74F5">
        <w:rPr>
          <w:rFonts w:ascii="Arial" w:hAnsi="Arial" w:cs="Arial"/>
          <w:sz w:val="24"/>
          <w:szCs w:val="24"/>
        </w:rPr>
        <w:t xml:space="preserve">Observe </w:t>
      </w:r>
      <w:r w:rsidR="00C82865" w:rsidRPr="00DD74F5">
        <w:rPr>
          <w:rFonts w:ascii="Arial" w:hAnsi="Arial" w:cs="Arial"/>
          <w:sz w:val="24"/>
          <w:szCs w:val="24"/>
        </w:rPr>
        <w:t>los</w:t>
      </w:r>
      <w:r w:rsidRPr="00DD74F5">
        <w:rPr>
          <w:rFonts w:ascii="Arial" w:hAnsi="Arial" w:cs="Arial"/>
          <w:sz w:val="24"/>
          <w:szCs w:val="24"/>
        </w:rPr>
        <w:t xml:space="preserve"> </w:t>
      </w:r>
      <w:r w:rsidR="00C82865" w:rsidRPr="00DD74F5">
        <w:rPr>
          <w:rFonts w:ascii="Arial" w:hAnsi="Arial" w:cs="Arial"/>
          <w:sz w:val="24"/>
          <w:szCs w:val="24"/>
        </w:rPr>
        <w:t>videos y</w:t>
      </w:r>
      <w:r w:rsidRPr="00DD74F5">
        <w:rPr>
          <w:rFonts w:ascii="Arial" w:hAnsi="Arial" w:cs="Arial"/>
          <w:sz w:val="24"/>
          <w:szCs w:val="24"/>
        </w:rPr>
        <w:t xml:space="preserve"> luego desarrolle el reporte </w:t>
      </w:r>
    </w:p>
    <w:p w14:paraId="5C2F06BB" w14:textId="65E1CD75" w:rsidR="00C82865" w:rsidRPr="00DD74F5" w:rsidRDefault="00C82865" w:rsidP="00330979">
      <w:pPr>
        <w:spacing w:after="0"/>
        <w:rPr>
          <w:rFonts w:ascii="Arial" w:hAnsi="Arial" w:cs="Arial"/>
          <w:sz w:val="24"/>
          <w:szCs w:val="24"/>
        </w:rPr>
      </w:pPr>
    </w:p>
    <w:tbl>
      <w:tblPr>
        <w:tblStyle w:val="Tablaconcuadrcula"/>
        <w:tblW w:w="0" w:type="auto"/>
        <w:tblLook w:val="04A0" w:firstRow="1" w:lastRow="0" w:firstColumn="1" w:lastColumn="0" w:noHBand="0" w:noVBand="1"/>
      </w:tblPr>
      <w:tblGrid>
        <w:gridCol w:w="8828"/>
      </w:tblGrid>
      <w:tr w:rsidR="00330979" w:rsidRPr="00DD74F5" w14:paraId="338ABA79" w14:textId="77777777" w:rsidTr="00330979">
        <w:tc>
          <w:tcPr>
            <w:tcW w:w="8828" w:type="dxa"/>
          </w:tcPr>
          <w:p w14:paraId="3ED4FCD5" w14:textId="0B96AAD0" w:rsidR="00330979" w:rsidRPr="00DD74F5" w:rsidRDefault="004440EB" w:rsidP="00D37D45">
            <w:pPr>
              <w:spacing w:after="0"/>
              <w:rPr>
                <w:rFonts w:ascii="Arial" w:hAnsi="Arial" w:cs="Arial"/>
                <w:sz w:val="24"/>
                <w:szCs w:val="24"/>
              </w:rPr>
            </w:pPr>
            <w:r w:rsidRPr="00DD74F5">
              <w:rPr>
                <w:rFonts w:ascii="Arial" w:hAnsi="Arial" w:cs="Arial"/>
                <w:b/>
                <w:bCs/>
                <w:sz w:val="24"/>
                <w:szCs w:val="24"/>
              </w:rPr>
              <w:t>¿</w:t>
            </w:r>
            <w:r w:rsidR="00330979" w:rsidRPr="00DD74F5">
              <w:rPr>
                <w:rFonts w:ascii="Arial" w:hAnsi="Arial" w:cs="Arial"/>
                <w:b/>
                <w:bCs/>
                <w:sz w:val="24"/>
                <w:szCs w:val="24"/>
              </w:rPr>
              <w:t>QUE RECUERDO</w:t>
            </w:r>
            <w:r w:rsidRPr="00DD74F5">
              <w:rPr>
                <w:rFonts w:ascii="Arial" w:hAnsi="Arial" w:cs="Arial"/>
                <w:b/>
                <w:bCs/>
                <w:sz w:val="24"/>
                <w:szCs w:val="24"/>
              </w:rPr>
              <w:t>?</w:t>
            </w:r>
            <w:r w:rsidR="00D37D45" w:rsidRPr="00DD74F5">
              <w:rPr>
                <w:rFonts w:ascii="Arial" w:hAnsi="Arial" w:cs="Arial"/>
                <w:sz w:val="24"/>
                <w:szCs w:val="24"/>
              </w:rPr>
              <w:t xml:space="preserve"> </w:t>
            </w:r>
            <w:r w:rsidR="00D37D45" w:rsidRPr="00DD74F5">
              <w:rPr>
                <w:rFonts w:ascii="Arial" w:hAnsi="Arial" w:cs="Arial"/>
                <w:sz w:val="24"/>
                <w:szCs w:val="24"/>
              </w:rPr>
              <w:t xml:space="preserve">Al analizar la diferencia entre la personalidad normal y anormal, me llamó mucho la atención el uso de la </w:t>
            </w:r>
            <w:r w:rsidR="00D37D45" w:rsidRPr="00DD74F5">
              <w:rPr>
                <w:rFonts w:ascii="Arial" w:hAnsi="Arial" w:cs="Arial"/>
                <w:b/>
                <w:bCs/>
                <w:sz w:val="24"/>
                <w:szCs w:val="24"/>
              </w:rPr>
              <w:t>Campana de Gauss</w:t>
            </w:r>
            <w:r w:rsidR="00D37D45" w:rsidRPr="00DD74F5">
              <w:rPr>
                <w:rFonts w:ascii="Arial" w:hAnsi="Arial" w:cs="Arial"/>
                <w:sz w:val="24"/>
                <w:szCs w:val="24"/>
              </w:rPr>
              <w:t xml:space="preserve"> como herramienta para entender que la </w:t>
            </w:r>
            <w:r w:rsidR="00D37D45" w:rsidRPr="00DD74F5">
              <w:rPr>
                <w:rFonts w:ascii="Arial" w:hAnsi="Arial" w:cs="Arial"/>
                <w:sz w:val="24"/>
                <w:szCs w:val="24"/>
              </w:rPr>
              <w:t>n</w:t>
            </w:r>
            <w:r w:rsidR="00D37D45" w:rsidRPr="00DD74F5">
              <w:rPr>
                <w:rFonts w:ascii="Arial" w:hAnsi="Arial" w:cs="Arial"/>
                <w:sz w:val="24"/>
                <w:szCs w:val="24"/>
              </w:rPr>
              <w:t>ormalidad</w:t>
            </w:r>
            <w:r w:rsidR="00D37D45" w:rsidRPr="00DD74F5">
              <w:rPr>
                <w:rFonts w:ascii="Arial" w:hAnsi="Arial" w:cs="Arial"/>
                <w:sz w:val="24"/>
                <w:szCs w:val="24"/>
              </w:rPr>
              <w:t xml:space="preserve"> </w:t>
            </w:r>
            <w:r w:rsidR="00D37D45" w:rsidRPr="00DD74F5">
              <w:rPr>
                <w:rFonts w:ascii="Arial" w:hAnsi="Arial" w:cs="Arial"/>
                <w:sz w:val="24"/>
                <w:szCs w:val="24"/>
              </w:rPr>
              <w:t>es, en gran medida, una cuestión de frecuencia estadística dentro de una población. Sin embargo, lo más revelador fue comprender el peso del contexto cultural; el video mencionaba cómo un comportamiento puede ser visto como normal en una cultura y anormal en otra. Esto me hizo reflexionar sobre mi propia experiencia: en mi país de origen, el consumo de marihuana se considera un delito y una conducta fuera de la norma, mientras que en Canadá, donde vivo actualmente, es legal y socialmente aceptado. Esta comparación me ayudó a ver que la salud mental y la personalidad no pueden evaluarse de forma aislada, sino que dependen de nuestra capacidad de adaptación a las leyes y normas del entorno donde nos encontramos en cada etapa de nuestra vida.</w:t>
            </w:r>
          </w:p>
          <w:p w14:paraId="641C7A3F" w14:textId="77777777" w:rsidR="00330979" w:rsidRPr="00DD74F5" w:rsidRDefault="00330979" w:rsidP="00330979">
            <w:pPr>
              <w:spacing w:after="0"/>
              <w:rPr>
                <w:rFonts w:ascii="Arial" w:hAnsi="Arial" w:cs="Arial"/>
                <w:sz w:val="24"/>
                <w:szCs w:val="24"/>
              </w:rPr>
            </w:pPr>
          </w:p>
        </w:tc>
      </w:tr>
      <w:tr w:rsidR="00330979" w:rsidRPr="00DD74F5" w14:paraId="695EE4B1" w14:textId="77777777" w:rsidTr="00330979">
        <w:tc>
          <w:tcPr>
            <w:tcW w:w="8828" w:type="dxa"/>
          </w:tcPr>
          <w:p w14:paraId="101DAFD6" w14:textId="77777777" w:rsidR="00786737" w:rsidRPr="00DD74F5" w:rsidRDefault="004440EB" w:rsidP="00786737">
            <w:pPr>
              <w:pStyle w:val="NormalWeb"/>
              <w:spacing w:before="0" w:beforeAutospacing="0"/>
              <w:rPr>
                <w:rFonts w:ascii="Arial" w:hAnsi="Arial" w:cs="Arial"/>
              </w:rPr>
            </w:pPr>
            <w:r w:rsidRPr="00DD74F5">
              <w:rPr>
                <w:rFonts w:ascii="Arial" w:hAnsi="Arial" w:cs="Arial"/>
                <w:b/>
                <w:bCs/>
              </w:rPr>
              <w:t>¿</w:t>
            </w:r>
            <w:r w:rsidR="00330979" w:rsidRPr="00DD74F5">
              <w:rPr>
                <w:rFonts w:ascii="Arial" w:hAnsi="Arial" w:cs="Arial"/>
                <w:b/>
                <w:bCs/>
              </w:rPr>
              <w:t>QUE REAPRENDI</w:t>
            </w:r>
            <w:r w:rsidRPr="00DD74F5">
              <w:rPr>
                <w:rFonts w:ascii="Arial" w:hAnsi="Arial" w:cs="Arial"/>
                <w:b/>
                <w:bCs/>
              </w:rPr>
              <w:t>?</w:t>
            </w:r>
            <w:r w:rsidR="00786737" w:rsidRPr="00DD74F5">
              <w:rPr>
                <w:rFonts w:ascii="Arial" w:hAnsi="Arial" w:cs="Arial"/>
              </w:rPr>
              <w:t xml:space="preserve"> </w:t>
            </w:r>
            <w:r w:rsidR="00786737" w:rsidRPr="00DD74F5">
              <w:rPr>
                <w:rFonts w:ascii="Arial" w:hAnsi="Arial" w:cs="Arial"/>
              </w:rPr>
              <w:t xml:space="preserve">Como psicólogo, he reaprendido que la </w:t>
            </w:r>
            <w:r w:rsidR="00786737" w:rsidRPr="00DD74F5">
              <w:rPr>
                <w:rFonts w:ascii="Arial" w:hAnsi="Arial" w:cs="Arial"/>
                <w:b/>
                <w:bCs/>
              </w:rPr>
              <w:t>normalidad</w:t>
            </w:r>
            <w:r w:rsidR="00786737" w:rsidRPr="00DD74F5">
              <w:rPr>
                <w:rFonts w:ascii="Arial" w:hAnsi="Arial" w:cs="Arial"/>
              </w:rPr>
              <w:t xml:space="preserve"> no es una esencia estática, sino un fenómeno definido por la </w:t>
            </w:r>
            <w:r w:rsidR="00786737" w:rsidRPr="00DD74F5">
              <w:rPr>
                <w:rFonts w:ascii="Arial" w:hAnsi="Arial" w:cs="Arial"/>
                <w:b/>
                <w:bCs/>
              </w:rPr>
              <w:t>Campana de Gauss</w:t>
            </w:r>
            <w:r w:rsidR="00786737" w:rsidRPr="00DD74F5">
              <w:rPr>
                <w:rFonts w:ascii="Arial" w:hAnsi="Arial" w:cs="Arial"/>
              </w:rPr>
              <w:t>, donde la cultura actúa como el factor que desplaza los comportamientos entre el centro (normalidad) y los extremos (anormalidad). Lo que en una sociedad es funcional y adaptativo, en otra puede ser interpretado como una desviación o incluso una patología.</w:t>
            </w:r>
          </w:p>
          <w:p w14:paraId="5DEF6EEB" w14:textId="5E7C4A8A" w:rsidR="00786737" w:rsidRPr="00DD74F5" w:rsidRDefault="00786737" w:rsidP="00786737">
            <w:pPr>
              <w:pStyle w:val="NormalWeb"/>
              <w:spacing w:before="0" w:beforeAutospacing="0"/>
              <w:rPr>
                <w:rFonts w:ascii="Arial" w:hAnsi="Arial" w:cs="Arial"/>
              </w:rPr>
            </w:pPr>
            <w:r w:rsidRPr="00DD74F5">
              <w:rPr>
                <w:rFonts w:ascii="Arial" w:hAnsi="Arial" w:cs="Arial"/>
              </w:rPr>
              <w:t>A continuación, presento una comparación de comportamientos que ilustran este relativismo cultural</w:t>
            </w:r>
            <w:r w:rsidRPr="00DD74F5">
              <w:rPr>
                <w:rFonts w:ascii="Arial" w:hAnsi="Arial" w:cs="Arial"/>
              </w:rPr>
              <w:t xml:space="preserve"> donde yo he nacido y me he desarrollado durante mi camino por esta vida</w:t>
            </w:r>
            <w:r w:rsidRPr="00DD74F5">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3361"/>
              <w:gridCol w:w="3956"/>
            </w:tblGrid>
            <w:tr w:rsidR="00786737" w:rsidRPr="00DD74F5" w14:paraId="5898C5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7F26D4" w14:textId="2C26BEF6" w:rsidR="00786737" w:rsidRPr="00DD74F5" w:rsidRDefault="00786737" w:rsidP="00786737">
                  <w:pPr>
                    <w:rPr>
                      <w:rFonts w:ascii="Arial" w:hAnsi="Arial" w:cs="Arial"/>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A017DB7" w14:textId="77777777" w:rsidR="00786737" w:rsidRPr="00DD74F5" w:rsidRDefault="00786737" w:rsidP="00786737">
                  <w:pPr>
                    <w:rPr>
                      <w:rFonts w:ascii="Arial" w:hAnsi="Arial" w:cs="Arial"/>
                      <w:sz w:val="24"/>
                      <w:szCs w:val="24"/>
                    </w:rPr>
                  </w:pPr>
                  <w:r w:rsidRPr="00DD74F5">
                    <w:rPr>
                      <w:rStyle w:val="Fuerte"/>
                      <w:rFonts w:ascii="Arial" w:hAnsi="Arial" w:cs="Arial"/>
                      <w:sz w:val="24"/>
                      <w:szCs w:val="24"/>
                    </w:rPr>
                    <w:t>Normal (Centro de la Campana)</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0A221" w14:textId="77777777" w:rsidR="00786737" w:rsidRPr="00DD74F5" w:rsidRDefault="00786737" w:rsidP="00786737">
                  <w:pPr>
                    <w:rPr>
                      <w:rFonts w:ascii="Arial" w:hAnsi="Arial" w:cs="Arial"/>
                      <w:sz w:val="24"/>
                      <w:szCs w:val="24"/>
                    </w:rPr>
                  </w:pPr>
                  <w:r w:rsidRPr="00DD74F5">
                    <w:rPr>
                      <w:rStyle w:val="Fuerte"/>
                      <w:rFonts w:ascii="Arial" w:hAnsi="Arial" w:cs="Arial"/>
                      <w:sz w:val="24"/>
                      <w:szCs w:val="24"/>
                    </w:rPr>
                    <w:t>Anormal (Extremos de la Campana)</w:t>
                  </w:r>
                </w:p>
              </w:tc>
            </w:tr>
            <w:tr w:rsidR="00786737" w:rsidRPr="00DD74F5" w14:paraId="3D6C7C76" w14:textId="77777777" w:rsidTr="0078673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77D2F17F" w14:textId="77777777" w:rsidR="00786737" w:rsidRPr="00DD74F5" w:rsidRDefault="00786737" w:rsidP="00786737">
                  <w:pPr>
                    <w:rPr>
                      <w:rFonts w:ascii="Arial" w:hAnsi="Arial" w:cs="Arial"/>
                      <w:sz w:val="24"/>
                      <w:szCs w:val="24"/>
                    </w:rPr>
                  </w:pPr>
                  <w:r w:rsidRPr="00DD74F5">
                    <w:rPr>
                      <w:rFonts w:ascii="Arial" w:hAnsi="Arial" w:cs="Arial"/>
                      <w:b/>
                      <w:bCs/>
                      <w:sz w:val="24"/>
                      <w:szCs w:val="24"/>
                    </w:rPr>
                    <w:t>Venezuela</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79483" w14:textId="77777777" w:rsidR="00786737" w:rsidRPr="00DD74F5" w:rsidRDefault="00786737" w:rsidP="00786737">
                  <w:pPr>
                    <w:rPr>
                      <w:rFonts w:ascii="Arial" w:hAnsi="Arial" w:cs="Arial"/>
                      <w:sz w:val="24"/>
                      <w:szCs w:val="24"/>
                    </w:rPr>
                  </w:pPr>
                  <w:r w:rsidRPr="00DD74F5">
                    <w:rPr>
                      <w:rFonts w:ascii="Arial" w:hAnsi="Arial" w:cs="Arial"/>
                      <w:sz w:val="24"/>
                      <w:szCs w:val="24"/>
                    </w:rPr>
                    <w:t xml:space="preserve">La informalidad en el trato y la cercanía física extrema se </w:t>
                  </w:r>
                  <w:r w:rsidRPr="00DD74F5">
                    <w:rPr>
                      <w:rFonts w:ascii="Arial" w:hAnsi="Arial" w:cs="Arial"/>
                      <w:sz w:val="24"/>
                      <w:szCs w:val="24"/>
                    </w:rPr>
                    <w:lastRenderedPageBreak/>
                    <w:t>consideran signos de salud social y calidez.</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95DB3" w14:textId="77777777" w:rsidR="00786737" w:rsidRPr="00DD74F5" w:rsidRDefault="00786737" w:rsidP="00786737">
                  <w:pPr>
                    <w:rPr>
                      <w:rFonts w:ascii="Arial" w:hAnsi="Arial" w:cs="Arial"/>
                      <w:sz w:val="24"/>
                      <w:szCs w:val="24"/>
                    </w:rPr>
                  </w:pPr>
                  <w:r w:rsidRPr="00DD74F5">
                    <w:rPr>
                      <w:rFonts w:ascii="Arial" w:hAnsi="Arial" w:cs="Arial"/>
                      <w:sz w:val="24"/>
                      <w:szCs w:val="24"/>
                    </w:rPr>
                    <w:lastRenderedPageBreak/>
                    <w:t xml:space="preserve">La rigidez excesiva en los horarios o el aislamiento social pueden ser </w:t>
                  </w:r>
                  <w:r w:rsidRPr="00DD74F5">
                    <w:rPr>
                      <w:rFonts w:ascii="Arial" w:hAnsi="Arial" w:cs="Arial"/>
                      <w:sz w:val="24"/>
                      <w:szCs w:val="24"/>
                    </w:rPr>
                    <w:lastRenderedPageBreak/>
                    <w:t>vistos como signos de frialdad o falta de ajuste.</w:t>
                  </w:r>
                </w:p>
              </w:tc>
            </w:tr>
            <w:tr w:rsidR="00786737" w:rsidRPr="00DD74F5" w14:paraId="2B56E36A" w14:textId="77777777" w:rsidTr="00786737">
              <w:trPr>
                <w:trHeight w:val="1089"/>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05EF8BF2" w14:textId="77777777" w:rsidR="00786737" w:rsidRPr="00DD74F5" w:rsidRDefault="00786737" w:rsidP="00786737">
                  <w:pPr>
                    <w:rPr>
                      <w:rFonts w:ascii="Arial" w:hAnsi="Arial" w:cs="Arial"/>
                      <w:sz w:val="24"/>
                      <w:szCs w:val="24"/>
                    </w:rPr>
                  </w:pPr>
                  <w:r w:rsidRPr="00DD74F5">
                    <w:rPr>
                      <w:rFonts w:ascii="Arial" w:hAnsi="Arial" w:cs="Arial"/>
                      <w:b/>
                      <w:bCs/>
                      <w:sz w:val="24"/>
                      <w:szCs w:val="24"/>
                    </w:rPr>
                    <w:lastRenderedPageBreak/>
                    <w:t>Panamá</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8648E" w14:textId="77777777" w:rsidR="00786737" w:rsidRPr="00DD74F5" w:rsidRDefault="00786737" w:rsidP="00786737">
                  <w:pPr>
                    <w:rPr>
                      <w:rFonts w:ascii="Arial" w:hAnsi="Arial" w:cs="Arial"/>
                      <w:sz w:val="24"/>
                      <w:szCs w:val="24"/>
                    </w:rPr>
                  </w:pPr>
                  <w:r w:rsidRPr="00DD74F5">
                    <w:rPr>
                      <w:rFonts w:ascii="Arial" w:hAnsi="Arial" w:cs="Arial"/>
                      <w:sz w:val="24"/>
                      <w:szCs w:val="24"/>
                    </w:rPr>
                    <w:t>El ritmo de vida orientado a la pausa y la tolerancia al ruido ambiental alto son estándares de la vida cotidiana.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68AC7" w14:textId="77777777" w:rsidR="00786737" w:rsidRPr="00DD74F5" w:rsidRDefault="00786737" w:rsidP="00786737">
                  <w:pPr>
                    <w:rPr>
                      <w:rFonts w:ascii="Arial" w:hAnsi="Arial" w:cs="Arial"/>
                      <w:sz w:val="24"/>
                      <w:szCs w:val="24"/>
                    </w:rPr>
                  </w:pPr>
                  <w:r w:rsidRPr="00DD74F5">
                    <w:rPr>
                      <w:rFonts w:ascii="Arial" w:hAnsi="Arial" w:cs="Arial"/>
                      <w:sz w:val="24"/>
                      <w:szCs w:val="24"/>
                    </w:rPr>
                    <w:t>La urgencia extrema constante o el silencio absoluto en espacios públicos pueden percibirse como comportamientos atípicos.</w:t>
                  </w:r>
                </w:p>
              </w:tc>
            </w:tr>
            <w:tr w:rsidR="00786737" w:rsidRPr="00DD74F5" w14:paraId="521D8374" w14:textId="77777777" w:rsidTr="0078673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3F5F1B5F" w14:textId="77777777" w:rsidR="00786737" w:rsidRPr="00DD74F5" w:rsidRDefault="00786737" w:rsidP="00786737">
                  <w:pPr>
                    <w:rPr>
                      <w:rFonts w:ascii="Arial" w:hAnsi="Arial" w:cs="Arial"/>
                      <w:sz w:val="24"/>
                      <w:szCs w:val="24"/>
                    </w:rPr>
                  </w:pPr>
                  <w:r w:rsidRPr="00DD74F5">
                    <w:rPr>
                      <w:rFonts w:ascii="Arial" w:hAnsi="Arial" w:cs="Arial"/>
                      <w:b/>
                      <w:bCs/>
                      <w:sz w:val="24"/>
                      <w:szCs w:val="24"/>
                    </w:rPr>
                    <w:t>Canadá</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9D863" w14:textId="77777777" w:rsidR="00786737" w:rsidRPr="00DD74F5" w:rsidRDefault="00786737" w:rsidP="00786737">
                  <w:pPr>
                    <w:rPr>
                      <w:rFonts w:ascii="Arial" w:hAnsi="Arial" w:cs="Arial"/>
                      <w:sz w:val="24"/>
                      <w:szCs w:val="24"/>
                    </w:rPr>
                  </w:pPr>
                  <w:r w:rsidRPr="00DD74F5">
                    <w:rPr>
                      <w:rFonts w:ascii="Arial" w:hAnsi="Arial" w:cs="Arial"/>
                      <w:sz w:val="24"/>
                      <w:szCs w:val="24"/>
                    </w:rPr>
                    <w:t>El respeto estricto al espacio personal, la puntualidad quirúrgica y el consumo legal de ciertas sustancias son pilares de la convivencia.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F35BE" w14:textId="77777777" w:rsidR="00786737" w:rsidRPr="00DD74F5" w:rsidRDefault="00786737" w:rsidP="00786737">
                  <w:pPr>
                    <w:rPr>
                      <w:rFonts w:ascii="Arial" w:hAnsi="Arial" w:cs="Arial"/>
                      <w:sz w:val="24"/>
                      <w:szCs w:val="24"/>
                    </w:rPr>
                  </w:pPr>
                  <w:r w:rsidRPr="00DD74F5">
                    <w:rPr>
                      <w:rFonts w:ascii="Arial" w:hAnsi="Arial" w:cs="Arial"/>
                      <w:sz w:val="24"/>
                      <w:szCs w:val="24"/>
                    </w:rPr>
                    <w:t>La invasión del espacio físico ajeno o el incumplimiento de normativas cívicas menores se catalogan como conductas desviadas o "anormales".</w:t>
                  </w:r>
                </w:p>
              </w:tc>
            </w:tr>
          </w:tbl>
          <w:p w14:paraId="27FB28F4" w14:textId="77777777" w:rsidR="00330979" w:rsidRPr="00DD74F5" w:rsidRDefault="00330979" w:rsidP="00330979">
            <w:pPr>
              <w:spacing w:after="0"/>
              <w:rPr>
                <w:rFonts w:ascii="Arial" w:hAnsi="Arial" w:cs="Arial"/>
                <w:sz w:val="24"/>
                <w:szCs w:val="24"/>
              </w:rPr>
            </w:pPr>
          </w:p>
        </w:tc>
      </w:tr>
      <w:tr w:rsidR="00330979" w:rsidRPr="00DD74F5" w14:paraId="38EF3414" w14:textId="77777777" w:rsidTr="00330979">
        <w:tc>
          <w:tcPr>
            <w:tcW w:w="8828" w:type="dxa"/>
          </w:tcPr>
          <w:p w14:paraId="4F6A9403" w14:textId="2595E5FB" w:rsidR="00330979" w:rsidRPr="00DD74F5" w:rsidRDefault="004440EB" w:rsidP="00330979">
            <w:pPr>
              <w:spacing w:after="0"/>
              <w:rPr>
                <w:rFonts w:ascii="Arial" w:hAnsi="Arial" w:cs="Arial"/>
                <w:b/>
                <w:bCs/>
                <w:sz w:val="24"/>
                <w:szCs w:val="24"/>
              </w:rPr>
            </w:pPr>
            <w:r w:rsidRPr="00DD74F5">
              <w:rPr>
                <w:rFonts w:ascii="Arial" w:hAnsi="Arial" w:cs="Arial"/>
                <w:b/>
                <w:bCs/>
                <w:sz w:val="24"/>
                <w:szCs w:val="24"/>
              </w:rPr>
              <w:lastRenderedPageBreak/>
              <w:t>¿</w:t>
            </w:r>
            <w:r w:rsidR="00330979" w:rsidRPr="00DD74F5">
              <w:rPr>
                <w:rFonts w:ascii="Arial" w:hAnsi="Arial" w:cs="Arial"/>
                <w:b/>
                <w:bCs/>
                <w:sz w:val="24"/>
                <w:szCs w:val="24"/>
              </w:rPr>
              <w:t>QUE APRENDI</w:t>
            </w:r>
            <w:r w:rsidRPr="00DD74F5">
              <w:rPr>
                <w:rFonts w:ascii="Arial" w:hAnsi="Arial" w:cs="Arial"/>
                <w:b/>
                <w:bCs/>
                <w:sz w:val="24"/>
                <w:szCs w:val="24"/>
              </w:rPr>
              <w:t>?</w:t>
            </w:r>
            <w:r w:rsidR="00C6434A" w:rsidRPr="00DD74F5">
              <w:rPr>
                <w:rFonts w:ascii="Arial" w:hAnsi="Arial" w:cs="Arial"/>
                <w:b/>
                <w:bCs/>
                <w:sz w:val="24"/>
                <w:szCs w:val="24"/>
              </w:rPr>
              <w:t xml:space="preserve"> </w:t>
            </w:r>
            <w:r w:rsidR="00C6434A" w:rsidRPr="00DD74F5">
              <w:rPr>
                <w:rFonts w:ascii="Arial" w:hAnsi="Arial" w:cs="Arial"/>
                <w:sz w:val="24"/>
                <w:szCs w:val="24"/>
              </w:rPr>
              <w:t>Más que la adquisición de nuevos términos, esta etapa ha representado u</w:t>
            </w:r>
            <w:r w:rsidR="00C6434A" w:rsidRPr="00DD74F5">
              <w:rPr>
                <w:rFonts w:ascii="Arial" w:hAnsi="Arial" w:cs="Arial"/>
                <w:sz w:val="24"/>
                <w:szCs w:val="24"/>
              </w:rPr>
              <w:t xml:space="preserve">n </w:t>
            </w:r>
            <w:r w:rsidR="00C6434A" w:rsidRPr="00DD74F5">
              <w:rPr>
                <w:rFonts w:ascii="Arial" w:hAnsi="Arial" w:cs="Arial"/>
                <w:sz w:val="24"/>
                <w:szCs w:val="24"/>
              </w:rPr>
              <w:t>aprendizaje reflexivo donde la verdadera riqueza surgió al contrastar la teoría de la Campana de Gauss, que ya dominaba como psicólogo general, con el análisis de casos reales y la diversidad de perspectivas de mis compañeros y docente. Este intercambio permitió observar cómo la "normalidad" deja de ser un frío dato estadístico para convertirse en un desafío clínico cuando se cruza con variables como la cultura y el contexto actual, especialmente al comparar las normas sociales de Venezuela y Panamá con el rigor cívico de Canadá, donde ahora resido. Mi aprendizaje actual se centra en la sensibilidad clínica y en la capacidad de armonizar mis conocimientos previos con una visión más humana y flexible, entendiendo que mi labor como futuro Magíster en Psicología Clínica es evaluar la funcionalidad y el bienestar del individuo dentro de las normas del contexto específico donde le toca vivir.</w:t>
            </w:r>
          </w:p>
          <w:p w14:paraId="61168B69" w14:textId="77777777" w:rsidR="00330979" w:rsidRPr="00DD74F5" w:rsidRDefault="00330979" w:rsidP="00330979">
            <w:pPr>
              <w:spacing w:after="0"/>
              <w:rPr>
                <w:rFonts w:ascii="Arial" w:hAnsi="Arial" w:cs="Arial"/>
                <w:sz w:val="24"/>
                <w:szCs w:val="24"/>
              </w:rPr>
            </w:pPr>
          </w:p>
        </w:tc>
      </w:tr>
    </w:tbl>
    <w:p w14:paraId="4BADC38C" w14:textId="77777777" w:rsidR="00330979" w:rsidRPr="00DD74F5" w:rsidRDefault="00330979" w:rsidP="00330979">
      <w:pPr>
        <w:spacing w:after="0"/>
        <w:rPr>
          <w:rFonts w:ascii="Arial" w:hAnsi="Arial" w:cs="Arial"/>
          <w:sz w:val="24"/>
          <w:szCs w:val="24"/>
        </w:rPr>
      </w:pPr>
    </w:p>
    <w:p w14:paraId="36E64190" w14:textId="77777777" w:rsidR="00A3228A" w:rsidRPr="00DD74F5" w:rsidRDefault="00A3228A" w:rsidP="00A3228A">
      <w:pPr>
        <w:spacing w:after="0"/>
        <w:jc w:val="center"/>
        <w:rPr>
          <w:rFonts w:ascii="Arial" w:hAnsi="Arial" w:cs="Arial"/>
          <w:bCs/>
          <w:sz w:val="24"/>
          <w:szCs w:val="24"/>
        </w:rPr>
      </w:pPr>
    </w:p>
    <w:p w14:paraId="2B162430" w14:textId="77777777" w:rsidR="00A3228A" w:rsidRPr="00DD74F5" w:rsidRDefault="00A3228A" w:rsidP="00A3228A">
      <w:pPr>
        <w:spacing w:after="0"/>
        <w:jc w:val="center"/>
        <w:rPr>
          <w:rFonts w:ascii="Arial" w:hAnsi="Arial" w:cs="Arial"/>
          <w:bCs/>
          <w:sz w:val="24"/>
          <w:szCs w:val="24"/>
        </w:rPr>
      </w:pPr>
    </w:p>
    <w:p w14:paraId="6B53FDF0" w14:textId="77777777" w:rsidR="00786737" w:rsidRPr="00DD74F5" w:rsidRDefault="00786737" w:rsidP="00A3228A">
      <w:pPr>
        <w:spacing w:after="0"/>
        <w:jc w:val="center"/>
        <w:rPr>
          <w:rFonts w:ascii="Arial" w:hAnsi="Arial" w:cs="Arial"/>
          <w:bCs/>
          <w:sz w:val="24"/>
          <w:szCs w:val="24"/>
        </w:rPr>
      </w:pPr>
    </w:p>
    <w:p w14:paraId="486743CD" w14:textId="77777777" w:rsidR="00786737" w:rsidRPr="00DD74F5" w:rsidRDefault="00786737" w:rsidP="00A3228A">
      <w:pPr>
        <w:spacing w:after="0"/>
        <w:jc w:val="center"/>
        <w:rPr>
          <w:rFonts w:ascii="Arial" w:hAnsi="Arial" w:cs="Arial"/>
          <w:bCs/>
          <w:sz w:val="24"/>
          <w:szCs w:val="24"/>
        </w:rPr>
      </w:pPr>
    </w:p>
    <w:p w14:paraId="05628562" w14:textId="77777777" w:rsidR="00786737" w:rsidRPr="00DD74F5" w:rsidRDefault="00786737" w:rsidP="00A3228A">
      <w:pPr>
        <w:spacing w:after="0"/>
        <w:jc w:val="center"/>
        <w:rPr>
          <w:rFonts w:ascii="Arial" w:hAnsi="Arial" w:cs="Arial"/>
          <w:bCs/>
          <w:sz w:val="24"/>
          <w:szCs w:val="24"/>
        </w:rPr>
      </w:pPr>
    </w:p>
    <w:p w14:paraId="369F10AC" w14:textId="77777777" w:rsidR="00786737" w:rsidRPr="00DD74F5" w:rsidRDefault="00786737" w:rsidP="00A3228A">
      <w:pPr>
        <w:spacing w:after="0"/>
        <w:jc w:val="center"/>
        <w:rPr>
          <w:rFonts w:ascii="Arial" w:hAnsi="Arial" w:cs="Arial"/>
          <w:bCs/>
          <w:sz w:val="24"/>
          <w:szCs w:val="24"/>
        </w:rPr>
      </w:pPr>
    </w:p>
    <w:p w14:paraId="7261B6AE" w14:textId="77777777" w:rsidR="00786737" w:rsidRPr="00DD74F5" w:rsidRDefault="00786737" w:rsidP="00A3228A">
      <w:pPr>
        <w:spacing w:after="0"/>
        <w:jc w:val="center"/>
        <w:rPr>
          <w:rFonts w:ascii="Arial" w:hAnsi="Arial" w:cs="Arial"/>
          <w:bCs/>
          <w:sz w:val="24"/>
          <w:szCs w:val="24"/>
        </w:rPr>
      </w:pPr>
    </w:p>
    <w:p w14:paraId="7EEEFB6E" w14:textId="77777777" w:rsidR="00786737" w:rsidRPr="00DD74F5" w:rsidRDefault="00786737" w:rsidP="00A3228A">
      <w:pPr>
        <w:spacing w:after="0"/>
        <w:jc w:val="center"/>
        <w:rPr>
          <w:rFonts w:ascii="Arial" w:hAnsi="Arial" w:cs="Arial"/>
          <w:bCs/>
          <w:sz w:val="24"/>
          <w:szCs w:val="24"/>
        </w:rPr>
      </w:pPr>
    </w:p>
    <w:p w14:paraId="31F56983" w14:textId="77777777" w:rsidR="00786737" w:rsidRPr="00DD74F5" w:rsidRDefault="00786737" w:rsidP="00A3228A">
      <w:pPr>
        <w:spacing w:after="0"/>
        <w:jc w:val="center"/>
        <w:rPr>
          <w:rFonts w:ascii="Arial" w:hAnsi="Arial" w:cs="Arial"/>
          <w:bCs/>
          <w:sz w:val="24"/>
          <w:szCs w:val="24"/>
        </w:rPr>
      </w:pPr>
    </w:p>
    <w:p w14:paraId="032A7E22" w14:textId="77777777" w:rsidR="00786737" w:rsidRPr="00DD74F5" w:rsidRDefault="00786737" w:rsidP="00A3228A">
      <w:pPr>
        <w:spacing w:after="0"/>
        <w:jc w:val="center"/>
        <w:rPr>
          <w:rFonts w:ascii="Arial" w:hAnsi="Arial" w:cs="Arial"/>
          <w:bCs/>
          <w:sz w:val="24"/>
          <w:szCs w:val="24"/>
        </w:rPr>
      </w:pPr>
    </w:p>
    <w:p w14:paraId="73B7D1B6" w14:textId="77777777" w:rsidR="00786737" w:rsidRPr="00DD74F5" w:rsidRDefault="00786737" w:rsidP="00A3228A">
      <w:pPr>
        <w:spacing w:after="0"/>
        <w:jc w:val="center"/>
        <w:rPr>
          <w:rFonts w:ascii="Arial" w:hAnsi="Arial" w:cs="Arial"/>
          <w:bCs/>
          <w:sz w:val="24"/>
          <w:szCs w:val="24"/>
        </w:rPr>
      </w:pPr>
    </w:p>
    <w:p w14:paraId="70C4B94B" w14:textId="77777777" w:rsidR="00786737" w:rsidRPr="00DD74F5" w:rsidRDefault="00786737" w:rsidP="00A3228A">
      <w:pPr>
        <w:spacing w:after="0"/>
        <w:jc w:val="center"/>
        <w:rPr>
          <w:rFonts w:ascii="Arial" w:hAnsi="Arial" w:cs="Arial"/>
          <w:bCs/>
          <w:sz w:val="24"/>
          <w:szCs w:val="24"/>
        </w:rPr>
      </w:pPr>
    </w:p>
    <w:p w14:paraId="5A77725A" w14:textId="77777777" w:rsidR="00786737" w:rsidRPr="00DD74F5" w:rsidRDefault="00786737" w:rsidP="00A3228A">
      <w:pPr>
        <w:spacing w:after="0"/>
        <w:jc w:val="center"/>
        <w:rPr>
          <w:rFonts w:ascii="Arial" w:hAnsi="Arial" w:cs="Arial"/>
          <w:bCs/>
          <w:sz w:val="24"/>
          <w:szCs w:val="24"/>
        </w:rPr>
      </w:pPr>
    </w:p>
    <w:p w14:paraId="20AE41DA" w14:textId="77777777" w:rsidR="00786737" w:rsidRPr="00DD74F5" w:rsidRDefault="00786737" w:rsidP="00A3228A">
      <w:pPr>
        <w:spacing w:after="0"/>
        <w:jc w:val="center"/>
        <w:rPr>
          <w:rFonts w:ascii="Arial" w:hAnsi="Arial" w:cs="Arial"/>
          <w:bCs/>
          <w:sz w:val="24"/>
          <w:szCs w:val="24"/>
        </w:rPr>
      </w:pPr>
    </w:p>
    <w:p w14:paraId="0438A91A" w14:textId="77777777" w:rsidR="00786737" w:rsidRPr="00DD74F5" w:rsidRDefault="00786737" w:rsidP="00A3228A">
      <w:pPr>
        <w:spacing w:after="0"/>
        <w:jc w:val="center"/>
        <w:rPr>
          <w:rFonts w:ascii="Arial" w:hAnsi="Arial" w:cs="Arial"/>
          <w:bCs/>
          <w:sz w:val="24"/>
          <w:szCs w:val="24"/>
        </w:rPr>
      </w:pPr>
    </w:p>
    <w:p w14:paraId="1B68098F" w14:textId="77777777" w:rsidR="00C6434A" w:rsidRPr="00DD74F5" w:rsidRDefault="00C6434A" w:rsidP="00C6434A">
      <w:pPr>
        <w:spacing w:after="0"/>
        <w:jc w:val="center"/>
        <w:rPr>
          <w:rFonts w:ascii="Arial" w:hAnsi="Arial" w:cs="Arial"/>
          <w:bCs/>
          <w:sz w:val="24"/>
          <w:szCs w:val="24"/>
        </w:rPr>
      </w:pPr>
      <w:r w:rsidRPr="00DD74F5">
        <w:rPr>
          <w:rFonts w:ascii="Arial" w:hAnsi="Arial" w:cs="Arial"/>
          <w:bCs/>
          <w:sz w:val="24"/>
          <w:szCs w:val="24"/>
        </w:rPr>
        <w:t>REPORTE DE VIDEO 1</w:t>
      </w:r>
    </w:p>
    <w:p w14:paraId="0143678E" w14:textId="77777777" w:rsidR="00C6434A" w:rsidRPr="00DD74F5" w:rsidRDefault="00C6434A" w:rsidP="00C6434A">
      <w:pPr>
        <w:spacing w:after="0"/>
        <w:jc w:val="center"/>
        <w:rPr>
          <w:rFonts w:ascii="Arial" w:hAnsi="Arial" w:cs="Arial"/>
          <w:sz w:val="24"/>
          <w:szCs w:val="24"/>
        </w:rPr>
      </w:pPr>
      <w:r w:rsidRPr="00DD74F5">
        <w:rPr>
          <w:rFonts w:ascii="Arial" w:hAnsi="Arial" w:cs="Arial"/>
          <w:sz w:val="24"/>
          <w:szCs w:val="24"/>
        </w:rPr>
        <w:t xml:space="preserve">ASIGNATURA: </w:t>
      </w:r>
      <w:r w:rsidRPr="00DD74F5">
        <w:rPr>
          <w:rFonts w:ascii="Arial" w:hAnsi="Arial" w:cs="Arial"/>
          <w:b/>
          <w:bCs/>
          <w:sz w:val="24"/>
          <w:szCs w:val="24"/>
        </w:rPr>
        <w:t>Trastorno de la Personalidad</w:t>
      </w:r>
    </w:p>
    <w:p w14:paraId="11E85355" w14:textId="77777777" w:rsidR="00C6434A" w:rsidRPr="00DD74F5" w:rsidRDefault="00C6434A" w:rsidP="00C6434A">
      <w:pPr>
        <w:spacing w:after="0"/>
        <w:jc w:val="center"/>
        <w:rPr>
          <w:rFonts w:ascii="Arial" w:hAnsi="Arial" w:cs="Arial"/>
          <w:sz w:val="24"/>
          <w:szCs w:val="24"/>
        </w:rPr>
      </w:pPr>
    </w:p>
    <w:p w14:paraId="18D1A5D2" w14:textId="77777777" w:rsidR="00C6434A" w:rsidRPr="00DD74F5" w:rsidRDefault="00C6434A" w:rsidP="00C6434A">
      <w:pPr>
        <w:spacing w:after="0"/>
        <w:rPr>
          <w:rFonts w:ascii="Arial" w:hAnsi="Arial" w:cs="Arial"/>
          <w:sz w:val="24"/>
          <w:szCs w:val="24"/>
        </w:rPr>
      </w:pPr>
      <w:r w:rsidRPr="00DD74F5">
        <w:rPr>
          <w:rFonts w:ascii="Arial" w:hAnsi="Arial" w:cs="Arial"/>
          <w:sz w:val="24"/>
          <w:szCs w:val="24"/>
        </w:rPr>
        <w:t>Estudiante</w:t>
      </w:r>
      <w:r w:rsidRPr="00DD74F5">
        <w:rPr>
          <w:rFonts w:ascii="Arial" w:hAnsi="Arial" w:cs="Arial"/>
          <w:b/>
          <w:bCs/>
          <w:sz w:val="24"/>
          <w:szCs w:val="24"/>
        </w:rPr>
        <w:t>: Neyersson J. Cisneros G.</w:t>
      </w:r>
      <w:r w:rsidRPr="00DD74F5">
        <w:rPr>
          <w:rFonts w:ascii="Arial" w:hAnsi="Arial" w:cs="Arial"/>
          <w:sz w:val="24"/>
          <w:szCs w:val="24"/>
        </w:rPr>
        <w:t xml:space="preserve">    Fecha:  </w:t>
      </w:r>
      <w:r w:rsidRPr="00DD74F5">
        <w:rPr>
          <w:rFonts w:ascii="Arial" w:hAnsi="Arial" w:cs="Arial"/>
          <w:b/>
          <w:bCs/>
          <w:sz w:val="24"/>
          <w:szCs w:val="24"/>
        </w:rPr>
        <w:t>Mayo 05 , 2026</w:t>
      </w:r>
    </w:p>
    <w:p w14:paraId="3DD32246" w14:textId="77777777" w:rsidR="00C6434A" w:rsidRPr="00DD74F5" w:rsidRDefault="00C6434A" w:rsidP="00C6434A">
      <w:pPr>
        <w:spacing w:after="0"/>
        <w:rPr>
          <w:rFonts w:ascii="Arial" w:hAnsi="Arial" w:cs="Arial"/>
          <w:sz w:val="24"/>
          <w:szCs w:val="24"/>
        </w:rPr>
      </w:pPr>
      <w:r w:rsidRPr="00DD74F5">
        <w:rPr>
          <w:rFonts w:ascii="Arial" w:hAnsi="Arial" w:cs="Arial"/>
          <w:sz w:val="24"/>
          <w:szCs w:val="24"/>
        </w:rPr>
        <w:t>Cédula: ______________</w:t>
      </w:r>
    </w:p>
    <w:p w14:paraId="67D6A35E" w14:textId="77777777" w:rsidR="00C6434A" w:rsidRPr="00DD74F5" w:rsidRDefault="00C6434A" w:rsidP="00C6434A">
      <w:pPr>
        <w:spacing w:after="0"/>
        <w:rPr>
          <w:rFonts w:ascii="Arial" w:hAnsi="Arial" w:cs="Arial"/>
          <w:sz w:val="24"/>
          <w:szCs w:val="24"/>
        </w:rPr>
      </w:pPr>
      <w:r w:rsidRPr="00DD74F5">
        <w:rPr>
          <w:rFonts w:ascii="Arial" w:hAnsi="Arial" w:cs="Arial"/>
          <w:sz w:val="24"/>
          <w:szCs w:val="24"/>
        </w:rPr>
        <w:t>Profa.: Dra. Aelen Mitzila López M.</w:t>
      </w:r>
    </w:p>
    <w:p w14:paraId="30463DC4" w14:textId="77777777" w:rsidR="00C6434A" w:rsidRPr="00DD74F5" w:rsidRDefault="00C6434A" w:rsidP="00C6434A">
      <w:pPr>
        <w:spacing w:after="0"/>
        <w:rPr>
          <w:rFonts w:ascii="Arial" w:hAnsi="Arial" w:cs="Arial"/>
          <w:sz w:val="24"/>
          <w:szCs w:val="24"/>
          <w:u w:val="single"/>
        </w:rPr>
      </w:pPr>
    </w:p>
    <w:p w14:paraId="11BC6245" w14:textId="5FD3D72B" w:rsidR="00C6434A" w:rsidRPr="00DD74F5" w:rsidRDefault="00C6434A" w:rsidP="00C6434A">
      <w:pPr>
        <w:spacing w:after="0"/>
        <w:rPr>
          <w:rFonts w:ascii="Arial" w:hAnsi="Arial" w:cs="Arial"/>
          <w:sz w:val="24"/>
          <w:szCs w:val="24"/>
        </w:rPr>
      </w:pPr>
      <w:r w:rsidRPr="00DD74F5">
        <w:rPr>
          <w:rFonts w:ascii="Arial" w:hAnsi="Arial" w:cs="Arial"/>
          <w:sz w:val="24"/>
          <w:szCs w:val="24"/>
        </w:rPr>
        <w:t xml:space="preserve">Nombre de los videos: </w:t>
      </w:r>
      <w:r w:rsidRPr="00DD74F5">
        <w:rPr>
          <w:rFonts w:ascii="Arial" w:hAnsi="Arial" w:cs="Arial"/>
          <w:b/>
          <w:bCs/>
          <w:sz w:val="24"/>
          <w:szCs w:val="24"/>
        </w:rPr>
        <w:t xml:space="preserve">La Estructura de la </w:t>
      </w:r>
      <w:r w:rsidRPr="00DD74F5">
        <w:rPr>
          <w:rFonts w:ascii="Arial" w:hAnsi="Arial" w:cs="Arial"/>
          <w:b/>
          <w:bCs/>
          <w:sz w:val="24"/>
          <w:szCs w:val="24"/>
        </w:rPr>
        <w:t xml:space="preserve">Personalidad </w:t>
      </w:r>
      <w:r w:rsidRPr="00DD74F5">
        <w:rPr>
          <w:rFonts w:ascii="Arial" w:hAnsi="Arial" w:cs="Arial"/>
          <w:b/>
          <w:bCs/>
          <w:sz w:val="24"/>
          <w:szCs w:val="24"/>
        </w:rPr>
        <w:t xml:space="preserve">y su Impacto en a Psicología Criminal </w:t>
      </w:r>
    </w:p>
    <w:p w14:paraId="17DFDF57" w14:textId="2293FFC3" w:rsidR="00A3228A" w:rsidRPr="00DD74F5" w:rsidRDefault="00C6434A" w:rsidP="00A3228A">
      <w:pPr>
        <w:spacing w:after="0"/>
        <w:rPr>
          <w:rFonts w:ascii="Arial" w:hAnsi="Arial" w:cs="Arial"/>
          <w:sz w:val="24"/>
          <w:szCs w:val="24"/>
        </w:rPr>
      </w:pPr>
      <w:r w:rsidRPr="00DD74F5">
        <w:rPr>
          <w:rFonts w:ascii="Arial" w:hAnsi="Arial" w:cs="Arial"/>
          <w:sz w:val="24"/>
          <w:szCs w:val="24"/>
        </w:rPr>
        <w:t xml:space="preserve">Observe los videos y luego desarrolle el reporte </w:t>
      </w:r>
    </w:p>
    <w:p w14:paraId="0287D8E3" w14:textId="77777777" w:rsidR="00A3228A" w:rsidRPr="00DD74F5" w:rsidRDefault="00A3228A" w:rsidP="00A3228A">
      <w:pPr>
        <w:spacing w:after="0"/>
        <w:rPr>
          <w:rFonts w:ascii="Arial" w:hAnsi="Arial" w:cs="Arial"/>
          <w:sz w:val="24"/>
          <w:szCs w:val="24"/>
        </w:rPr>
      </w:pPr>
    </w:p>
    <w:tbl>
      <w:tblPr>
        <w:tblStyle w:val="Tablaconcuadrcula"/>
        <w:tblW w:w="0" w:type="auto"/>
        <w:tblLook w:val="04A0" w:firstRow="1" w:lastRow="0" w:firstColumn="1" w:lastColumn="0" w:noHBand="0" w:noVBand="1"/>
      </w:tblPr>
      <w:tblGrid>
        <w:gridCol w:w="8828"/>
      </w:tblGrid>
      <w:tr w:rsidR="00A3228A" w:rsidRPr="00DD74F5" w14:paraId="6DB295F5" w14:textId="77777777" w:rsidTr="00194C02">
        <w:tc>
          <w:tcPr>
            <w:tcW w:w="8828" w:type="dxa"/>
          </w:tcPr>
          <w:p w14:paraId="72F9A16C" w14:textId="5D30C3D4" w:rsidR="00A3228A" w:rsidRPr="00DD74F5" w:rsidRDefault="00A3228A" w:rsidP="00194C02">
            <w:pPr>
              <w:spacing w:after="0"/>
              <w:rPr>
                <w:rFonts w:ascii="Arial" w:hAnsi="Arial" w:cs="Arial"/>
                <w:sz w:val="24"/>
                <w:szCs w:val="24"/>
              </w:rPr>
            </w:pPr>
            <w:r w:rsidRPr="00DD74F5">
              <w:rPr>
                <w:rFonts w:ascii="Arial" w:hAnsi="Arial" w:cs="Arial"/>
                <w:b/>
                <w:bCs/>
                <w:sz w:val="24"/>
                <w:szCs w:val="24"/>
              </w:rPr>
              <w:t>¿QUE RECUERDO?</w:t>
            </w:r>
            <w:r w:rsidR="00420CAF" w:rsidRPr="00DD74F5">
              <w:rPr>
                <w:rFonts w:ascii="Arial" w:hAnsi="Arial" w:cs="Arial"/>
                <w:sz w:val="24"/>
                <w:szCs w:val="24"/>
              </w:rPr>
              <w:t xml:space="preserve"> </w:t>
            </w:r>
            <w:r w:rsidR="00420CAF" w:rsidRPr="00DD74F5">
              <w:rPr>
                <w:rFonts w:ascii="Arial" w:hAnsi="Arial" w:cs="Arial"/>
                <w:sz w:val="24"/>
                <w:szCs w:val="24"/>
              </w:rPr>
              <w:t>Este video me resultó sumamente interesante porque conecta de forma muy humana y práctica los fundamentos del psicoanálisis que ya conocemos con la complejidad de la psicología criminal. Al revisar la estructura del aparato psíquico el Ello, el Yo y el Superyó, es posible comprender el acto delictivo no solo como un hecho aislado, sino como un fallo en la regulación de las fuerzas internas donde el "Yo" pierde su capacidad mediadora frente a los impulsos o las exigencias morales. Me llamó la atención cómo se analiza la interacción entre el consciente e inconsciente para identificar que muchas motivaciones criminales nacen de contenidos reprimidos que no logran ser gestionados. En este sentido, el papel de los mecanismos de defensa es clave: mientras que una represión rígida puede actuar como un detonante de violencia, la ausencia de una sublimación efectiva impide que el individuo canalice sus pulsiones de manera constructiva. Al final, me quedo con la reflexión de que entender la estructura de la personalidad y sus modelos topográficos es una herramienta indispensable y muy real para descifrar la lógica detrás del comportamiento criminal en nuestra práctica clínica.</w:t>
            </w:r>
          </w:p>
        </w:tc>
      </w:tr>
      <w:tr w:rsidR="00A3228A" w:rsidRPr="00DD74F5" w14:paraId="1DA33B30" w14:textId="77777777" w:rsidTr="00194C02">
        <w:tc>
          <w:tcPr>
            <w:tcW w:w="8828" w:type="dxa"/>
          </w:tcPr>
          <w:p w14:paraId="62EAC798" w14:textId="1F75C918" w:rsidR="00DD74F5" w:rsidRPr="00DD74F5" w:rsidRDefault="00A3228A" w:rsidP="00DD74F5">
            <w:pPr>
              <w:pStyle w:val="NormalWeb"/>
              <w:rPr>
                <w:rFonts w:ascii="Arial" w:hAnsi="Arial" w:cs="Arial"/>
              </w:rPr>
            </w:pPr>
            <w:r w:rsidRPr="00DD74F5">
              <w:rPr>
                <w:rFonts w:ascii="Arial" w:hAnsi="Arial" w:cs="Arial"/>
                <w:b/>
                <w:bCs/>
              </w:rPr>
              <w:t>¿QUE REAPRENDI?</w:t>
            </w:r>
            <w:r w:rsidR="00DD74F5" w:rsidRPr="00DD74F5">
              <w:rPr>
                <w:rFonts w:ascii="Arial" w:hAnsi="Arial" w:cs="Arial"/>
              </w:rPr>
              <w:t xml:space="preserve"> </w:t>
            </w:r>
            <w:r w:rsidR="00DD74F5" w:rsidRPr="00DD74F5">
              <w:rPr>
                <w:rFonts w:ascii="Arial" w:hAnsi="Arial" w:cs="Arial"/>
              </w:rPr>
              <w:t xml:space="preserve">Más que sentarme a repasar libros, este módulo me ha obligado a ver la teoría con otros ojos: he reaprendido que el diagnóstico clínico no es solo un trámite, sino una </w:t>
            </w:r>
            <w:r w:rsidR="00DD74F5" w:rsidRPr="00DD74F5">
              <w:rPr>
                <w:rFonts w:ascii="Arial" w:hAnsi="Arial" w:cs="Arial"/>
                <w:b/>
                <w:bCs/>
              </w:rPr>
              <w:t>urgencia social</w:t>
            </w:r>
            <w:r w:rsidR="00DD74F5" w:rsidRPr="00DD74F5">
              <w:rPr>
                <w:rFonts w:ascii="Arial" w:hAnsi="Arial" w:cs="Arial"/>
              </w:rPr>
              <w:t xml:space="preserve">. Al reflexionar sobre casos de alto impacto como el de Garavito en Colombia, entiendo cómo el colapso del "Yo" y la falta de </w:t>
            </w:r>
            <w:r w:rsidR="00DD74F5" w:rsidRPr="00DD74F5">
              <w:rPr>
                <w:rFonts w:ascii="Arial" w:hAnsi="Arial" w:cs="Arial"/>
                <w:b/>
                <w:bCs/>
              </w:rPr>
              <w:t>sublimación</w:t>
            </w:r>
            <w:r w:rsidR="00DD74F5" w:rsidRPr="00DD74F5">
              <w:rPr>
                <w:rFonts w:ascii="Arial" w:hAnsi="Arial" w:cs="Arial"/>
              </w:rPr>
              <w:t xml:space="preserve"> pueden derivar en monstruosidades individuales. Sin embargo, este aprendizaje cobra una dimensión más humana al conectarlo con la realidad que veo en las cárceles de Panamá, donde el sistema está saturado de personas con trastornos sin identificar que esperan un diagnóstico en el olvido.</w:t>
            </w:r>
          </w:p>
          <w:p w14:paraId="42DE495A" w14:textId="77777777" w:rsidR="00A3228A" w:rsidRPr="00DD74F5" w:rsidRDefault="00DD74F5" w:rsidP="00DD74F5">
            <w:pPr>
              <w:pStyle w:val="NormalWeb"/>
              <w:rPr>
                <w:rFonts w:ascii="Arial" w:hAnsi="Arial" w:cs="Arial"/>
              </w:rPr>
            </w:pPr>
            <w:r w:rsidRPr="00DD74F5">
              <w:rPr>
                <w:rFonts w:ascii="Arial" w:hAnsi="Arial" w:cs="Arial"/>
              </w:rPr>
              <w:t>He reaprendido que el aparato psíquico y los mecanismos de defensa son herramientas de justicia: un diagnóstico estructural a tiempo permite diferenciar entre la maldad pura y una psicopatología que requiere tratamiento. Me duele reconocer que, al ignorar la salud mental en estos entornos hostiles, el sistema solo logra que los mecanismos de defensa se quiebren, perpetuando el ciclo de la violencia. Como estudiante de esta Maestría, hoy asumo que mi responsabilidad ética no es solo saber de memoria a Freud, sino aprender a humanizar cada estadística y entender que cada diagnóstico ausente es una falla de nuestra sociedad que debemos empezar a reparar.</w:t>
            </w:r>
          </w:p>
          <w:p w14:paraId="552BD810" w14:textId="77777777" w:rsidR="00DD74F5" w:rsidRPr="00DD74F5" w:rsidRDefault="00DD74F5" w:rsidP="00DD74F5">
            <w:pPr>
              <w:pStyle w:val="Ttulo3"/>
              <w:spacing w:before="0" w:beforeAutospacing="0"/>
              <w:rPr>
                <w:rFonts w:ascii="Arial" w:hAnsi="Arial" w:cs="Arial"/>
                <w:sz w:val="24"/>
                <w:szCs w:val="24"/>
              </w:rPr>
            </w:pPr>
            <w:r w:rsidRPr="00DD74F5">
              <w:rPr>
                <w:rFonts w:ascii="Arial" w:hAnsi="Arial" w:cs="Arial"/>
                <w:sz w:val="24"/>
                <w:szCs w:val="24"/>
              </w:rPr>
              <w:t>Análisis Comparativo: Estructura Psíquica y Realidad Penitenciaria</w:t>
            </w:r>
          </w:p>
          <w:tbl>
            <w:tblPr>
              <w:tblW w:w="8723" w:type="dxa"/>
              <w:tblCellSpacing w:w="15" w:type="dxa"/>
              <w:tblCellMar>
                <w:top w:w="15" w:type="dxa"/>
                <w:left w:w="15" w:type="dxa"/>
                <w:bottom w:w="15" w:type="dxa"/>
                <w:right w:w="15" w:type="dxa"/>
              </w:tblCellMar>
              <w:tblLook w:val="04A0" w:firstRow="1" w:lastRow="0" w:firstColumn="1" w:lastColumn="0" w:noHBand="0" w:noVBand="1"/>
            </w:tblPr>
            <w:tblGrid>
              <w:gridCol w:w="1780"/>
              <w:gridCol w:w="3410"/>
              <w:gridCol w:w="3533"/>
            </w:tblGrid>
            <w:tr w:rsidR="00DD74F5" w:rsidRPr="00DD74F5" w14:paraId="4BBD8AAC" w14:textId="77777777" w:rsidTr="00DD74F5">
              <w:trPr>
                <w:trHeight w:val="79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0CB7F4" w14:textId="7210FE8E" w:rsidR="00DD74F5" w:rsidRPr="00DD74F5" w:rsidRDefault="00DD74F5" w:rsidP="00DD74F5">
                  <w:pPr>
                    <w:rPr>
                      <w:rFonts w:ascii="Arial" w:hAnsi="Arial" w:cs="Arial"/>
                      <w:sz w:val="24"/>
                      <w:szCs w:val="24"/>
                    </w:rPr>
                  </w:pPr>
                </w:p>
              </w:tc>
              <w:tc>
                <w:tcPr>
                  <w:tcW w:w="0" w:type="auto"/>
                  <w:tcBorders>
                    <w:top w:val="single" w:sz="6" w:space="0" w:color="auto"/>
                    <w:left w:val="single" w:sz="6" w:space="0" w:color="auto"/>
                    <w:bottom w:val="single" w:sz="6" w:space="0" w:color="auto"/>
                    <w:right w:val="single" w:sz="6" w:space="0" w:color="auto"/>
                  </w:tcBorders>
                  <w:shd w:val="clear" w:color="auto" w:fill="FFFF00"/>
                  <w:vAlign w:val="center"/>
                  <w:hideMark/>
                </w:tcPr>
                <w:p w14:paraId="18F9D2D3" w14:textId="77777777" w:rsidR="00DD74F5" w:rsidRPr="00DD74F5" w:rsidRDefault="00DD74F5" w:rsidP="00DD74F5">
                  <w:pPr>
                    <w:rPr>
                      <w:rFonts w:ascii="Arial" w:hAnsi="Arial" w:cs="Arial"/>
                      <w:sz w:val="24"/>
                      <w:szCs w:val="24"/>
                    </w:rPr>
                  </w:pPr>
                  <w:r w:rsidRPr="00DD74F5">
                    <w:rPr>
                      <w:rStyle w:val="Fuerte"/>
                      <w:rFonts w:ascii="Arial" w:hAnsi="Arial" w:cs="Arial"/>
                      <w:sz w:val="24"/>
                      <w:szCs w:val="24"/>
                    </w:rPr>
                    <w:t>Caso: Luis Alfredo Garavito (Colombia)</w:t>
                  </w:r>
                </w:p>
              </w:tc>
              <w:tc>
                <w:tcPr>
                  <w:tcW w:w="0" w:type="auto"/>
                  <w:tcBorders>
                    <w:top w:val="single" w:sz="6" w:space="0" w:color="auto"/>
                    <w:left w:val="single" w:sz="6" w:space="0" w:color="auto"/>
                    <w:bottom w:val="single" w:sz="6" w:space="0" w:color="auto"/>
                    <w:right w:val="single" w:sz="6" w:space="0" w:color="auto"/>
                  </w:tcBorders>
                  <w:shd w:val="clear" w:color="auto" w:fill="FFFF00"/>
                  <w:vAlign w:val="center"/>
                  <w:hideMark/>
                </w:tcPr>
                <w:p w14:paraId="4319B18F" w14:textId="77777777" w:rsidR="00DD74F5" w:rsidRPr="00DD74F5" w:rsidRDefault="00DD74F5" w:rsidP="00DD74F5">
                  <w:pPr>
                    <w:rPr>
                      <w:rFonts w:ascii="Arial" w:hAnsi="Arial" w:cs="Arial"/>
                      <w:sz w:val="24"/>
                      <w:szCs w:val="24"/>
                    </w:rPr>
                  </w:pPr>
                  <w:r w:rsidRPr="00DD74F5">
                    <w:rPr>
                      <w:rStyle w:val="Fuerte"/>
                      <w:rFonts w:ascii="Arial" w:hAnsi="Arial" w:cs="Arial"/>
                      <w:sz w:val="24"/>
                      <w:szCs w:val="24"/>
                    </w:rPr>
                    <w:t>Contexto: Centro Penitenciario La Joyita (Panamá)</w:t>
                  </w:r>
                </w:p>
              </w:tc>
            </w:tr>
            <w:tr w:rsidR="00DD74F5" w:rsidRPr="00DD74F5" w14:paraId="2C667ACD" w14:textId="77777777" w:rsidTr="00DD74F5">
              <w:trPr>
                <w:trHeight w:val="1980"/>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417DCC84" w14:textId="77777777" w:rsidR="00DD74F5" w:rsidRPr="00DD74F5" w:rsidRDefault="00DD74F5" w:rsidP="00DD74F5">
                  <w:pPr>
                    <w:rPr>
                      <w:rFonts w:ascii="Arial" w:hAnsi="Arial" w:cs="Arial"/>
                      <w:sz w:val="24"/>
                      <w:szCs w:val="24"/>
                    </w:rPr>
                  </w:pPr>
                  <w:r w:rsidRPr="00DD74F5">
                    <w:rPr>
                      <w:rFonts w:ascii="Arial" w:hAnsi="Arial" w:cs="Arial"/>
                      <w:b/>
                      <w:bCs/>
                      <w:sz w:val="24"/>
                      <w:szCs w:val="24"/>
                    </w:rPr>
                    <w:t>Estructura del Aparato Psíquico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BAA3D" w14:textId="77777777" w:rsidR="00DD74F5" w:rsidRPr="00DD74F5" w:rsidRDefault="00DD74F5" w:rsidP="00DD74F5">
                  <w:pPr>
                    <w:rPr>
                      <w:rFonts w:ascii="Arial" w:hAnsi="Arial" w:cs="Arial"/>
                      <w:sz w:val="24"/>
                      <w:szCs w:val="24"/>
                    </w:rPr>
                  </w:pPr>
                  <w:r w:rsidRPr="00DD74F5">
                    <w:rPr>
                      <w:rFonts w:ascii="Arial" w:hAnsi="Arial" w:cs="Arial"/>
                      <w:sz w:val="24"/>
                      <w:szCs w:val="24"/>
                    </w:rPr>
                    <w:t xml:space="preserve">Predominio absoluto del </w:t>
                  </w:r>
                  <w:r w:rsidRPr="00DD74F5">
                    <w:rPr>
                      <w:rFonts w:ascii="Arial" w:hAnsi="Arial" w:cs="Arial"/>
                      <w:b/>
                      <w:bCs/>
                      <w:sz w:val="24"/>
                      <w:szCs w:val="24"/>
                    </w:rPr>
                    <w:t>Ello</w:t>
                  </w:r>
                  <w:r w:rsidRPr="00DD74F5">
                    <w:rPr>
                      <w:rFonts w:ascii="Arial" w:hAnsi="Arial" w:cs="Arial"/>
                      <w:sz w:val="24"/>
                      <w:szCs w:val="24"/>
                    </w:rPr>
                    <w:t xml:space="preserve"> y sus impulsos. Existe un </w:t>
                  </w:r>
                  <w:r w:rsidRPr="00DD74F5">
                    <w:rPr>
                      <w:rFonts w:ascii="Arial" w:hAnsi="Arial" w:cs="Arial"/>
                      <w:b/>
                      <w:bCs/>
                      <w:sz w:val="24"/>
                      <w:szCs w:val="24"/>
                    </w:rPr>
                    <w:t>Superyó</w:t>
                  </w:r>
                  <w:r w:rsidRPr="00DD74F5">
                    <w:rPr>
                      <w:rFonts w:ascii="Arial" w:hAnsi="Arial" w:cs="Arial"/>
                      <w:sz w:val="24"/>
                      <w:szCs w:val="24"/>
                    </w:rPr>
                    <w:t xml:space="preserve"> inexistente o laxo que no genera culpa, permitiendo conductas atroces sin mediación moral.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EA82C" w14:textId="77777777" w:rsidR="00DD74F5" w:rsidRPr="00DD74F5" w:rsidRDefault="00DD74F5" w:rsidP="00DD74F5">
                  <w:pPr>
                    <w:rPr>
                      <w:rFonts w:ascii="Arial" w:hAnsi="Arial" w:cs="Arial"/>
                      <w:sz w:val="24"/>
                      <w:szCs w:val="24"/>
                    </w:rPr>
                  </w:pPr>
                  <w:r w:rsidRPr="00DD74F5">
                    <w:rPr>
                      <w:rFonts w:ascii="Arial" w:hAnsi="Arial" w:cs="Arial"/>
                      <w:sz w:val="24"/>
                      <w:szCs w:val="24"/>
                    </w:rPr>
                    <w:t xml:space="preserve">El </w:t>
                  </w:r>
                  <w:r w:rsidRPr="00DD74F5">
                    <w:rPr>
                      <w:rFonts w:ascii="Arial" w:hAnsi="Arial" w:cs="Arial"/>
                      <w:b/>
                      <w:bCs/>
                      <w:sz w:val="24"/>
                      <w:szCs w:val="24"/>
                    </w:rPr>
                    <w:t>Yo</w:t>
                  </w:r>
                  <w:r w:rsidRPr="00DD74F5">
                    <w:rPr>
                      <w:rFonts w:ascii="Arial" w:hAnsi="Arial" w:cs="Arial"/>
                      <w:sz w:val="24"/>
                      <w:szCs w:val="24"/>
                    </w:rPr>
                    <w:t xml:space="preserve"> de los internos colapsa ante un entorno hostil. La falta de estructura institucional actúa como un factor que debilita el control de impulsos en personas con patologías no tratadas.</w:t>
                  </w:r>
                </w:p>
              </w:tc>
            </w:tr>
            <w:tr w:rsidR="00DD74F5" w:rsidRPr="00DD74F5" w14:paraId="5D0C98D4" w14:textId="77777777" w:rsidTr="00DD74F5">
              <w:trPr>
                <w:trHeight w:val="1980"/>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7281C3A4" w14:textId="77777777" w:rsidR="00DD74F5" w:rsidRPr="00DD74F5" w:rsidRDefault="00DD74F5" w:rsidP="00DD74F5">
                  <w:pPr>
                    <w:rPr>
                      <w:rFonts w:ascii="Arial" w:hAnsi="Arial" w:cs="Arial"/>
                      <w:sz w:val="24"/>
                      <w:szCs w:val="24"/>
                    </w:rPr>
                  </w:pPr>
                  <w:r w:rsidRPr="00DD74F5">
                    <w:rPr>
                      <w:rFonts w:ascii="Arial" w:hAnsi="Arial" w:cs="Arial"/>
                      <w:b/>
                      <w:bCs/>
                      <w:sz w:val="24"/>
                      <w:szCs w:val="24"/>
                    </w:rPr>
                    <w:t>Mecanismos de Defensa</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B5B1E" w14:textId="77777777" w:rsidR="00DD74F5" w:rsidRPr="00DD74F5" w:rsidRDefault="00DD74F5" w:rsidP="00DD74F5">
                  <w:pPr>
                    <w:rPr>
                      <w:rFonts w:ascii="Arial" w:hAnsi="Arial" w:cs="Arial"/>
                      <w:sz w:val="24"/>
                      <w:szCs w:val="24"/>
                    </w:rPr>
                  </w:pPr>
                  <w:r w:rsidRPr="00DD74F5">
                    <w:rPr>
                      <w:rFonts w:ascii="Arial" w:hAnsi="Arial" w:cs="Arial"/>
                      <w:sz w:val="24"/>
                      <w:szCs w:val="24"/>
                    </w:rPr>
                    <w:t xml:space="preserve">Uso de la </w:t>
                  </w:r>
                  <w:r w:rsidRPr="00DD74F5">
                    <w:rPr>
                      <w:rFonts w:ascii="Arial" w:hAnsi="Arial" w:cs="Arial"/>
                      <w:b/>
                      <w:bCs/>
                      <w:sz w:val="24"/>
                      <w:szCs w:val="24"/>
                    </w:rPr>
                    <w:t>racionalización</w:t>
                  </w:r>
                  <w:r w:rsidRPr="00DD74F5">
                    <w:rPr>
                      <w:rFonts w:ascii="Arial" w:hAnsi="Arial" w:cs="Arial"/>
                      <w:sz w:val="24"/>
                      <w:szCs w:val="24"/>
                    </w:rPr>
                    <w:t xml:space="preserve"> para justificar sus actos y una </w:t>
                  </w:r>
                  <w:r w:rsidRPr="00DD74F5">
                    <w:rPr>
                      <w:rFonts w:ascii="Arial" w:hAnsi="Arial" w:cs="Arial"/>
                      <w:b/>
                      <w:bCs/>
                      <w:sz w:val="24"/>
                      <w:szCs w:val="24"/>
                    </w:rPr>
                    <w:t>represión</w:t>
                  </w:r>
                  <w:r w:rsidRPr="00DD74F5">
                    <w:rPr>
                      <w:rFonts w:ascii="Arial" w:hAnsi="Arial" w:cs="Arial"/>
                      <w:sz w:val="24"/>
                      <w:szCs w:val="24"/>
                    </w:rPr>
                    <w:t xml:space="preserve"> de traumas infantiles que detonaron en una "identificación con el agresor".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3875C" w14:textId="77777777" w:rsidR="00DD74F5" w:rsidRPr="00DD74F5" w:rsidRDefault="00DD74F5" w:rsidP="00DD74F5">
                  <w:pPr>
                    <w:rPr>
                      <w:rFonts w:ascii="Arial" w:hAnsi="Arial" w:cs="Arial"/>
                      <w:sz w:val="24"/>
                      <w:szCs w:val="24"/>
                    </w:rPr>
                  </w:pPr>
                  <w:r w:rsidRPr="00DD74F5">
                    <w:rPr>
                      <w:rFonts w:ascii="Arial" w:hAnsi="Arial" w:cs="Arial"/>
                      <w:sz w:val="24"/>
                      <w:szCs w:val="24"/>
                    </w:rPr>
                    <w:t xml:space="preserve">Predominio de mecanismos disfuncionales debido al hacinamiento. La ausencia de canales de </w:t>
                  </w:r>
                  <w:r w:rsidRPr="00DD74F5">
                    <w:rPr>
                      <w:rFonts w:ascii="Arial" w:hAnsi="Arial" w:cs="Arial"/>
                      <w:b/>
                      <w:bCs/>
                      <w:sz w:val="24"/>
                      <w:szCs w:val="24"/>
                    </w:rPr>
                    <w:t>sublimación</w:t>
                  </w:r>
                  <w:r w:rsidRPr="00DD74F5">
                    <w:rPr>
                      <w:rFonts w:ascii="Arial" w:hAnsi="Arial" w:cs="Arial"/>
                      <w:sz w:val="24"/>
                      <w:szCs w:val="24"/>
                    </w:rPr>
                    <w:t xml:space="preserve"> (estudio, arte, deporte) transforma la angustia en violencia reactiva.</w:t>
                  </w:r>
                </w:p>
              </w:tc>
            </w:tr>
            <w:tr w:rsidR="00DD74F5" w:rsidRPr="00DD74F5" w14:paraId="7BFAECDC" w14:textId="77777777" w:rsidTr="00DD74F5">
              <w:trPr>
                <w:trHeight w:val="1980"/>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474FF700" w14:textId="77777777" w:rsidR="00DD74F5" w:rsidRPr="00DD74F5" w:rsidRDefault="00DD74F5" w:rsidP="00DD74F5">
                  <w:pPr>
                    <w:rPr>
                      <w:rFonts w:ascii="Arial" w:hAnsi="Arial" w:cs="Arial"/>
                      <w:sz w:val="24"/>
                      <w:szCs w:val="24"/>
                    </w:rPr>
                  </w:pPr>
                  <w:r w:rsidRPr="00DD74F5">
                    <w:rPr>
                      <w:rFonts w:ascii="Arial" w:hAnsi="Arial" w:cs="Arial"/>
                      <w:b/>
                      <w:bCs/>
                      <w:sz w:val="24"/>
                      <w:szCs w:val="24"/>
                    </w:rPr>
                    <w:t>Estado del Diagnóstico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389BF" w14:textId="77777777" w:rsidR="00DD74F5" w:rsidRPr="00DD74F5" w:rsidRDefault="00DD74F5" w:rsidP="00DD74F5">
                  <w:pPr>
                    <w:rPr>
                      <w:rFonts w:ascii="Arial" w:hAnsi="Arial" w:cs="Arial"/>
                      <w:sz w:val="24"/>
                      <w:szCs w:val="24"/>
                    </w:rPr>
                  </w:pPr>
                  <w:r w:rsidRPr="00DD74F5">
                    <w:rPr>
                      <w:rFonts w:ascii="Arial" w:hAnsi="Arial" w:cs="Arial"/>
                      <w:sz w:val="24"/>
                      <w:szCs w:val="24"/>
                    </w:rPr>
                    <w:t>Perfil de personalidad sádica y psicopática plenamente identificado mediante docuseries y estudios forenses, permitiendo entender su "lógica" interna.</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860EB" w14:textId="77777777" w:rsidR="00DD74F5" w:rsidRPr="00DD74F5" w:rsidRDefault="00DD74F5" w:rsidP="00DD74F5">
                  <w:pPr>
                    <w:rPr>
                      <w:rFonts w:ascii="Arial" w:hAnsi="Arial" w:cs="Arial"/>
                      <w:sz w:val="24"/>
                      <w:szCs w:val="24"/>
                    </w:rPr>
                  </w:pPr>
                  <w:r w:rsidRPr="00DD74F5">
                    <w:rPr>
                      <w:rFonts w:ascii="Arial" w:hAnsi="Arial" w:cs="Arial"/>
                      <w:b/>
                      <w:bCs/>
                      <w:sz w:val="24"/>
                      <w:szCs w:val="24"/>
                    </w:rPr>
                    <w:t>Crisis de diagnóstico:</w:t>
                  </w:r>
                  <w:r w:rsidRPr="00DD74F5">
                    <w:rPr>
                      <w:rFonts w:ascii="Arial" w:hAnsi="Arial" w:cs="Arial"/>
                      <w:sz w:val="24"/>
                      <w:szCs w:val="24"/>
                    </w:rPr>
                    <w:t xml:space="preserve"> Cientos de internos conviven con trastornos mentales graves (psicosis, trastornos de personalidad) sin ser identificados ni recibir tratamiento clínico.</w:t>
                  </w:r>
                </w:p>
              </w:tc>
            </w:tr>
            <w:tr w:rsidR="00DD74F5" w:rsidRPr="00DD74F5" w14:paraId="208F2A62" w14:textId="77777777" w:rsidTr="00DD74F5">
              <w:trPr>
                <w:trHeight w:val="1980"/>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645DBDCA" w14:textId="77777777" w:rsidR="00DD74F5" w:rsidRPr="00DD74F5" w:rsidRDefault="00DD74F5" w:rsidP="00DD74F5">
                  <w:pPr>
                    <w:rPr>
                      <w:rFonts w:ascii="Arial" w:hAnsi="Arial" w:cs="Arial"/>
                      <w:sz w:val="24"/>
                      <w:szCs w:val="24"/>
                    </w:rPr>
                  </w:pPr>
                  <w:r w:rsidRPr="00DD74F5">
                    <w:rPr>
                      <w:rFonts w:ascii="Arial" w:hAnsi="Arial" w:cs="Arial"/>
                      <w:b/>
                      <w:bCs/>
                      <w:sz w:val="24"/>
                      <w:szCs w:val="24"/>
                    </w:rPr>
                    <w:t>Rol de la Justicia Social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6D09C" w14:textId="77777777" w:rsidR="00DD74F5" w:rsidRPr="00DD74F5" w:rsidRDefault="00DD74F5" w:rsidP="00DD74F5">
                  <w:pPr>
                    <w:rPr>
                      <w:rFonts w:ascii="Arial" w:hAnsi="Arial" w:cs="Arial"/>
                      <w:sz w:val="24"/>
                      <w:szCs w:val="24"/>
                    </w:rPr>
                  </w:pPr>
                  <w:r w:rsidRPr="00DD74F5">
                    <w:rPr>
                      <w:rFonts w:ascii="Arial" w:hAnsi="Arial" w:cs="Arial"/>
                      <w:sz w:val="24"/>
                      <w:szCs w:val="24"/>
                    </w:rPr>
                    <w:t>El diagnóstico sirve para explicar la peligrosidad y asegurar que el sujeto no se reintegre sin control a la sociedad.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DF5E4" w14:textId="77777777" w:rsidR="00DD74F5" w:rsidRPr="00DD74F5" w:rsidRDefault="00DD74F5" w:rsidP="00DD74F5">
                  <w:pPr>
                    <w:rPr>
                      <w:rFonts w:ascii="Arial" w:hAnsi="Arial" w:cs="Arial"/>
                      <w:sz w:val="24"/>
                      <w:szCs w:val="24"/>
                    </w:rPr>
                  </w:pPr>
                  <w:r w:rsidRPr="00DD74F5">
                    <w:rPr>
                      <w:rFonts w:ascii="Arial" w:hAnsi="Arial" w:cs="Arial"/>
                      <w:sz w:val="24"/>
                      <w:szCs w:val="24"/>
                    </w:rPr>
                    <w:t xml:space="preserve">El diagnóstico es una </w:t>
                  </w:r>
                  <w:r w:rsidRPr="00DD74F5">
                    <w:rPr>
                      <w:rFonts w:ascii="Arial" w:hAnsi="Arial" w:cs="Arial"/>
                      <w:b/>
                      <w:bCs/>
                      <w:sz w:val="24"/>
                      <w:szCs w:val="24"/>
                    </w:rPr>
                    <w:t>urgencia ética</w:t>
                  </w:r>
                  <w:r w:rsidRPr="00DD74F5">
                    <w:rPr>
                      <w:rFonts w:ascii="Arial" w:hAnsi="Arial" w:cs="Arial"/>
                      <w:sz w:val="24"/>
                      <w:szCs w:val="24"/>
                    </w:rPr>
                    <w:t xml:space="preserve"> para diferenciar quién requiere tratamiento psiquiátrico en lugar de una medida meramente punitiva en una celda común.</w:t>
                  </w:r>
                </w:p>
              </w:tc>
            </w:tr>
          </w:tbl>
          <w:p w14:paraId="68CD0E1C" w14:textId="20BE6C87" w:rsidR="00DD74F5" w:rsidRPr="00DD74F5" w:rsidRDefault="00DD74F5" w:rsidP="00DD74F5">
            <w:pPr>
              <w:pStyle w:val="NormalWeb"/>
              <w:rPr>
                <w:rFonts w:ascii="Arial" w:hAnsi="Arial" w:cs="Arial"/>
              </w:rPr>
            </w:pPr>
          </w:p>
        </w:tc>
      </w:tr>
      <w:tr w:rsidR="00A3228A" w:rsidRPr="00DD74F5" w14:paraId="10173268" w14:textId="77777777" w:rsidTr="00194C02">
        <w:tc>
          <w:tcPr>
            <w:tcW w:w="8828" w:type="dxa"/>
          </w:tcPr>
          <w:p w14:paraId="604E57D8" w14:textId="5F30E63D" w:rsidR="00A3228A" w:rsidRPr="00DD74F5" w:rsidRDefault="00A3228A" w:rsidP="00194C02">
            <w:pPr>
              <w:spacing w:after="0"/>
              <w:rPr>
                <w:rFonts w:ascii="Arial" w:hAnsi="Arial" w:cs="Arial"/>
                <w:b/>
                <w:bCs/>
                <w:sz w:val="24"/>
                <w:szCs w:val="24"/>
              </w:rPr>
            </w:pPr>
            <w:r w:rsidRPr="00DD74F5">
              <w:rPr>
                <w:rFonts w:ascii="Arial" w:hAnsi="Arial" w:cs="Arial"/>
                <w:b/>
                <w:bCs/>
                <w:sz w:val="24"/>
                <w:szCs w:val="24"/>
              </w:rPr>
              <w:t>¿QUE APRENDI?</w:t>
            </w:r>
            <w:r w:rsidR="00D02276" w:rsidRPr="00DD74F5">
              <w:rPr>
                <w:rFonts w:ascii="Arial" w:hAnsi="Arial" w:cs="Arial"/>
                <w:sz w:val="24"/>
                <w:szCs w:val="24"/>
              </w:rPr>
              <w:t xml:space="preserve"> </w:t>
            </w:r>
            <w:r w:rsidR="00D02276" w:rsidRPr="00DD74F5">
              <w:rPr>
                <w:rFonts w:ascii="Arial" w:hAnsi="Arial" w:cs="Arial"/>
                <w:sz w:val="24"/>
                <w:szCs w:val="24"/>
              </w:rPr>
              <w:t>Este video representó un aprendizaje genuino al permitirme realizar el "mix" entre el psicoanálisis y la psicología criminal, una integración que no formaba parte del currículo cuando me gradué como psicólogo general y que hoy adquiere un sentido profundo al analizar casos de alto impacto, como el del asesino serial en Colombia. Al contrastar las teorías freudianas con la realidad de este sujeto que abusó y asesinó a cientos de niños, logré ver más allá del diagnóstico superficial y entender el crimen como un fallo crítico en la estructura del aparato psíquico, donde el "Yo" colapsa ante los impulsos del "Ello" y un "Superyó" inexistente o desviado. Recordar la docuserie sobre este caso mientras repasaba los mecanismos de defensa y los modelos topográficos me permitió validar cómo una represión severa o la incapacidad absoluta de sublimación pueden derivar en conductas atroces, transformando los conceptos de consciente e inconsciente en herramientas clínicas reales para descifrar la lógica interna de personalidades tan complejas y oscuras en mi formación actual como Magíster en Psicología Clínica.</w:t>
            </w:r>
          </w:p>
          <w:p w14:paraId="388CE418" w14:textId="77777777" w:rsidR="00A3228A" w:rsidRPr="00DD74F5" w:rsidRDefault="00A3228A" w:rsidP="00194C02">
            <w:pPr>
              <w:spacing w:after="0"/>
              <w:rPr>
                <w:rFonts w:ascii="Arial" w:hAnsi="Arial" w:cs="Arial"/>
                <w:sz w:val="24"/>
                <w:szCs w:val="24"/>
              </w:rPr>
            </w:pPr>
          </w:p>
        </w:tc>
      </w:tr>
    </w:tbl>
    <w:p w14:paraId="6433BB5B" w14:textId="77777777" w:rsidR="007A0796" w:rsidRPr="00DD74F5" w:rsidRDefault="007A0796">
      <w:pPr>
        <w:rPr>
          <w:rFonts w:ascii="Arial" w:hAnsi="Arial" w:cs="Arial"/>
          <w:sz w:val="24"/>
          <w:szCs w:val="24"/>
        </w:rPr>
      </w:pPr>
    </w:p>
    <w:sectPr w:rsidR="007A0796" w:rsidRPr="00DD74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979"/>
    <w:rsid w:val="00330979"/>
    <w:rsid w:val="004001D1"/>
    <w:rsid w:val="00420CAF"/>
    <w:rsid w:val="004440EB"/>
    <w:rsid w:val="00786737"/>
    <w:rsid w:val="007A0796"/>
    <w:rsid w:val="0099017F"/>
    <w:rsid w:val="00A3228A"/>
    <w:rsid w:val="00AA58D9"/>
    <w:rsid w:val="00C6434A"/>
    <w:rsid w:val="00C82865"/>
    <w:rsid w:val="00D02276"/>
    <w:rsid w:val="00D37D45"/>
    <w:rsid w:val="00DD74F5"/>
    <w:rsid w:val="00E32EDC"/>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2F691"/>
  <w15:chartTrackingRefBased/>
  <w15:docId w15:val="{6069BDEB-A2A5-4048-92F2-9630DD63C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979"/>
    <w:pPr>
      <w:spacing w:after="200" w:line="276" w:lineRule="auto"/>
    </w:pPr>
    <w:rPr>
      <w:rFonts w:ascii="Calibri" w:eastAsia="Calibri" w:hAnsi="Calibri" w:cs="Times New Roman"/>
    </w:rPr>
  </w:style>
  <w:style w:type="paragraph" w:styleId="Ttulo3">
    <w:name w:val="heading 3"/>
    <w:basedOn w:val="Normal"/>
    <w:link w:val="Ttulo3Car"/>
    <w:uiPriority w:val="9"/>
    <w:qFormat/>
    <w:rsid w:val="00DD74F5"/>
    <w:pPr>
      <w:spacing w:before="100" w:beforeAutospacing="1" w:after="100" w:afterAutospacing="1" w:line="240" w:lineRule="auto"/>
      <w:outlineLvl w:val="2"/>
    </w:pPr>
    <w:rPr>
      <w:rFonts w:ascii="Times New Roman" w:eastAsia="Times New Roman" w:hAnsi="Times New Roman"/>
      <w:b/>
      <w:bCs/>
      <w:sz w:val="27"/>
      <w:szCs w:val="27"/>
      <w:lang w:val="es-CA"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30979"/>
    <w:rPr>
      <w:color w:val="0563C1" w:themeColor="hyperlink"/>
      <w:u w:val="single"/>
    </w:rPr>
  </w:style>
  <w:style w:type="table" w:styleId="Tablaconcuadrcula">
    <w:name w:val="Table Grid"/>
    <w:basedOn w:val="Tablanormal"/>
    <w:uiPriority w:val="39"/>
    <w:rsid w:val="00330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E32EDC"/>
    <w:rPr>
      <w:color w:val="605E5C"/>
      <w:shd w:val="clear" w:color="auto" w:fill="E1DFDD"/>
    </w:rPr>
  </w:style>
  <w:style w:type="paragraph" w:styleId="NormalWeb">
    <w:name w:val="Normal (Web)"/>
    <w:basedOn w:val="Normal"/>
    <w:uiPriority w:val="99"/>
    <w:unhideWhenUsed/>
    <w:rsid w:val="00D37D45"/>
    <w:pPr>
      <w:spacing w:before="100" w:beforeAutospacing="1" w:after="100" w:afterAutospacing="1" w:line="240" w:lineRule="auto"/>
    </w:pPr>
    <w:rPr>
      <w:rFonts w:ascii="Times New Roman" w:eastAsia="Times New Roman" w:hAnsi="Times New Roman"/>
      <w:sz w:val="24"/>
      <w:szCs w:val="24"/>
      <w:lang w:val="es-CA" w:eastAsia="es-ES_tradnl"/>
    </w:rPr>
  </w:style>
  <w:style w:type="character" w:styleId="Fuerte">
    <w:name w:val="Strong"/>
    <w:basedOn w:val="Fuentedeprrafopredeter"/>
    <w:uiPriority w:val="22"/>
    <w:qFormat/>
    <w:rsid w:val="00786737"/>
    <w:rPr>
      <w:b/>
      <w:bCs/>
    </w:rPr>
  </w:style>
  <w:style w:type="character" w:customStyle="1" w:styleId="Ttulo3Car">
    <w:name w:val="Título 3 Car"/>
    <w:basedOn w:val="Fuentedeprrafopredeter"/>
    <w:link w:val="Ttulo3"/>
    <w:uiPriority w:val="9"/>
    <w:rsid w:val="00DD74F5"/>
    <w:rPr>
      <w:rFonts w:ascii="Times New Roman" w:eastAsia="Times New Roman" w:hAnsi="Times New Roman" w:cs="Times New Roman"/>
      <w:b/>
      <w:bCs/>
      <w:sz w:val="27"/>
      <w:szCs w:val="27"/>
      <w:lang w:val="es-CA"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739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1013</Words>
  <Characters>8125</Characters>
  <Application>Microsoft Office Word</Application>
  <DocSecurity>0</DocSecurity>
  <Lines>1160</Lines>
  <Paragraphs>326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Neyer Cisneros</cp:lastModifiedBy>
  <cp:revision>2</cp:revision>
  <cp:lastPrinted>2026-05-06T02:25:00Z</cp:lastPrinted>
  <dcterms:created xsi:type="dcterms:W3CDTF">2026-05-06T02:25:00Z</dcterms:created>
  <dcterms:modified xsi:type="dcterms:W3CDTF">2026-05-06T02:25:00Z</dcterms:modified>
</cp:coreProperties>
</file>