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sdt>
      <w:sdtPr>
        <w:id w:val="480248038"/>
        <w:tag w:val="goog_rdk_0"/>
      </w:sdtPr>
      <w:sdtContent>
        <w:p w:rsidR="00000000" w:rsidDel="00000000" w:rsidP="00000000" w:rsidRDefault="00000000" w:rsidRPr="00000000" w14:paraId="00000001">
          <w:pPr>
            <w:pStyle w:val="Heading1"/>
            <w:jc w:val="center"/>
            <w:rPr>
              <w:color w:val="000000"/>
            </w:rPr>
          </w:pPr>
          <w:r w:rsidDel="00000000" w:rsidR="00000000" w:rsidRPr="00000000">
            <w:rPr>
              <w:color w:val="000000"/>
              <w:rtl w:val="0"/>
            </w:rPr>
            <w:t xml:space="preserve">Messaging 4- Your teenager is a sum of the next 5 friends they hang out with</w:t>
          </w:r>
        </w:p>
      </w:sdtContent>
    </w:sdt>
    <w:sdt>
      <w:sdtPr>
        <w:id w:val="-1149547317"/>
        <w:tag w:val="goog_rdk_1"/>
      </w:sdtPr>
      <w:sdtContent>
        <w:p w:rsidR="00000000" w:rsidDel="00000000" w:rsidP="00000000" w:rsidRDefault="00000000" w:rsidRPr="00000000" w14:paraId="00000002">
          <w:pPr>
            <w:pStyle w:val="Heading1"/>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HERO SECTION</w:t>
          </w:r>
          <w:r w:rsidDel="00000000" w:rsidR="00000000" w:rsidRPr="00000000">
            <w:rPr>
              <w:rtl w:val="0"/>
            </w:rPr>
          </w:r>
        </w:p>
      </w:sdtContent>
    </w:sdt>
    <w:sdt>
      <w:sdtPr>
        <w:id w:val="1814316780"/>
        <w:tag w:val="goog_rdk_2"/>
      </w:sdtPr>
      <w:sdtContent>
        <w:p w:rsidR="00000000" w:rsidDel="00000000" w:rsidP="00000000" w:rsidRDefault="00000000" w:rsidRPr="00000000" w14:paraId="00000003">
          <w:pPr>
            <w:pStyle w:val="Heading2"/>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Eyebrow</w:t>
          </w:r>
          <w:r w:rsidDel="00000000" w:rsidR="00000000" w:rsidRPr="00000000">
            <w:rPr>
              <w:rtl w:val="0"/>
            </w:rPr>
          </w:r>
        </w:p>
      </w:sdtContent>
    </w:sdt>
    <w:p w:rsidR="00000000" w:rsidDel="00000000" w:rsidP="00000000" w:rsidRDefault="00000000" w:rsidRPr="00000000" w14:paraId="00000004">
      <w:pPr>
        <w:rPr/>
      </w:pPr>
      <w:r w:rsidDel="00000000" w:rsidR="00000000" w:rsidRPr="00000000">
        <w:rPr>
          <w:rFonts w:ascii="Times New Roman" w:cs="Times New Roman" w:eastAsia="Times New Roman" w:hAnsi="Times New Roman"/>
          <w:b w:val="0"/>
          <w:bCs w:val="0"/>
          <w:sz w:val="22"/>
          <w:szCs w:val="22"/>
          <w:rtl w:val="0"/>
        </w:rPr>
        <w:t xml:space="preserve">For parents who know environment shapes outcomes for teenagers</w:t>
      </w:r>
      <w:r w:rsidDel="00000000" w:rsidR="00000000" w:rsidRPr="00000000">
        <w:rPr>
          <w:rtl w:val="0"/>
        </w:rPr>
      </w:r>
    </w:p>
    <w:sdt>
      <w:sdtPr>
        <w:id w:val="2032475627"/>
        <w:tag w:val="goog_rdk_3"/>
      </w:sdtPr>
      <w:sdtContent>
        <w:p w:rsidR="00000000" w:rsidDel="00000000" w:rsidP="00000000" w:rsidRDefault="00000000" w:rsidRPr="00000000" w14:paraId="00000005">
          <w:pPr>
            <w:pStyle w:val="Heading2"/>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Headline</w:t>
          </w:r>
          <w:r w:rsidDel="00000000" w:rsidR="00000000" w:rsidRPr="00000000">
            <w:rPr>
              <w:rtl w:val="0"/>
            </w:rPr>
          </w:r>
        </w:p>
      </w:sdtContent>
    </w:sdt>
    <w:p w:rsidR="00000000" w:rsidDel="00000000" w:rsidP="00000000" w:rsidRDefault="00000000" w:rsidRPr="00000000" w14:paraId="00000006">
      <w:pPr>
        <w:rPr/>
      </w:pPr>
      <w:r w:rsidDel="00000000" w:rsidR="00000000" w:rsidRPr="00000000">
        <w:rPr>
          <w:rFonts w:ascii="Times New Roman" w:cs="Times New Roman" w:eastAsia="Times New Roman" w:hAnsi="Times New Roman"/>
          <w:b w:val="0"/>
          <w:bCs w:val="0"/>
          <w:sz w:val="22"/>
          <w:szCs w:val="22"/>
          <w:rtl w:val="0"/>
        </w:rPr>
        <w:t xml:space="preserve">Your teenager’s peer group may be deciding more than you are.</w:t>
      </w:r>
      <w:r w:rsidDel="00000000" w:rsidR="00000000" w:rsidRPr="00000000">
        <w:rPr>
          <w:rtl w:val="0"/>
        </w:rPr>
      </w:r>
    </w:p>
    <w:sdt>
      <w:sdtPr>
        <w:id w:val="2017476523"/>
        <w:tag w:val="goog_rdk_4"/>
      </w:sdtPr>
      <w:sdtContent>
        <w:p w:rsidR="00000000" w:rsidDel="00000000" w:rsidP="00000000" w:rsidRDefault="00000000" w:rsidRPr="00000000" w14:paraId="00000007">
          <w:pPr>
            <w:pStyle w:val="Heading2"/>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Subheadline</w:t>
          </w:r>
          <w:r w:rsidDel="00000000" w:rsidR="00000000" w:rsidRPr="00000000">
            <w:rPr>
              <w:rtl w:val="0"/>
            </w:rPr>
          </w:r>
        </w:p>
      </w:sdtContent>
    </w:sdt>
    <w:p w:rsidR="00000000" w:rsidDel="00000000" w:rsidP="00000000" w:rsidRDefault="00000000" w:rsidRPr="00000000" w14:paraId="00000008">
      <w:pPr>
        <w:rPr/>
      </w:pPr>
      <w:r w:rsidDel="00000000" w:rsidR="00000000" w:rsidRPr="00000000">
        <w:rPr>
          <w:rFonts w:ascii="Times New Roman" w:cs="Times New Roman" w:eastAsia="Times New Roman" w:hAnsi="Times New Roman"/>
          <w:b w:val="0"/>
          <w:bCs w:val="0"/>
          <w:sz w:val="22"/>
          <w:szCs w:val="22"/>
          <w:rtl w:val="0"/>
        </w:rPr>
        <w:t xml:space="preserve">A teenager’s future is shaped not only by school or family, but by the standards, ambition, and energy of the room they grow up in. At Alcovia, ambitious teenagers grow around stronger peers, sharper expectations, and real-world role models.</w:t>
      </w:r>
      <w:r w:rsidDel="00000000" w:rsidR="00000000" w:rsidRPr="00000000">
        <w:rPr>
          <w:rtl w:val="0"/>
        </w:rPr>
      </w:r>
    </w:p>
    <w:sdt>
      <w:sdtPr>
        <w:id w:val="1393438043"/>
        <w:tag w:val="goog_rdk_5"/>
      </w:sdtPr>
      <w:sdtContent>
        <w:p w:rsidR="00000000" w:rsidDel="00000000" w:rsidP="00000000" w:rsidRDefault="00000000" w:rsidRPr="00000000" w14:paraId="00000009">
          <w:pPr>
            <w:pStyle w:val="Heading2"/>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Primary CTA</w:t>
          </w:r>
          <w:r w:rsidDel="00000000" w:rsidR="00000000" w:rsidRPr="00000000">
            <w:rPr>
              <w:rtl w:val="0"/>
            </w:rPr>
          </w:r>
        </w:p>
      </w:sdtContent>
    </w:sdt>
    <w:p w:rsidR="00000000" w:rsidDel="00000000" w:rsidP="00000000" w:rsidRDefault="00000000" w:rsidRPr="00000000" w14:paraId="0000000A">
      <w:pPr>
        <w:rPr/>
      </w:pPr>
      <w:r w:rsidDel="00000000" w:rsidR="00000000" w:rsidRPr="00000000">
        <w:rPr>
          <w:rFonts w:ascii="Times New Roman" w:cs="Times New Roman" w:eastAsia="Times New Roman" w:hAnsi="Times New Roman"/>
          <w:b w:val="0"/>
          <w:bCs w:val="0"/>
          <w:sz w:val="22"/>
          <w:szCs w:val="22"/>
          <w:rtl w:val="0"/>
        </w:rPr>
        <w:t xml:space="preserve">See who your teen could be surrounded by</w:t>
      </w:r>
      <w:r w:rsidDel="00000000" w:rsidR="00000000" w:rsidRPr="00000000">
        <w:rPr>
          <w:rtl w:val="0"/>
        </w:rPr>
      </w:r>
    </w:p>
    <w:sdt>
      <w:sdtPr>
        <w:id w:val="1271624418"/>
        <w:tag w:val="goog_rdk_6"/>
      </w:sdtPr>
      <w:sdtContent>
        <w:p w:rsidR="00000000" w:rsidDel="00000000" w:rsidP="00000000" w:rsidRDefault="00000000" w:rsidRPr="00000000" w14:paraId="0000000B">
          <w:pPr>
            <w:pStyle w:val="Heading2"/>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Secondary CTA</w:t>
          </w:r>
          <w:r w:rsidDel="00000000" w:rsidR="00000000" w:rsidRPr="00000000">
            <w:rPr>
              <w:rtl w:val="0"/>
            </w:rPr>
          </w:r>
        </w:p>
      </w:sdtContent>
    </w:sdt>
    <w:p w:rsidR="00000000" w:rsidDel="00000000" w:rsidP="00000000" w:rsidRDefault="00000000" w:rsidRPr="00000000" w14:paraId="0000000C">
      <w:pPr>
        <w:rPr/>
      </w:pPr>
      <w:r w:rsidDel="00000000" w:rsidR="00000000" w:rsidRPr="00000000">
        <w:rPr>
          <w:rFonts w:ascii="Times New Roman" w:cs="Times New Roman" w:eastAsia="Times New Roman" w:hAnsi="Times New Roman"/>
          <w:b w:val="0"/>
          <w:bCs w:val="0"/>
          <w:sz w:val="22"/>
          <w:szCs w:val="22"/>
          <w:rtl w:val="0"/>
        </w:rPr>
        <w:t xml:space="preserve">What actually predicts teen success?</w:t>
      </w:r>
      <w:r w:rsidDel="00000000" w:rsidR="00000000" w:rsidRPr="00000000">
        <w:rPr>
          <w:rtl w:val="0"/>
        </w:rPr>
      </w:r>
    </w:p>
    <w:sdt>
      <w:sdtPr>
        <w:id w:val="-543476049"/>
        <w:tag w:val="goog_rdk_7"/>
      </w:sdtPr>
      <w:sdtContent>
        <w:p w:rsidR="00000000" w:rsidDel="00000000" w:rsidP="00000000" w:rsidRDefault="00000000" w:rsidRPr="00000000" w14:paraId="0000000D">
          <w:pPr>
            <w:pStyle w:val="Heading1"/>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PROBLEM AMPLIFICATION</w:t>
          </w:r>
          <w:r w:rsidDel="00000000" w:rsidR="00000000" w:rsidRPr="00000000">
            <w:rPr>
              <w:rtl w:val="0"/>
            </w:rPr>
          </w:r>
        </w:p>
      </w:sdtContent>
    </w:sdt>
    <w:sdt>
      <w:sdtPr>
        <w:id w:val="1591618327"/>
        <w:tag w:val="goog_rdk_8"/>
      </w:sdtPr>
      <w:sdtContent>
        <w:p w:rsidR="00000000" w:rsidDel="00000000" w:rsidP="00000000" w:rsidRDefault="00000000" w:rsidRPr="00000000" w14:paraId="0000000E">
          <w:pPr>
            <w:pStyle w:val="Heading2"/>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Section Heading</w:t>
          </w:r>
          <w:r w:rsidDel="00000000" w:rsidR="00000000" w:rsidRPr="00000000">
            <w:rPr>
              <w:rtl w:val="0"/>
            </w:rPr>
          </w:r>
        </w:p>
      </w:sdtContent>
    </w:sdt>
    <w:p w:rsidR="00000000" w:rsidDel="00000000" w:rsidP="00000000" w:rsidRDefault="00000000" w:rsidRPr="00000000" w14:paraId="0000000F">
      <w:pPr>
        <w:rPr/>
      </w:pPr>
      <w:r w:rsidDel="00000000" w:rsidR="00000000" w:rsidRPr="00000000">
        <w:rPr>
          <w:rFonts w:ascii="Times New Roman" w:cs="Times New Roman" w:eastAsia="Times New Roman" w:hAnsi="Times New Roman"/>
          <w:b w:val="0"/>
          <w:bCs w:val="0"/>
          <w:sz w:val="22"/>
          <w:szCs w:val="22"/>
          <w:rtl w:val="0"/>
        </w:rPr>
        <w:t xml:space="preserve">Why the wrong room quietly lowers potential</w:t>
      </w:r>
      <w:r w:rsidDel="00000000" w:rsidR="00000000" w:rsidRPr="00000000">
        <w:rPr>
          <w:rtl w:val="0"/>
        </w:rPr>
      </w:r>
    </w:p>
    <w:sdt>
      <w:sdtPr>
        <w:id w:val="-230933346"/>
        <w:tag w:val="goog_rdk_9"/>
      </w:sdtPr>
      <w:sdtContent>
        <w:p w:rsidR="00000000" w:rsidDel="00000000" w:rsidP="00000000" w:rsidRDefault="00000000" w:rsidRPr="00000000" w14:paraId="00000010">
          <w:pPr>
            <w:pStyle w:val="Heading2"/>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Intro</w:t>
          </w:r>
          <w:r w:rsidDel="00000000" w:rsidR="00000000" w:rsidRPr="00000000">
            <w:rPr>
              <w:rtl w:val="0"/>
            </w:rPr>
          </w:r>
        </w:p>
      </w:sdtContent>
    </w:sdt>
    <w:p w:rsidR="00000000" w:rsidDel="00000000" w:rsidP="00000000" w:rsidRDefault="00000000" w:rsidRPr="00000000" w14:paraId="00000011">
      <w:pPr>
        <w:rPr/>
      </w:pPr>
      <w:r w:rsidDel="00000000" w:rsidR="00000000" w:rsidRPr="00000000">
        <w:rPr>
          <w:rFonts w:ascii="Times New Roman" w:cs="Times New Roman" w:eastAsia="Times New Roman" w:hAnsi="Times New Roman"/>
          <w:b w:val="0"/>
          <w:bCs w:val="0"/>
          <w:sz w:val="22"/>
          <w:szCs w:val="22"/>
          <w:rtl w:val="0"/>
        </w:rPr>
        <w:t xml:space="preserve">Teenagers absorb more than advice. They absorb </w:t>
      </w:r>
      <w:r w:rsidDel="00000000" w:rsidR="00000000" w:rsidRPr="00000000">
        <w:rPr>
          <w:rtl w:val="0"/>
        </w:rPr>
        <w:t xml:space="preserve">the standards and the levels of excellence created by their peers</w:t>
      </w:r>
      <w:r w:rsidDel="00000000" w:rsidR="00000000" w:rsidRPr="00000000">
        <w:rPr>
          <w:rFonts w:ascii="Times New Roman" w:cs="Times New Roman" w:eastAsia="Times New Roman" w:hAnsi="Times New Roman"/>
          <w:b w:val="0"/>
          <w:bCs w:val="0"/>
          <w:sz w:val="22"/>
          <w:szCs w:val="22"/>
          <w:rtl w:val="0"/>
        </w:rPr>
        <w:t xml:space="preserve">.</w:t>
      </w:r>
      <w:r w:rsidDel="00000000" w:rsidR="00000000" w:rsidRPr="00000000">
        <w:rPr>
          <w:rtl w:val="0"/>
        </w:rPr>
      </w:r>
    </w:p>
    <w:p w:rsidR="00000000" w:rsidDel="00000000" w:rsidP="00000000" w:rsidRDefault="00000000" w:rsidRPr="00000000" w14:paraId="00000012">
      <w:pPr>
        <w:rPr/>
      </w:pPr>
      <w:r w:rsidDel="00000000" w:rsidR="00000000" w:rsidRPr="00000000">
        <w:rPr>
          <w:rFonts w:ascii="Times New Roman" w:cs="Times New Roman" w:eastAsia="Times New Roman" w:hAnsi="Times New Roman"/>
          <w:b w:val="1"/>
          <w:bCs w:val="1"/>
          <w:sz w:val="22"/>
          <w:szCs w:val="22"/>
          <w:rtl w:val="0"/>
        </w:rPr>
        <w:t xml:space="preserve">Average environments create average standards</w:t>
      </w:r>
      <w:r w:rsidDel="00000000" w:rsidR="00000000" w:rsidRPr="00000000">
        <w:rPr>
          <w:rtl w:val="0"/>
        </w:rPr>
      </w:r>
    </w:p>
    <w:p w:rsidR="00000000" w:rsidDel="00000000" w:rsidP="00000000" w:rsidRDefault="00000000" w:rsidRPr="00000000" w14:paraId="00000013">
      <w:pPr>
        <w:rPr/>
      </w:pPr>
      <w:r w:rsidDel="00000000" w:rsidR="00000000" w:rsidRPr="00000000">
        <w:rPr>
          <w:rFonts w:ascii="Times New Roman" w:cs="Times New Roman" w:eastAsia="Times New Roman" w:hAnsi="Times New Roman"/>
          <w:b w:val="0"/>
          <w:bCs w:val="0"/>
          <w:sz w:val="22"/>
          <w:szCs w:val="22"/>
          <w:rtl w:val="0"/>
        </w:rPr>
        <w:t xml:space="preserve">If a teenager’s circle normalises distraction, passivity, or low ambition, that slowly becomes their benchmark too.</w:t>
      </w:r>
      <w:r w:rsidDel="00000000" w:rsidR="00000000" w:rsidRPr="00000000">
        <w:rPr>
          <w:rtl w:val="0"/>
        </w:rPr>
      </w:r>
    </w:p>
    <w:p w:rsidR="00000000" w:rsidDel="00000000" w:rsidP="00000000" w:rsidRDefault="00000000" w:rsidRPr="00000000" w14:paraId="00000014">
      <w:pPr>
        <w:rPr/>
      </w:pPr>
      <w:r w:rsidDel="00000000" w:rsidR="00000000" w:rsidRPr="00000000">
        <w:rPr>
          <w:rFonts w:ascii="Times New Roman" w:cs="Times New Roman" w:eastAsia="Times New Roman" w:hAnsi="Times New Roman"/>
          <w:b w:val="1"/>
          <w:bCs w:val="1"/>
          <w:sz w:val="22"/>
          <w:szCs w:val="22"/>
          <w:rtl w:val="0"/>
        </w:rPr>
        <w:t xml:space="preserve">Peer groups shape confidence and aspiration</w:t>
      </w:r>
      <w:r w:rsidDel="00000000" w:rsidR="00000000" w:rsidRPr="00000000">
        <w:rPr>
          <w:rtl w:val="0"/>
        </w:rPr>
      </w:r>
    </w:p>
    <w:p w:rsidR="00000000" w:rsidDel="00000000" w:rsidP="00000000" w:rsidRDefault="00000000" w:rsidRPr="00000000" w14:paraId="00000015">
      <w:pPr>
        <w:rPr/>
      </w:pPr>
      <w:r w:rsidDel="00000000" w:rsidR="00000000" w:rsidRPr="00000000">
        <w:rPr>
          <w:rFonts w:ascii="Times New Roman" w:cs="Times New Roman" w:eastAsia="Times New Roman" w:hAnsi="Times New Roman"/>
          <w:b w:val="0"/>
          <w:bCs w:val="0"/>
          <w:sz w:val="22"/>
          <w:szCs w:val="22"/>
          <w:rtl w:val="0"/>
        </w:rPr>
        <w:t xml:space="preserve">What teenagers attempt, what they admire, and how seriously they take themselves is heavily influenced by the people around them.</w:t>
      </w:r>
      <w:r w:rsidDel="00000000" w:rsidR="00000000" w:rsidRPr="00000000">
        <w:rPr>
          <w:rtl w:val="0"/>
        </w:rPr>
      </w:r>
    </w:p>
    <w:p w:rsidR="00000000" w:rsidDel="00000000" w:rsidP="00000000" w:rsidRDefault="00000000" w:rsidRPr="00000000" w14:paraId="00000016">
      <w:pPr>
        <w:rPr/>
      </w:pPr>
      <w:r w:rsidDel="00000000" w:rsidR="00000000" w:rsidRPr="00000000">
        <w:rPr>
          <w:rFonts w:ascii="Times New Roman" w:cs="Times New Roman" w:eastAsia="Times New Roman" w:hAnsi="Times New Roman"/>
          <w:b w:val="1"/>
          <w:bCs w:val="1"/>
          <w:sz w:val="22"/>
          <w:szCs w:val="22"/>
          <w:rtl w:val="0"/>
        </w:rPr>
        <w:t xml:space="preserve">School success alone is not enough</w:t>
      </w:r>
      <w:r w:rsidDel="00000000" w:rsidR="00000000" w:rsidRPr="00000000">
        <w:rPr>
          <w:rtl w:val="0"/>
        </w:rPr>
      </w:r>
    </w:p>
    <w:p w:rsidR="00000000" w:rsidDel="00000000" w:rsidP="00000000" w:rsidRDefault="00000000" w:rsidRPr="00000000" w14:paraId="00000017">
      <w:pPr>
        <w:rPr/>
      </w:pPr>
      <w:r w:rsidDel="00000000" w:rsidR="00000000" w:rsidRPr="00000000">
        <w:rPr>
          <w:rFonts w:ascii="Times New Roman" w:cs="Times New Roman" w:eastAsia="Times New Roman" w:hAnsi="Times New Roman"/>
          <w:b w:val="0"/>
          <w:bCs w:val="0"/>
          <w:sz w:val="22"/>
          <w:szCs w:val="22"/>
          <w:rtl w:val="0"/>
        </w:rPr>
        <w:t xml:space="preserve">Exceptional teenagers are rarely shaped by marks alone. They are shaped by stronger environments, sharper peers, and richer exposure.</w:t>
      </w:r>
      <w:r w:rsidDel="00000000" w:rsidR="00000000" w:rsidRPr="00000000">
        <w:rPr>
          <w:rtl w:val="0"/>
        </w:rPr>
      </w:r>
    </w:p>
    <w:sdt>
      <w:sdtPr>
        <w:id w:val="1502479502"/>
        <w:tag w:val="goog_rdk_10"/>
      </w:sdtPr>
      <w:sdtContent>
        <w:p w:rsidR="00000000" w:rsidDel="00000000" w:rsidP="00000000" w:rsidRDefault="00000000" w:rsidRPr="00000000" w14:paraId="00000018">
          <w:pPr>
            <w:pStyle w:val="Heading2"/>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Bridge Line</w:t>
          </w:r>
          <w:r w:rsidDel="00000000" w:rsidR="00000000" w:rsidRPr="00000000">
            <w:rPr>
              <w:rtl w:val="0"/>
            </w:rPr>
          </w:r>
        </w:p>
      </w:sdtContent>
    </w:sdt>
    <w:p w:rsidR="00000000" w:rsidDel="00000000" w:rsidP="00000000" w:rsidRDefault="00000000" w:rsidRPr="00000000" w14:paraId="00000019">
      <w:pPr>
        <w:rPr/>
      </w:pPr>
      <w:r w:rsidDel="00000000" w:rsidR="00000000" w:rsidRPr="00000000">
        <w:rPr>
          <w:rFonts w:ascii="Times New Roman" w:cs="Times New Roman" w:eastAsia="Times New Roman" w:hAnsi="Times New Roman"/>
          <w:b w:val="0"/>
          <w:bCs w:val="0"/>
          <w:sz w:val="22"/>
          <w:szCs w:val="22"/>
          <w:rtl w:val="0"/>
        </w:rPr>
        <w:t xml:space="preserve">The right room does not just support growth. It accelerates it.</w:t>
      </w:r>
      <w:r w:rsidDel="00000000" w:rsidR="00000000" w:rsidRPr="00000000">
        <w:rPr>
          <w:rtl w:val="0"/>
        </w:rPr>
      </w:r>
    </w:p>
    <w:sdt>
      <w:sdtPr>
        <w:id w:val="1573757769"/>
        <w:tag w:val="goog_rdk_11"/>
      </w:sdtPr>
      <w:sdtContent>
        <w:p w:rsidR="00000000" w:rsidDel="00000000" w:rsidP="00000000" w:rsidRDefault="00000000" w:rsidRPr="00000000" w14:paraId="0000001A">
          <w:pPr>
            <w:pStyle w:val="Heading1"/>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TRANSFORMATION</w:t>
          </w:r>
          <w:r w:rsidDel="00000000" w:rsidR="00000000" w:rsidRPr="00000000">
            <w:rPr>
              <w:rtl w:val="0"/>
            </w:rPr>
          </w:r>
        </w:p>
      </w:sdtContent>
    </w:sdt>
    <w:sdt>
      <w:sdtPr>
        <w:id w:val="1514861852"/>
        <w:tag w:val="goog_rdk_12"/>
      </w:sdtPr>
      <w:sdtContent>
        <w:p w:rsidR="00000000" w:rsidDel="00000000" w:rsidP="00000000" w:rsidRDefault="00000000" w:rsidRPr="00000000" w14:paraId="0000001B">
          <w:pPr>
            <w:pStyle w:val="Heading2"/>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Section Heading</w:t>
          </w:r>
          <w:r w:rsidDel="00000000" w:rsidR="00000000" w:rsidRPr="00000000">
            <w:rPr>
              <w:rtl w:val="0"/>
            </w:rPr>
          </w:r>
        </w:p>
      </w:sdtContent>
    </w:sdt>
    <w:p w:rsidR="00000000" w:rsidDel="00000000" w:rsidP="00000000" w:rsidRDefault="00000000" w:rsidRPr="00000000" w14:paraId="0000001C">
      <w:pPr>
        <w:rPr/>
      </w:pPr>
      <w:r w:rsidDel="00000000" w:rsidR="00000000" w:rsidRPr="00000000">
        <w:rPr>
          <w:rFonts w:ascii="Times New Roman" w:cs="Times New Roman" w:eastAsia="Times New Roman" w:hAnsi="Times New Roman"/>
          <w:b w:val="0"/>
          <w:bCs w:val="0"/>
          <w:sz w:val="22"/>
          <w:szCs w:val="22"/>
          <w:rtl w:val="0"/>
        </w:rPr>
        <w:t xml:space="preserve">What changes at Alcovia</w:t>
      </w:r>
      <w:r w:rsidDel="00000000" w:rsidR="00000000" w:rsidRPr="00000000">
        <w:rPr>
          <w:rtl w:val="0"/>
        </w:rPr>
      </w:r>
    </w:p>
    <w:sdt>
      <w:sdtPr>
        <w:id w:val="-795742355"/>
        <w:tag w:val="goog_rdk_13"/>
      </w:sdtPr>
      <w:sdtContent>
        <w:p w:rsidR="00000000" w:rsidDel="00000000" w:rsidP="00000000" w:rsidRDefault="00000000" w:rsidRPr="00000000" w14:paraId="0000001D">
          <w:pPr>
            <w:pStyle w:val="Heading2"/>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Intro</w:t>
          </w:r>
          <w:r w:rsidDel="00000000" w:rsidR="00000000" w:rsidRPr="00000000">
            <w:rPr>
              <w:rtl w:val="0"/>
            </w:rPr>
          </w:r>
        </w:p>
      </w:sdtContent>
    </w:sdt>
    <w:p w:rsidR="00000000" w:rsidDel="00000000" w:rsidP="00000000" w:rsidRDefault="00000000" w:rsidRPr="00000000" w14:paraId="0000001E">
      <w:pPr>
        <w:rPr/>
      </w:pPr>
      <w:r w:rsidDel="00000000" w:rsidR="00000000" w:rsidRPr="00000000">
        <w:rPr>
          <w:rFonts w:ascii="Times New Roman" w:cs="Times New Roman" w:eastAsia="Times New Roman" w:hAnsi="Times New Roman"/>
          <w:b w:val="0"/>
          <w:bCs w:val="0"/>
          <w:sz w:val="22"/>
          <w:szCs w:val="22"/>
          <w:rtl w:val="0"/>
        </w:rPr>
        <w:t xml:space="preserve">At Alcovia, teenagers do not just attend a program. They enter a stronger culture.</w:t>
      </w:r>
      <w:r w:rsidDel="00000000" w:rsidR="00000000" w:rsidRPr="00000000">
        <w:rPr>
          <w:rtl w:val="0"/>
        </w:rPr>
      </w:r>
    </w:p>
    <w:p w:rsidR="00000000" w:rsidDel="00000000" w:rsidP="00000000" w:rsidRDefault="00000000" w:rsidRPr="00000000" w14:paraId="0000001F">
      <w:pPr>
        <w:rPr/>
      </w:pPr>
      <w:r w:rsidDel="00000000" w:rsidR="00000000" w:rsidRPr="00000000">
        <w:rPr>
          <w:rFonts w:ascii="Times New Roman" w:cs="Times New Roman" w:eastAsia="Times New Roman" w:hAnsi="Times New Roman"/>
          <w:b w:val="1"/>
          <w:bCs w:val="1"/>
          <w:sz w:val="22"/>
          <w:szCs w:val="22"/>
          <w:rtl w:val="0"/>
        </w:rPr>
        <w:t xml:space="preserve">They grow around ambitious peers</w:t>
      </w:r>
      <w:r w:rsidDel="00000000" w:rsidR="00000000" w:rsidRPr="00000000">
        <w:rPr>
          <w:rtl w:val="0"/>
        </w:rPr>
      </w:r>
    </w:p>
    <w:p w:rsidR="00000000" w:rsidDel="00000000" w:rsidP="00000000" w:rsidRDefault="00000000" w:rsidRPr="00000000" w14:paraId="00000020">
      <w:pPr>
        <w:rPr/>
      </w:pPr>
      <w:r w:rsidDel="00000000" w:rsidR="00000000" w:rsidRPr="00000000">
        <w:rPr>
          <w:rFonts w:ascii="Times New Roman" w:cs="Times New Roman" w:eastAsia="Times New Roman" w:hAnsi="Times New Roman"/>
          <w:b w:val="0"/>
          <w:bCs w:val="0"/>
          <w:sz w:val="22"/>
          <w:szCs w:val="22"/>
          <w:rtl w:val="0"/>
        </w:rPr>
        <w:t xml:space="preserve">Teenagers begin to see higher standards, bigger goals, and stronger execution as normal.</w:t>
      </w:r>
      <w:r w:rsidDel="00000000" w:rsidR="00000000" w:rsidRPr="00000000">
        <w:rPr>
          <w:rtl w:val="0"/>
        </w:rPr>
      </w:r>
    </w:p>
    <w:p w:rsidR="00000000" w:rsidDel="00000000" w:rsidP="00000000" w:rsidRDefault="00000000" w:rsidRPr="00000000" w14:paraId="00000021">
      <w:pPr>
        <w:rPr/>
      </w:pPr>
      <w:r w:rsidDel="00000000" w:rsidR="00000000" w:rsidRPr="00000000">
        <w:rPr>
          <w:rFonts w:ascii="Times New Roman" w:cs="Times New Roman" w:eastAsia="Times New Roman" w:hAnsi="Times New Roman"/>
          <w:b w:val="1"/>
          <w:bCs w:val="1"/>
          <w:sz w:val="22"/>
          <w:szCs w:val="22"/>
          <w:rtl w:val="0"/>
        </w:rPr>
        <w:t xml:space="preserve">They are shaped by real-world exposure</w:t>
      </w:r>
      <w:r w:rsidDel="00000000" w:rsidR="00000000" w:rsidRPr="00000000">
        <w:rPr>
          <w:rtl w:val="0"/>
        </w:rPr>
      </w:r>
    </w:p>
    <w:p w:rsidR="00000000" w:rsidDel="00000000" w:rsidP="00000000" w:rsidRDefault="00000000" w:rsidRPr="00000000" w14:paraId="00000022">
      <w:pPr>
        <w:rPr/>
      </w:pPr>
      <w:r w:rsidDel="00000000" w:rsidR="00000000" w:rsidRPr="00000000">
        <w:rPr>
          <w:rFonts w:ascii="Times New Roman" w:cs="Times New Roman" w:eastAsia="Times New Roman" w:hAnsi="Times New Roman"/>
          <w:b w:val="0"/>
          <w:bCs w:val="0"/>
          <w:sz w:val="22"/>
          <w:szCs w:val="22"/>
          <w:rtl w:val="0"/>
        </w:rPr>
        <w:t xml:space="preserve">They meet mentors, professionals, and role models who expand what feels possible.</w:t>
      </w:r>
      <w:r w:rsidDel="00000000" w:rsidR="00000000" w:rsidRPr="00000000">
        <w:rPr>
          <w:rtl w:val="0"/>
        </w:rPr>
      </w:r>
    </w:p>
    <w:p w:rsidR="00000000" w:rsidDel="00000000" w:rsidP="00000000" w:rsidRDefault="00000000" w:rsidRPr="00000000" w14:paraId="00000023">
      <w:pPr>
        <w:rPr/>
      </w:pPr>
      <w:r w:rsidDel="00000000" w:rsidR="00000000" w:rsidRPr="00000000">
        <w:rPr>
          <w:rFonts w:ascii="Times New Roman" w:cs="Times New Roman" w:eastAsia="Times New Roman" w:hAnsi="Times New Roman"/>
          <w:b w:val="1"/>
          <w:bCs w:val="1"/>
          <w:sz w:val="22"/>
          <w:szCs w:val="22"/>
          <w:rtl w:val="0"/>
        </w:rPr>
        <w:t xml:space="preserve">They become more intentional</w:t>
      </w:r>
      <w:r w:rsidDel="00000000" w:rsidR="00000000" w:rsidRPr="00000000">
        <w:rPr>
          <w:rtl w:val="0"/>
        </w:rPr>
      </w:r>
    </w:p>
    <w:p w:rsidR="00000000" w:rsidDel="00000000" w:rsidP="00000000" w:rsidRDefault="00000000" w:rsidRPr="00000000" w14:paraId="00000024">
      <w:pPr>
        <w:rPr/>
      </w:pPr>
      <w:r w:rsidDel="00000000" w:rsidR="00000000" w:rsidRPr="00000000">
        <w:rPr>
          <w:rFonts w:ascii="Times New Roman" w:cs="Times New Roman" w:eastAsia="Times New Roman" w:hAnsi="Times New Roman"/>
          <w:b w:val="0"/>
          <w:bCs w:val="0"/>
          <w:sz w:val="22"/>
          <w:szCs w:val="22"/>
          <w:rtl w:val="0"/>
        </w:rPr>
        <w:t xml:space="preserve">The right environment changes how teenagers think, speak, choose, and show up.</w:t>
      </w:r>
      <w:r w:rsidDel="00000000" w:rsidR="00000000" w:rsidRPr="00000000">
        <w:rPr>
          <w:rtl w:val="0"/>
        </w:rPr>
      </w:r>
    </w:p>
    <w:sdt>
      <w:sdtPr>
        <w:id w:val="1245852193"/>
        <w:tag w:val="goog_rdk_14"/>
      </w:sdtPr>
      <w:sdtContent>
        <w:p w:rsidR="00000000" w:rsidDel="00000000" w:rsidP="00000000" w:rsidRDefault="00000000" w:rsidRPr="00000000" w14:paraId="00000025">
          <w:pPr>
            <w:pStyle w:val="Heading2"/>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Mid-section CTA</w:t>
          </w:r>
          <w:r w:rsidDel="00000000" w:rsidR="00000000" w:rsidRPr="00000000">
            <w:rPr>
              <w:rtl w:val="0"/>
            </w:rPr>
          </w:r>
        </w:p>
      </w:sdtContent>
    </w:sdt>
    <w:p w:rsidR="00000000" w:rsidDel="00000000" w:rsidP="00000000" w:rsidRDefault="00000000" w:rsidRPr="00000000" w14:paraId="00000026">
      <w:pPr>
        <w:rPr/>
      </w:pPr>
      <w:r w:rsidDel="00000000" w:rsidR="00000000" w:rsidRPr="00000000">
        <w:rPr>
          <w:rFonts w:ascii="Times New Roman" w:cs="Times New Roman" w:eastAsia="Times New Roman" w:hAnsi="Times New Roman"/>
          <w:b w:val="0"/>
          <w:bCs w:val="0"/>
          <w:sz w:val="22"/>
          <w:szCs w:val="22"/>
          <w:rtl w:val="0"/>
        </w:rPr>
        <w:t xml:space="preserve">Your teen could be in this room</w:t>
      </w:r>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22"/>
          <w:szCs w:val="22"/>
          <w:rtl w:val="0"/>
        </w:rPr>
        <w:t xml:space="preserve"> find out how</w:t>
      </w:r>
      <w:r w:rsidDel="00000000" w:rsidR="00000000" w:rsidRPr="00000000">
        <w:rPr>
          <w:rtl w:val="0"/>
        </w:rPr>
      </w:r>
    </w:p>
    <w:sdt>
      <w:sdtPr>
        <w:id w:val="54668326"/>
        <w:tag w:val="goog_rdk_15"/>
      </w:sdtPr>
      <w:sdtContent>
        <w:p w:rsidR="00000000" w:rsidDel="00000000" w:rsidP="00000000" w:rsidRDefault="00000000" w:rsidRPr="00000000" w14:paraId="00000027">
          <w:pPr>
            <w:pStyle w:val="Heading1"/>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WHO THIS IS FOR</w:t>
          </w:r>
          <w:r w:rsidDel="00000000" w:rsidR="00000000" w:rsidRPr="00000000">
            <w:rPr>
              <w:rtl w:val="0"/>
            </w:rPr>
          </w:r>
        </w:p>
      </w:sdtContent>
    </w:sdt>
    <w:sdt>
      <w:sdtPr>
        <w:id w:val="1084135991"/>
        <w:tag w:val="goog_rdk_16"/>
      </w:sdtPr>
      <w:sdtContent>
        <w:p w:rsidR="00000000" w:rsidDel="00000000" w:rsidP="00000000" w:rsidRDefault="00000000" w:rsidRPr="00000000" w14:paraId="00000028">
          <w:pPr>
            <w:pStyle w:val="Heading2"/>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Section Heading</w:t>
          </w:r>
          <w:r w:rsidDel="00000000" w:rsidR="00000000" w:rsidRPr="00000000">
            <w:rPr>
              <w:rtl w:val="0"/>
            </w:rPr>
          </w:r>
        </w:p>
      </w:sdtContent>
    </w:sdt>
    <w:p w:rsidR="00000000" w:rsidDel="00000000" w:rsidP="00000000" w:rsidRDefault="00000000" w:rsidRPr="00000000" w14:paraId="00000029">
      <w:pPr>
        <w:rPr/>
      </w:pPr>
      <w:r w:rsidDel="00000000" w:rsidR="00000000" w:rsidRPr="00000000">
        <w:rPr>
          <w:rFonts w:ascii="Times New Roman" w:cs="Times New Roman" w:eastAsia="Times New Roman" w:hAnsi="Times New Roman"/>
          <w:b w:val="0"/>
          <w:bCs w:val="0"/>
          <w:sz w:val="22"/>
          <w:szCs w:val="22"/>
          <w:rtl w:val="0"/>
        </w:rPr>
        <w:t xml:space="preserve">Who this is for</w:t>
      </w:r>
      <w:r w:rsidDel="00000000" w:rsidR="00000000" w:rsidRPr="00000000">
        <w:rPr>
          <w:rtl w:val="0"/>
        </w:rPr>
      </w:r>
    </w:p>
    <w:sdt>
      <w:sdtPr>
        <w:id w:val="-2146484307"/>
        <w:tag w:val="goog_rdk_17"/>
      </w:sdtPr>
      <w:sdtContent>
        <w:p w:rsidR="00000000" w:rsidDel="00000000" w:rsidP="00000000" w:rsidRDefault="00000000" w:rsidRPr="00000000" w14:paraId="0000002A">
          <w:pPr>
            <w:pStyle w:val="Heading2"/>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Body Copy</w:t>
          </w:r>
          <w:r w:rsidDel="00000000" w:rsidR="00000000" w:rsidRPr="00000000">
            <w:rPr>
              <w:rtl w:val="0"/>
            </w:rPr>
          </w:r>
        </w:p>
      </w:sdtContent>
    </w:sdt>
    <w:p w:rsidR="00000000" w:rsidDel="00000000" w:rsidP="00000000" w:rsidRDefault="00000000" w:rsidRPr="00000000" w14:paraId="0000002B">
      <w:pPr>
        <w:rPr/>
      </w:pPr>
      <w:r w:rsidDel="00000000" w:rsidR="00000000" w:rsidRPr="00000000">
        <w:rPr>
          <w:rFonts w:ascii="Times New Roman" w:cs="Times New Roman" w:eastAsia="Times New Roman" w:hAnsi="Times New Roman"/>
          <w:b w:val="0"/>
          <w:bCs w:val="0"/>
          <w:sz w:val="22"/>
          <w:szCs w:val="22"/>
          <w:rtl w:val="0"/>
        </w:rPr>
        <w:t xml:space="preserve">Alcovia is for families who know their teenager needs more than a good school and a busy schedule.</w:t>
      </w:r>
      <w:r w:rsidDel="00000000" w:rsidR="00000000" w:rsidRPr="00000000">
        <w:rPr>
          <w:rtl w:val="0"/>
        </w:rPr>
      </w:r>
    </w:p>
    <w:p w:rsidR="00000000" w:rsidDel="00000000" w:rsidP="00000000" w:rsidRDefault="00000000" w:rsidRPr="00000000" w14:paraId="0000002C">
      <w:pPr>
        <w:rPr/>
      </w:pPr>
      <w:r w:rsidDel="00000000" w:rsidR="00000000" w:rsidRPr="00000000">
        <w:rPr>
          <w:rFonts w:ascii="Times New Roman" w:cs="Times New Roman" w:eastAsia="Times New Roman" w:hAnsi="Times New Roman"/>
          <w:b w:val="1"/>
          <w:bCs w:val="1"/>
          <w:sz w:val="22"/>
          <w:szCs w:val="22"/>
          <w:rtl w:val="0"/>
        </w:rPr>
        <w:t xml:space="preserve">It is for teenagers who:</w:t>
      </w:r>
      <w:r w:rsidDel="00000000" w:rsidR="00000000" w:rsidRPr="00000000">
        <w:rPr>
          <w:rtl w:val="0"/>
        </w:rPr>
      </w:r>
    </w:p>
    <w:p w:rsidR="00000000" w:rsidDel="00000000" w:rsidP="00000000" w:rsidRDefault="00000000" w:rsidRPr="00000000" w14:paraId="0000002D">
      <w:pPr>
        <w:rPr/>
      </w:pPr>
      <w:r w:rsidDel="00000000" w:rsidR="00000000" w:rsidRPr="00000000">
        <w:rPr>
          <w:rFonts w:ascii="Times New Roman" w:cs="Times New Roman" w:eastAsia="Times New Roman" w:hAnsi="Times New Roman"/>
          <w:b w:val="0"/>
          <w:bCs w:val="0"/>
          <w:sz w:val="22"/>
          <w:szCs w:val="22"/>
          <w:rtl w:val="0"/>
        </w:rPr>
        <w:t xml:space="preserve">• would benefit from stronger peers and higher standards</w:t>
      </w:r>
      <w:r w:rsidDel="00000000" w:rsidR="00000000" w:rsidRPr="00000000">
        <w:rPr>
          <w:rtl w:val="0"/>
        </w:rPr>
      </w:r>
    </w:p>
    <w:p w:rsidR="00000000" w:rsidDel="00000000" w:rsidP="00000000" w:rsidRDefault="00000000" w:rsidRPr="00000000" w14:paraId="0000002E">
      <w:pPr>
        <w:rPr/>
      </w:pPr>
      <w:r w:rsidDel="00000000" w:rsidR="00000000" w:rsidRPr="00000000">
        <w:rPr>
          <w:rFonts w:ascii="Times New Roman" w:cs="Times New Roman" w:eastAsia="Times New Roman" w:hAnsi="Times New Roman"/>
          <w:b w:val="0"/>
          <w:bCs w:val="0"/>
          <w:sz w:val="22"/>
          <w:szCs w:val="22"/>
          <w:rtl w:val="0"/>
        </w:rPr>
        <w:t xml:space="preserve">• are capable, but need a more ambitious environment</w:t>
      </w:r>
      <w:r w:rsidDel="00000000" w:rsidR="00000000" w:rsidRPr="00000000">
        <w:rPr>
          <w:rtl w:val="0"/>
        </w:rPr>
      </w:r>
    </w:p>
    <w:p w:rsidR="00000000" w:rsidDel="00000000" w:rsidP="00000000" w:rsidRDefault="00000000" w:rsidRPr="00000000" w14:paraId="0000002F">
      <w:pPr>
        <w:rPr/>
      </w:pPr>
      <w:r w:rsidDel="00000000" w:rsidR="00000000" w:rsidRPr="00000000">
        <w:rPr>
          <w:rFonts w:ascii="Times New Roman" w:cs="Times New Roman" w:eastAsia="Times New Roman" w:hAnsi="Times New Roman"/>
          <w:b w:val="0"/>
          <w:bCs w:val="0"/>
          <w:sz w:val="22"/>
          <w:szCs w:val="22"/>
          <w:rtl w:val="0"/>
        </w:rPr>
        <w:t xml:space="preserve">• are ready to grow around thoughtful, driven, real-world-oriented teenagers</w:t>
      </w:r>
      <w:r w:rsidDel="00000000" w:rsidR="00000000" w:rsidRPr="00000000">
        <w:rPr>
          <w:rtl w:val="0"/>
        </w:rPr>
      </w:r>
    </w:p>
    <w:sdt>
      <w:sdtPr>
        <w:id w:val="953451139"/>
        <w:tag w:val="goog_rdk_18"/>
      </w:sdtPr>
      <w:sdtContent>
        <w:p w:rsidR="00000000" w:rsidDel="00000000" w:rsidP="00000000" w:rsidRDefault="00000000" w:rsidRPr="00000000" w14:paraId="00000030">
          <w:pPr>
            <w:pStyle w:val="Heading2"/>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Gatekeeping Line</w:t>
          </w:r>
          <w:r w:rsidDel="00000000" w:rsidR="00000000" w:rsidRPr="00000000">
            <w:rPr>
              <w:rtl w:val="0"/>
            </w:rPr>
          </w:r>
        </w:p>
      </w:sdtContent>
    </w:sdt>
    <w:p w:rsidR="00000000" w:rsidDel="00000000" w:rsidP="00000000" w:rsidRDefault="00000000" w:rsidRPr="00000000" w14:paraId="00000031">
      <w:pPr>
        <w:rPr/>
      </w:pPr>
      <w:r w:rsidDel="00000000" w:rsidR="00000000" w:rsidRPr="00000000">
        <w:rPr>
          <w:rFonts w:ascii="Times New Roman" w:cs="Times New Roman" w:eastAsia="Times New Roman" w:hAnsi="Times New Roman"/>
          <w:b w:val="0"/>
          <w:bCs w:val="0"/>
          <w:sz w:val="22"/>
          <w:szCs w:val="22"/>
          <w:rtl w:val="0"/>
        </w:rPr>
        <w:t xml:space="preserve">This is not for families looking for just another class. It is for those who want the right room to shape their teenager early.</w:t>
      </w:r>
      <w:r w:rsidDel="00000000" w:rsidR="00000000" w:rsidRPr="00000000">
        <w:rPr>
          <w:rtl w:val="0"/>
        </w:rPr>
      </w:r>
    </w:p>
    <w:sdt>
      <w:sdtPr>
        <w:id w:val="1129229785"/>
        <w:tag w:val="goog_rdk_19"/>
      </w:sdtPr>
      <w:sdtContent>
        <w:p w:rsidR="00000000" w:rsidDel="00000000" w:rsidP="00000000" w:rsidRDefault="00000000" w:rsidRPr="00000000" w14:paraId="00000032">
          <w:pPr>
            <w:pStyle w:val="Heading1"/>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AUTHORITY / WHY ALCOVIA</w:t>
          </w:r>
          <w:r w:rsidDel="00000000" w:rsidR="00000000" w:rsidRPr="00000000">
            <w:rPr>
              <w:rtl w:val="0"/>
            </w:rPr>
          </w:r>
        </w:p>
      </w:sdtContent>
    </w:sdt>
    <w:sdt>
      <w:sdtPr>
        <w:id w:val="-626978321"/>
        <w:tag w:val="goog_rdk_20"/>
      </w:sdtPr>
      <w:sdtContent>
        <w:p w:rsidR="00000000" w:rsidDel="00000000" w:rsidP="00000000" w:rsidRDefault="00000000" w:rsidRPr="00000000" w14:paraId="00000033">
          <w:pPr>
            <w:pStyle w:val="Heading2"/>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Section Heading</w:t>
          </w:r>
          <w:r w:rsidDel="00000000" w:rsidR="00000000" w:rsidRPr="00000000">
            <w:rPr>
              <w:rtl w:val="0"/>
            </w:rPr>
          </w:r>
        </w:p>
      </w:sdtContent>
    </w:sdt>
    <w:p w:rsidR="00000000" w:rsidDel="00000000" w:rsidP="00000000" w:rsidRDefault="00000000" w:rsidRPr="00000000" w14:paraId="00000034">
      <w:pPr>
        <w:rPr/>
      </w:pPr>
      <w:r w:rsidDel="00000000" w:rsidR="00000000" w:rsidRPr="00000000">
        <w:rPr>
          <w:rFonts w:ascii="Times New Roman" w:cs="Times New Roman" w:eastAsia="Times New Roman" w:hAnsi="Times New Roman"/>
          <w:b w:val="0"/>
          <w:bCs w:val="0"/>
          <w:sz w:val="22"/>
          <w:szCs w:val="22"/>
          <w:rtl w:val="0"/>
        </w:rPr>
        <w:t xml:space="preserve">Why Alcovia works</w:t>
      </w:r>
      <w:r w:rsidDel="00000000" w:rsidR="00000000" w:rsidRPr="00000000">
        <w:rPr>
          <w:rtl w:val="0"/>
        </w:rPr>
      </w:r>
    </w:p>
    <w:sdt>
      <w:sdtPr>
        <w:id w:val="2050068720"/>
        <w:tag w:val="goog_rdk_21"/>
      </w:sdtPr>
      <w:sdtContent>
        <w:p w:rsidR="00000000" w:rsidDel="00000000" w:rsidP="00000000" w:rsidRDefault="00000000" w:rsidRPr="00000000" w14:paraId="00000035">
          <w:pPr>
            <w:pStyle w:val="Heading2"/>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Intro</w:t>
          </w:r>
          <w:r w:rsidDel="00000000" w:rsidR="00000000" w:rsidRPr="00000000">
            <w:rPr>
              <w:rtl w:val="0"/>
            </w:rPr>
          </w:r>
        </w:p>
      </w:sdtContent>
    </w:sdt>
    <w:p w:rsidR="00000000" w:rsidDel="00000000" w:rsidP="00000000" w:rsidRDefault="00000000" w:rsidRPr="00000000" w14:paraId="00000036">
      <w:pPr>
        <w:rPr/>
      </w:pPr>
      <w:r w:rsidDel="00000000" w:rsidR="00000000" w:rsidRPr="00000000">
        <w:rPr>
          <w:rFonts w:ascii="Times New Roman" w:cs="Times New Roman" w:eastAsia="Times New Roman" w:hAnsi="Times New Roman"/>
          <w:b w:val="0"/>
          <w:bCs w:val="0"/>
          <w:sz w:val="22"/>
          <w:szCs w:val="22"/>
          <w:rtl w:val="0"/>
        </w:rPr>
        <w:t xml:space="preserve">Because teenage development is social. Who your child grows around matters.</w:t>
      </w:r>
      <w:r w:rsidDel="00000000" w:rsidR="00000000" w:rsidRPr="00000000">
        <w:rPr>
          <w:rtl w:val="0"/>
        </w:rPr>
      </w:r>
    </w:p>
    <w:p w:rsidR="00000000" w:rsidDel="00000000" w:rsidP="00000000" w:rsidRDefault="00000000" w:rsidRPr="00000000" w14:paraId="00000037">
      <w:pPr>
        <w:rPr/>
      </w:pPr>
      <w:r w:rsidDel="00000000" w:rsidR="00000000" w:rsidRPr="00000000">
        <w:rPr>
          <w:rFonts w:ascii="Times New Roman" w:cs="Times New Roman" w:eastAsia="Times New Roman" w:hAnsi="Times New Roman"/>
          <w:b w:val="1"/>
          <w:bCs w:val="1"/>
          <w:sz w:val="22"/>
          <w:szCs w:val="22"/>
          <w:rtl w:val="0"/>
        </w:rPr>
        <w:t xml:space="preserve">Curated peer group</w:t>
      </w:r>
      <w:r w:rsidDel="00000000" w:rsidR="00000000" w:rsidRPr="00000000">
        <w:rPr>
          <w:rtl w:val="0"/>
        </w:rPr>
      </w:r>
    </w:p>
    <w:p w:rsidR="00000000" w:rsidDel="00000000" w:rsidP="00000000" w:rsidRDefault="00000000" w:rsidRPr="00000000" w14:paraId="00000038">
      <w:pPr>
        <w:rPr/>
      </w:pPr>
      <w:r w:rsidDel="00000000" w:rsidR="00000000" w:rsidRPr="00000000">
        <w:rPr>
          <w:rFonts w:ascii="Times New Roman" w:cs="Times New Roman" w:eastAsia="Times New Roman" w:hAnsi="Times New Roman"/>
          <w:b w:val="0"/>
          <w:bCs w:val="0"/>
          <w:sz w:val="22"/>
          <w:szCs w:val="22"/>
          <w:rtl w:val="0"/>
        </w:rPr>
        <w:t xml:space="preserve">Alcovia is intentionally built around the power of the cohort, not just the curriculum.</w:t>
      </w:r>
      <w:r w:rsidDel="00000000" w:rsidR="00000000" w:rsidRPr="00000000">
        <w:rPr>
          <w:rtl w:val="0"/>
        </w:rPr>
      </w:r>
    </w:p>
    <w:p w:rsidR="00000000" w:rsidDel="00000000" w:rsidP="00000000" w:rsidRDefault="00000000" w:rsidRPr="00000000" w14:paraId="00000039">
      <w:pPr>
        <w:rPr/>
      </w:pPr>
      <w:r w:rsidDel="00000000" w:rsidR="00000000" w:rsidRPr="00000000">
        <w:rPr>
          <w:rFonts w:ascii="Times New Roman" w:cs="Times New Roman" w:eastAsia="Times New Roman" w:hAnsi="Times New Roman"/>
          <w:b w:val="1"/>
          <w:bCs w:val="1"/>
          <w:sz w:val="22"/>
          <w:szCs w:val="22"/>
          <w:rtl w:val="0"/>
        </w:rPr>
        <w:t xml:space="preserve">High-ambition culture</w:t>
      </w:r>
      <w:r w:rsidDel="00000000" w:rsidR="00000000" w:rsidRPr="00000000">
        <w:rPr>
          <w:rtl w:val="0"/>
        </w:rPr>
      </w:r>
    </w:p>
    <w:p w:rsidR="00000000" w:rsidDel="00000000" w:rsidP="00000000" w:rsidRDefault="00000000" w:rsidRPr="00000000" w14:paraId="0000003A">
      <w:pPr>
        <w:rPr/>
      </w:pPr>
      <w:r w:rsidDel="00000000" w:rsidR="00000000" w:rsidRPr="00000000">
        <w:rPr>
          <w:rFonts w:ascii="Times New Roman" w:cs="Times New Roman" w:eastAsia="Times New Roman" w:hAnsi="Times New Roman"/>
          <w:b w:val="0"/>
          <w:bCs w:val="0"/>
          <w:sz w:val="22"/>
          <w:szCs w:val="22"/>
          <w:rtl w:val="0"/>
        </w:rPr>
        <w:t xml:space="preserve">Teenagers are surrounded by peers who are building, leading, competing, and thinking seriously about their future.</w:t>
      </w:r>
      <w:r w:rsidDel="00000000" w:rsidR="00000000" w:rsidRPr="00000000">
        <w:rPr>
          <w:rtl w:val="0"/>
        </w:rPr>
      </w:r>
    </w:p>
    <w:p w:rsidR="00000000" w:rsidDel="00000000" w:rsidP="00000000" w:rsidRDefault="00000000" w:rsidRPr="00000000" w14:paraId="0000003B">
      <w:pPr>
        <w:rPr/>
      </w:pPr>
      <w:r w:rsidDel="00000000" w:rsidR="00000000" w:rsidRPr="00000000">
        <w:rPr>
          <w:rFonts w:ascii="Times New Roman" w:cs="Times New Roman" w:eastAsia="Times New Roman" w:hAnsi="Times New Roman"/>
          <w:b w:val="1"/>
          <w:bCs w:val="1"/>
          <w:sz w:val="22"/>
          <w:szCs w:val="22"/>
          <w:rtl w:val="0"/>
        </w:rPr>
        <w:t xml:space="preserve">Real-world access</w:t>
      </w:r>
      <w:r w:rsidDel="00000000" w:rsidR="00000000" w:rsidRPr="00000000">
        <w:rPr>
          <w:rtl w:val="0"/>
        </w:rPr>
      </w:r>
    </w:p>
    <w:p w:rsidR="00000000" w:rsidDel="00000000" w:rsidP="00000000" w:rsidRDefault="00000000" w:rsidRPr="00000000" w14:paraId="0000003C">
      <w:pPr>
        <w:rPr/>
      </w:pPr>
      <w:r w:rsidDel="00000000" w:rsidR="00000000" w:rsidRPr="00000000">
        <w:rPr>
          <w:rFonts w:ascii="Times New Roman" w:cs="Times New Roman" w:eastAsia="Times New Roman" w:hAnsi="Times New Roman"/>
          <w:b w:val="0"/>
          <w:bCs w:val="0"/>
          <w:sz w:val="22"/>
          <w:szCs w:val="22"/>
          <w:rtl w:val="0"/>
        </w:rPr>
        <w:t xml:space="preserve">The community is strengthened by mentors, professionals, and experiences that move teenagers beyond school identity.</w:t>
      </w:r>
      <w:r w:rsidDel="00000000" w:rsidR="00000000" w:rsidRPr="00000000">
        <w:rPr>
          <w:rtl w:val="0"/>
        </w:rPr>
      </w:r>
    </w:p>
    <w:sdt>
      <w:sdtPr>
        <w:id w:val="-1841068483"/>
        <w:tag w:val="goog_rdk_22"/>
      </w:sdtPr>
      <w:sdtContent>
        <w:p w:rsidR="00000000" w:rsidDel="00000000" w:rsidP="00000000" w:rsidRDefault="00000000" w:rsidRPr="00000000" w14:paraId="0000003D">
          <w:pPr>
            <w:pStyle w:val="Heading1"/>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SOCIAL PROOF</w:t>
          </w:r>
          <w:r w:rsidDel="00000000" w:rsidR="00000000" w:rsidRPr="00000000">
            <w:rPr>
              <w:rtl w:val="0"/>
            </w:rPr>
          </w:r>
        </w:p>
      </w:sdtContent>
    </w:sdt>
    <w:sdt>
      <w:sdtPr>
        <w:id w:val="-997406657"/>
        <w:tag w:val="goog_rdk_23"/>
      </w:sdtPr>
      <w:sdtContent>
        <w:p w:rsidR="00000000" w:rsidDel="00000000" w:rsidP="00000000" w:rsidRDefault="00000000" w:rsidRPr="00000000" w14:paraId="0000003E">
          <w:pPr>
            <w:pStyle w:val="Heading2"/>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Section Heading</w:t>
          </w:r>
          <w:r w:rsidDel="00000000" w:rsidR="00000000" w:rsidRPr="00000000">
            <w:rPr>
              <w:rtl w:val="0"/>
            </w:rPr>
          </w:r>
        </w:p>
      </w:sdtContent>
    </w:sdt>
    <w:p w:rsidR="00000000" w:rsidDel="00000000" w:rsidP="00000000" w:rsidRDefault="00000000" w:rsidRPr="00000000" w14:paraId="0000003F">
      <w:pPr>
        <w:rPr/>
      </w:pPr>
      <w:r w:rsidDel="00000000" w:rsidR="00000000" w:rsidRPr="00000000">
        <w:rPr>
          <w:rFonts w:ascii="Times New Roman" w:cs="Times New Roman" w:eastAsia="Times New Roman" w:hAnsi="Times New Roman"/>
          <w:b w:val="0"/>
          <w:bCs w:val="0"/>
          <w:sz w:val="22"/>
          <w:szCs w:val="22"/>
          <w:rtl w:val="0"/>
        </w:rPr>
        <w:t xml:space="preserve">What parents begin to notice</w:t>
      </w:r>
      <w:r w:rsidDel="00000000" w:rsidR="00000000" w:rsidRPr="00000000">
        <w:rPr>
          <w:rtl w:val="0"/>
        </w:rPr>
      </w:r>
    </w:p>
    <w:sdt>
      <w:sdtPr>
        <w:id w:val="788074416"/>
        <w:tag w:val="goog_rdk_24"/>
      </w:sdtPr>
      <w:sdtContent>
        <w:p w:rsidR="00000000" w:rsidDel="00000000" w:rsidP="00000000" w:rsidRDefault="00000000" w:rsidRPr="00000000" w14:paraId="00000040">
          <w:pPr>
            <w:pStyle w:val="Heading2"/>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Intro</w:t>
          </w:r>
          <w:r w:rsidDel="00000000" w:rsidR="00000000" w:rsidRPr="00000000">
            <w:rPr>
              <w:rtl w:val="0"/>
            </w:rPr>
          </w:r>
        </w:p>
      </w:sdtContent>
    </w:sdt>
    <w:p w:rsidR="00000000" w:rsidDel="00000000" w:rsidP="00000000" w:rsidRDefault="00000000" w:rsidRPr="00000000" w14:paraId="00000041">
      <w:pPr>
        <w:rPr/>
      </w:pPr>
      <w:r w:rsidDel="00000000" w:rsidR="00000000" w:rsidRPr="00000000">
        <w:rPr>
          <w:rFonts w:ascii="Times New Roman" w:cs="Times New Roman" w:eastAsia="Times New Roman" w:hAnsi="Times New Roman"/>
          <w:b w:val="0"/>
          <w:bCs w:val="0"/>
          <w:sz w:val="22"/>
          <w:szCs w:val="22"/>
          <w:rtl w:val="0"/>
        </w:rPr>
        <w:t xml:space="preserve">Not just new friends. Better standards, stronger intent, and bigger thinking.</w:t>
      </w:r>
      <w:r w:rsidDel="00000000" w:rsidR="00000000" w:rsidRPr="00000000">
        <w:rPr>
          <w:rtl w:val="0"/>
        </w:rPr>
      </w:r>
    </w:p>
    <w:p w:rsidR="00000000" w:rsidDel="00000000" w:rsidP="00000000" w:rsidRDefault="00000000" w:rsidRPr="00000000" w14:paraId="00000042">
      <w:pPr>
        <w:rPr/>
      </w:pPr>
      <w:r w:rsidDel="00000000" w:rsidR="00000000" w:rsidRPr="00000000">
        <w:rPr>
          <w:rFonts w:ascii="Times New Roman" w:cs="Times New Roman" w:eastAsia="Times New Roman" w:hAnsi="Times New Roman"/>
          <w:b w:val="1"/>
          <w:bCs w:val="1"/>
          <w:sz w:val="22"/>
          <w:szCs w:val="22"/>
          <w:rtl w:val="0"/>
        </w:rPr>
        <w:t xml:space="preserve">They start taking themselves more seriously</w:t>
      </w:r>
      <w:r w:rsidDel="00000000" w:rsidR="00000000" w:rsidRPr="00000000">
        <w:rPr>
          <w:rtl w:val="0"/>
        </w:rPr>
      </w:r>
    </w:p>
    <w:p w:rsidR="00000000" w:rsidDel="00000000" w:rsidP="00000000" w:rsidRDefault="00000000" w:rsidRPr="00000000" w14:paraId="00000043">
      <w:pPr>
        <w:rPr/>
      </w:pPr>
      <w:r w:rsidDel="00000000" w:rsidR="00000000" w:rsidRPr="00000000">
        <w:rPr>
          <w:rFonts w:ascii="Times New Roman" w:cs="Times New Roman" w:eastAsia="Times New Roman" w:hAnsi="Times New Roman"/>
          <w:b w:val="1"/>
          <w:bCs w:val="1"/>
          <w:sz w:val="22"/>
          <w:szCs w:val="22"/>
          <w:rtl w:val="0"/>
        </w:rPr>
        <w:t xml:space="preserve">Their conversations become more ambitious</w:t>
      </w:r>
      <w:r w:rsidDel="00000000" w:rsidR="00000000" w:rsidRPr="00000000">
        <w:rPr>
          <w:rtl w:val="0"/>
        </w:rPr>
      </w:r>
    </w:p>
    <w:p w:rsidR="00000000" w:rsidDel="00000000" w:rsidP="00000000" w:rsidRDefault="00000000" w:rsidRPr="00000000" w14:paraId="00000044">
      <w:pPr>
        <w:rPr/>
      </w:pPr>
      <w:r w:rsidDel="00000000" w:rsidR="00000000" w:rsidRPr="00000000">
        <w:rPr>
          <w:rFonts w:ascii="Times New Roman" w:cs="Times New Roman" w:eastAsia="Times New Roman" w:hAnsi="Times New Roman"/>
          <w:b w:val="1"/>
          <w:bCs w:val="1"/>
          <w:sz w:val="22"/>
          <w:szCs w:val="22"/>
          <w:rtl w:val="0"/>
        </w:rPr>
        <w:t xml:space="preserve">They are influenced by better peers</w:t>
      </w:r>
      <w:r w:rsidDel="00000000" w:rsidR="00000000" w:rsidRPr="00000000">
        <w:rPr>
          <w:rtl w:val="0"/>
        </w:rPr>
      </w:r>
    </w:p>
    <w:p w:rsidR="00000000" w:rsidDel="00000000" w:rsidP="00000000" w:rsidRDefault="00000000" w:rsidRPr="00000000" w14:paraId="00000045">
      <w:pPr>
        <w:rPr/>
      </w:pPr>
      <w:r w:rsidDel="00000000" w:rsidR="00000000" w:rsidRPr="00000000">
        <w:rPr>
          <w:rFonts w:ascii="Times New Roman" w:cs="Times New Roman" w:eastAsia="Times New Roman" w:hAnsi="Times New Roman"/>
          <w:b w:val="1"/>
          <w:bCs w:val="1"/>
          <w:sz w:val="22"/>
          <w:szCs w:val="22"/>
          <w:rtl w:val="0"/>
        </w:rPr>
        <w:t xml:space="preserve">They begin aiming higher, naturally</w:t>
      </w:r>
      <w:r w:rsidDel="00000000" w:rsidR="00000000" w:rsidRPr="00000000">
        <w:rPr>
          <w:rtl w:val="0"/>
        </w:rPr>
      </w:r>
    </w:p>
    <w:sdt>
      <w:sdtPr>
        <w:id w:val="-106584712"/>
        <w:tag w:val="goog_rdk_25"/>
      </w:sdtPr>
      <w:sdtContent>
        <w:p w:rsidR="00000000" w:rsidDel="00000000" w:rsidP="00000000" w:rsidRDefault="00000000" w:rsidRPr="00000000" w14:paraId="00000046">
          <w:pPr>
            <w:pStyle w:val="Heading1"/>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CLOSING CTA</w:t>
          </w:r>
          <w:r w:rsidDel="00000000" w:rsidR="00000000" w:rsidRPr="00000000">
            <w:rPr>
              <w:rtl w:val="0"/>
            </w:rPr>
          </w:r>
        </w:p>
      </w:sdtContent>
    </w:sdt>
    <w:sdt>
      <w:sdtPr>
        <w:id w:val="53092163"/>
        <w:tag w:val="goog_rdk_26"/>
      </w:sdtPr>
      <w:sdtContent>
        <w:p w:rsidR="00000000" w:rsidDel="00000000" w:rsidP="00000000" w:rsidRDefault="00000000" w:rsidRPr="00000000" w14:paraId="00000047">
          <w:pPr>
            <w:pStyle w:val="Heading2"/>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Closing Heading</w:t>
          </w:r>
          <w:r w:rsidDel="00000000" w:rsidR="00000000" w:rsidRPr="00000000">
            <w:rPr>
              <w:rtl w:val="0"/>
            </w:rPr>
          </w:r>
        </w:p>
      </w:sdtContent>
    </w:sdt>
    <w:p w:rsidR="00000000" w:rsidDel="00000000" w:rsidP="00000000" w:rsidRDefault="00000000" w:rsidRPr="00000000" w14:paraId="00000048">
      <w:pPr>
        <w:rPr/>
      </w:pPr>
      <w:r w:rsidDel="00000000" w:rsidR="00000000" w:rsidRPr="00000000">
        <w:rPr>
          <w:rFonts w:ascii="Times New Roman" w:cs="Times New Roman" w:eastAsia="Times New Roman" w:hAnsi="Times New Roman"/>
          <w:b w:val="0"/>
          <w:bCs w:val="0"/>
          <w:sz w:val="22"/>
          <w:szCs w:val="22"/>
          <w:rtl w:val="0"/>
        </w:rPr>
        <w:t xml:space="preserve">Your teenager will become like the room they grow in.</w:t>
      </w:r>
      <w:r w:rsidDel="00000000" w:rsidR="00000000" w:rsidRPr="00000000">
        <w:rPr>
          <w:rtl w:val="0"/>
        </w:rPr>
      </w:r>
    </w:p>
    <w:sdt>
      <w:sdtPr>
        <w:id w:val="1701222582"/>
        <w:tag w:val="goog_rdk_27"/>
      </w:sdtPr>
      <w:sdtContent>
        <w:p w:rsidR="00000000" w:rsidDel="00000000" w:rsidP="00000000" w:rsidRDefault="00000000" w:rsidRPr="00000000" w14:paraId="00000049">
          <w:pPr>
            <w:pStyle w:val="Heading2"/>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Closing Copy</w:t>
          </w:r>
          <w:r w:rsidDel="00000000" w:rsidR="00000000" w:rsidRPr="00000000">
            <w:rPr>
              <w:rtl w:val="0"/>
            </w:rPr>
          </w:r>
        </w:p>
      </w:sdtContent>
    </w:sdt>
    <w:p w:rsidR="00000000" w:rsidDel="00000000" w:rsidP="00000000" w:rsidRDefault="00000000" w:rsidRPr="00000000" w14:paraId="0000004A">
      <w:pPr>
        <w:rPr/>
      </w:pPr>
      <w:r w:rsidDel="00000000" w:rsidR="00000000" w:rsidRPr="00000000">
        <w:rPr>
          <w:rFonts w:ascii="Times New Roman" w:cs="Times New Roman" w:eastAsia="Times New Roman" w:hAnsi="Times New Roman"/>
          <w:b w:val="0"/>
          <w:bCs w:val="0"/>
          <w:sz w:val="22"/>
          <w:szCs w:val="22"/>
          <w:rtl w:val="0"/>
        </w:rPr>
        <w:t xml:space="preserve">If your child is bright but surrounded by average standards, Alcovia may be the stronger peer environment they need.</w:t>
      </w:r>
      <w:r w:rsidDel="00000000" w:rsidR="00000000" w:rsidRPr="00000000">
        <w:rPr>
          <w:rtl w:val="0"/>
        </w:rPr>
      </w:r>
    </w:p>
    <w:sdt>
      <w:sdtPr>
        <w:id w:val="-1891478832"/>
        <w:tag w:val="goog_rdk_28"/>
      </w:sdtPr>
      <w:sdtContent>
        <w:p w:rsidR="00000000" w:rsidDel="00000000" w:rsidP="00000000" w:rsidRDefault="00000000" w:rsidRPr="00000000" w14:paraId="0000004B">
          <w:pPr>
            <w:pStyle w:val="Heading2"/>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Primary CTA</w:t>
          </w:r>
          <w:r w:rsidDel="00000000" w:rsidR="00000000" w:rsidRPr="00000000">
            <w:rPr>
              <w:rtl w:val="0"/>
            </w:rPr>
          </w:r>
        </w:p>
      </w:sdtContent>
    </w:sdt>
    <w:p w:rsidR="00000000" w:rsidDel="00000000" w:rsidP="00000000" w:rsidRDefault="00000000" w:rsidRPr="00000000" w14:paraId="0000004C">
      <w:pPr>
        <w:rPr/>
      </w:pPr>
      <w:r w:rsidDel="00000000" w:rsidR="00000000" w:rsidRPr="00000000">
        <w:rPr>
          <w:rFonts w:ascii="Times New Roman" w:cs="Times New Roman" w:eastAsia="Times New Roman" w:hAnsi="Times New Roman"/>
          <w:b w:val="0"/>
          <w:bCs w:val="0"/>
          <w:sz w:val="22"/>
          <w:szCs w:val="22"/>
          <w:rtl w:val="0"/>
        </w:rPr>
        <w:t xml:space="preserve">Upgrade </w:t>
      </w:r>
      <w:r w:rsidDel="00000000" w:rsidR="00000000" w:rsidRPr="00000000">
        <w:rPr>
          <w:rtl w:val="0"/>
        </w:rPr>
        <w:t xml:space="preserve">your teen’s</w:t>
      </w:r>
      <w:r w:rsidDel="00000000" w:rsidR="00000000" w:rsidRPr="00000000">
        <w:rPr>
          <w:rFonts w:ascii="Times New Roman" w:cs="Times New Roman" w:eastAsia="Times New Roman" w:hAnsi="Times New Roman"/>
          <w:b w:val="0"/>
          <w:bCs w:val="0"/>
          <w:sz w:val="22"/>
          <w:szCs w:val="22"/>
          <w:rtl w:val="0"/>
        </w:rPr>
        <w:t xml:space="preserve"> circle</w:t>
      </w:r>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22"/>
          <w:szCs w:val="22"/>
          <w:rtl w:val="0"/>
        </w:rPr>
        <w:t xml:space="preserve"> </w:t>
      </w:r>
      <w:r w:rsidDel="00000000" w:rsidR="00000000" w:rsidRPr="00000000">
        <w:rPr>
          <w:rtl w:val="0"/>
        </w:rPr>
        <w:t xml:space="preserve">learn</w:t>
      </w:r>
      <w:r w:rsidDel="00000000" w:rsidR="00000000" w:rsidRPr="00000000">
        <w:rPr>
          <w:rFonts w:ascii="Times New Roman" w:cs="Times New Roman" w:eastAsia="Times New Roman" w:hAnsi="Times New Roman"/>
          <w:b w:val="0"/>
          <w:bCs w:val="0"/>
          <w:sz w:val="22"/>
          <w:szCs w:val="22"/>
          <w:rtl w:val="0"/>
        </w:rPr>
        <w:t xml:space="preserve"> how</w:t>
      </w:r>
      <w:r w:rsidDel="00000000" w:rsidR="00000000" w:rsidRPr="00000000">
        <w:rPr>
          <w:rtl w:val="0"/>
        </w:rPr>
      </w:r>
    </w:p>
    <w:sdt>
      <w:sdtPr>
        <w:id w:val="1737728360"/>
        <w:tag w:val="goog_rdk_29"/>
      </w:sdtPr>
      <w:sdtContent>
        <w:p w:rsidR="00000000" w:rsidDel="00000000" w:rsidP="00000000" w:rsidRDefault="00000000" w:rsidRPr="00000000" w14:paraId="0000004D">
          <w:pPr>
            <w:pStyle w:val="Heading2"/>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Secondary CTA</w:t>
          </w:r>
          <w:r w:rsidDel="00000000" w:rsidR="00000000" w:rsidRPr="00000000">
            <w:rPr>
              <w:rtl w:val="0"/>
            </w:rPr>
          </w:r>
        </w:p>
      </w:sdtContent>
    </w:sdt>
    <w:p w:rsidR="00000000" w:rsidDel="00000000" w:rsidP="00000000" w:rsidRDefault="00000000" w:rsidRPr="00000000" w14:paraId="0000004E">
      <w:pPr>
        <w:rPr/>
      </w:pPr>
      <w:r w:rsidDel="00000000" w:rsidR="00000000" w:rsidRPr="00000000">
        <w:rPr>
          <w:rFonts w:ascii="Times New Roman" w:cs="Times New Roman" w:eastAsia="Times New Roman" w:hAnsi="Times New Roman"/>
          <w:b w:val="0"/>
          <w:bCs w:val="0"/>
          <w:sz w:val="22"/>
          <w:szCs w:val="22"/>
          <w:rtl w:val="0"/>
        </w:rPr>
        <w:t xml:space="preserve">See who is already in the community</w:t>
      </w:r>
      <w:r w:rsidDel="00000000" w:rsidR="00000000" w:rsidRPr="00000000">
        <w:rPr>
          <w:rtl w:val="0"/>
        </w:rPr>
      </w:r>
    </w:p>
    <w:sectPr>
      <w:pgSz w:h="15840" w:w="12240" w:orient="portrait"/>
      <w:pgMar w:bottom="1008" w:top="1008"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00" w:line="264"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60" w:lineRule="auto"/>
      <w:jc w:val="left"/>
    </w:pPr>
    <w:rPr>
      <w:rFonts w:ascii="Times New Roman" w:cs="Times New Roman" w:eastAsia="Times New Roman" w:hAnsi="Times New Roman"/>
      <w:b w:val="1"/>
      <w:bCs w:val="1"/>
      <w:color w:val="4f81bd"/>
      <w:sz w:val="24"/>
      <w:szCs w:val="24"/>
    </w:rPr>
  </w:style>
  <w:style w:type="paragraph" w:styleId="Heading2">
    <w:name w:val="heading 2"/>
    <w:basedOn w:val="Normal"/>
    <w:next w:val="Normal"/>
    <w:pPr>
      <w:keepNext w:val="1"/>
      <w:keepLines w:val="1"/>
      <w:spacing w:after="80" w:before="160" w:lineRule="auto"/>
      <w:jc w:val="left"/>
    </w:pPr>
    <w:rPr>
      <w:rFonts w:ascii="Times New Roman" w:cs="Times New Roman" w:eastAsia="Times New Roman" w:hAnsi="Times New Roman"/>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BHwjWT1n0Fm7iLw0Xm4T6ExDCQ==">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