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D92E" w14:textId="723D015B" w:rsidR="00222532" w:rsidRDefault="5D6A5A75" w:rsidP="3E09F7BE">
      <w:pPr>
        <w:pStyle w:val="Heading2"/>
      </w:pPr>
      <w:r w:rsidRPr="3E09F7BE">
        <w:rPr>
          <w:rFonts w:ascii="Open Sans" w:eastAsia="Open Sans" w:hAnsi="Open Sans" w:cs="Open Sans"/>
          <w:color w:val="000000" w:themeColor="text1"/>
          <w:sz w:val="21"/>
          <w:szCs w:val="21"/>
        </w:rPr>
        <w:t>Cyber Threat Intelligence Analyst</w:t>
      </w:r>
    </w:p>
    <w:p w14:paraId="58CB239B" w14:textId="1E7253FE" w:rsidR="00222532" w:rsidRDefault="5D6A5A75" w:rsidP="3E09F7BE">
      <w:pPr>
        <w:spacing w:after="0"/>
      </w:pPr>
      <w:r w:rsidRPr="3E09F7BE">
        <w:rPr>
          <w:rFonts w:ascii="Open Sans" w:eastAsia="Open Sans" w:hAnsi="Open Sans" w:cs="Open Sans"/>
          <w:color w:val="000000" w:themeColor="text1"/>
          <w:sz w:val="21"/>
          <w:szCs w:val="21"/>
        </w:rPr>
        <w:t>5016666  Cyber Security  Cyber Risk</w:t>
      </w:r>
    </w:p>
    <w:p w14:paraId="08274790" w14:textId="6E2DFF04" w:rsidR="00222532" w:rsidRDefault="5D6A5A75" w:rsidP="3E09F7BE">
      <w:pPr>
        <w:spacing w:after="0"/>
      </w:pPr>
      <w:r w:rsidRPr="3E09F7BE">
        <w:rPr>
          <w:rFonts w:ascii="Open Sans" w:eastAsia="Open Sans" w:hAnsi="Open Sans" w:cs="Open Sans"/>
          <w:color w:val="000000" w:themeColor="text1"/>
          <w:sz w:val="21"/>
          <w:szCs w:val="21"/>
        </w:rPr>
        <w:t xml:space="preserve">Recruiter: Krista Leofanti Email: </w:t>
      </w:r>
      <w:hyperlink r:id="rId5">
        <w:r w:rsidRPr="3E09F7BE">
          <w:rPr>
            <w:rStyle w:val="Hyperlink"/>
            <w:rFonts w:ascii="Open Sans" w:eastAsia="Open Sans" w:hAnsi="Open Sans" w:cs="Open Sans"/>
            <w:sz w:val="21"/>
            <w:szCs w:val="21"/>
          </w:rPr>
          <w:t>kkarger@deloitte.com</w:t>
        </w:r>
      </w:hyperlink>
    </w:p>
    <w:p w14:paraId="34D750D7" w14:textId="3CEB6099" w:rsidR="00222532" w:rsidRDefault="5D6A5A75" w:rsidP="3E09F7BE">
      <w:pPr>
        <w:spacing w:after="0"/>
      </w:pPr>
      <w:r w:rsidRPr="3E09F7BE">
        <w:rPr>
          <w:rFonts w:ascii="Open Sans" w:eastAsia="Open Sans" w:hAnsi="Open Sans" w:cs="Open Sans"/>
          <w:color w:val="000000" w:themeColor="text1"/>
          <w:sz w:val="21"/>
          <w:szCs w:val="21"/>
        </w:rPr>
        <w:t>London, United Kingdom, United Kingdom</w:t>
      </w:r>
    </w:p>
    <w:p w14:paraId="5F74185B" w14:textId="1287C75A" w:rsidR="00222532" w:rsidRDefault="00222532" w:rsidP="3E09F7BE">
      <w:pPr>
        <w:spacing w:after="0"/>
        <w:rPr>
          <w:rFonts w:ascii="Open Sans" w:eastAsia="Open Sans" w:hAnsi="Open Sans" w:cs="Open Sans"/>
          <w:color w:val="000000" w:themeColor="text1"/>
          <w:sz w:val="21"/>
          <w:szCs w:val="21"/>
        </w:rPr>
      </w:pPr>
    </w:p>
    <w:p w14:paraId="6389A594" w14:textId="71252947" w:rsidR="00222532" w:rsidRDefault="5D6A5A75" w:rsidP="3E09F7BE">
      <w:pPr>
        <w:spacing w:after="0" w:line="315" w:lineRule="exact"/>
      </w:pPr>
      <w:r w:rsidRPr="3E09F7BE">
        <w:rPr>
          <w:rFonts w:ascii="Open Sans" w:eastAsia="Open Sans" w:hAnsi="Open Sans" w:cs="Open Sans"/>
          <w:color w:val="000000" w:themeColor="text1"/>
          <w:sz w:val="21"/>
          <w:szCs w:val="21"/>
        </w:rPr>
        <w:t>Deloitte Global is the engine of the Deloitte network. Our professionals reach across disciplines and borders to develop and lead global initiatives. We deliver strategic programs and services that unite our organization.</w:t>
      </w:r>
    </w:p>
    <w:p w14:paraId="74E80BDA" w14:textId="0049289C" w:rsidR="00222532" w:rsidRDefault="5D6A5A75" w:rsidP="3E09F7BE">
      <w:pPr>
        <w:pStyle w:val="Heading3"/>
      </w:pPr>
      <w:r w:rsidRPr="3E09F7BE">
        <w:rPr>
          <w:rFonts w:ascii="Open Sans" w:eastAsia="Open Sans" w:hAnsi="Open Sans" w:cs="Open Sans"/>
          <w:color w:val="000000" w:themeColor="text1"/>
          <w:sz w:val="21"/>
          <w:szCs w:val="21"/>
        </w:rPr>
        <w:t>Work you'll do</w:t>
      </w:r>
    </w:p>
    <w:p w14:paraId="7CF415FA" w14:textId="113CFEC1" w:rsidR="00222532" w:rsidRDefault="5D6A5A75" w:rsidP="3E09F7BE">
      <w:pPr>
        <w:spacing w:after="0" w:line="315" w:lineRule="exact"/>
      </w:pPr>
      <w:r w:rsidRPr="3E09F7BE">
        <w:rPr>
          <w:rFonts w:ascii="Open Sans" w:eastAsia="Open Sans" w:hAnsi="Open Sans" w:cs="Open Sans"/>
          <w:color w:val="000000" w:themeColor="text1"/>
          <w:sz w:val="21"/>
          <w:szCs w:val="21"/>
        </w:rPr>
        <w:t>As a Threat Intelligence Research and Analysis Analyst, you will conduct analysis of and determine relevancy of threats, threat actors’ behavior, understand and evaluate the Deloitte’s cyber threat landscape, and articulate, recommendations for mitigating and detecting threats to senior leaders and technical teams. This position will also aid in producing a comprehensive operating picture and cyber security situational awareness.</w:t>
      </w:r>
    </w:p>
    <w:p w14:paraId="5CF10577" w14:textId="244DF86B"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159B0FB0" w14:textId="456A84E0"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4675254D" w14:textId="0600A0CF" w:rsidR="00222532" w:rsidRDefault="5D6A5A75" w:rsidP="3E09F7BE">
      <w:pPr>
        <w:spacing w:after="0" w:line="315" w:lineRule="exact"/>
      </w:pPr>
      <w:r w:rsidRPr="3E09F7BE">
        <w:rPr>
          <w:rFonts w:ascii="Open Sans" w:eastAsia="Open Sans" w:hAnsi="Open Sans" w:cs="Open Sans"/>
          <w:color w:val="000000" w:themeColor="text1"/>
          <w:sz w:val="21"/>
          <w:szCs w:val="21"/>
        </w:rPr>
        <w:t>The right candidate is a self-starter with excellent research, analytical, technical, and writing skills. This candidate is a fast learner that can comprehend and implement technical concepts as they relate to vulnerabilities, network activity, malware, tools, cyber-attack Tactics, Techniques, and Procedures (TTPs). They can research and pivot on behavioral and atomic indicators, attributing intrusion activity to threat actors; research broad and targeted attacks, and create a variety of reports. The right candidate is curious, tenacious, a problem solver, and rigorous. This is an internal role and will not engage with Deloitte clients.</w:t>
      </w:r>
    </w:p>
    <w:p w14:paraId="2D5D89E1" w14:textId="43758300"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2E165564" w14:textId="6CD82253"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26961828" w14:textId="4204B0DB" w:rsidR="00222532" w:rsidRDefault="5D6A5A75" w:rsidP="3E09F7BE">
      <w:pPr>
        <w:spacing w:after="0" w:line="315" w:lineRule="exact"/>
      </w:pPr>
      <w:r w:rsidRPr="3E09F7BE">
        <w:rPr>
          <w:rFonts w:ascii="Open Sans" w:eastAsia="Open Sans" w:hAnsi="Open Sans" w:cs="Open Sans"/>
          <w:color w:val="000000" w:themeColor="text1"/>
          <w:sz w:val="21"/>
          <w:szCs w:val="21"/>
        </w:rPr>
        <w:t>Responsibilities include:</w:t>
      </w:r>
    </w:p>
    <w:p w14:paraId="57C90F82" w14:textId="38296B2E"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Perform technical research into advanced cyber-attacks, malware and other emerging technologies and techniques to identify threats to Deloitte and report on potential cyber-attacks and malicious threat actors</w:t>
      </w:r>
    </w:p>
    <w:p w14:paraId="368958F7" w14:textId="38B1988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Perform proactive research to identify, categorize, and produce reports on emerging, new, and existing threats</w:t>
      </w:r>
    </w:p>
    <w:p w14:paraId="4F476098" w14:textId="75724AEB"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 and evaluate the cyber threat landscape, and assess what threats are most relevant to Deloitte and the Deloitte executive audience. Analyze threat trends across the network</w:t>
      </w:r>
    </w:p>
    <w:p w14:paraId="3D091EE4" w14:textId="56245E38"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Participate in the shaping of new criteria and methodologies to identify, compile, and mitigate threats</w:t>
      </w:r>
    </w:p>
    <w:p w14:paraId="0837621B" w14:textId="7139E5A4"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Conduct insightful research on observed and noteworthy threats, as discovered using open and proprietary sources</w:t>
      </w:r>
    </w:p>
    <w:p w14:paraId="5C7C505E" w14:textId="7D2DBEB4"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Assess behavioral and atomic threat indicators and their fidelity</w:t>
      </w:r>
    </w:p>
    <w:p w14:paraId="7AA6814F" w14:textId="672D3DD6"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Supply actionable recommendations to other teams within the Fusion Center to bolster cyber security efforts</w:t>
      </w:r>
    </w:p>
    <w:p w14:paraId="5A3727EA" w14:textId="3A5A214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lastRenderedPageBreak/>
        <w:t>Coordinate across a global, virtual team to deliver results in an inclusive manner amidst a diverse set of cultures and nationalities</w:t>
      </w:r>
    </w:p>
    <w:p w14:paraId="24586B46" w14:textId="55D9311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Responsible for gathering, reviewing, interpreting, evaluating, and integrating information from multiple sources to assess the relevance and significance of developments in your assigned area(s), and preparing complex intelligence products including briefings, summaries, reports, studies, assessments, and estimates.</w:t>
      </w:r>
    </w:p>
    <w:p w14:paraId="7613D2DB" w14:textId="1955ACEE"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Write tactical and strategic assessments under deadlines</w:t>
      </w:r>
    </w:p>
    <w:p w14:paraId="70EEE4F3" w14:textId="6E04E94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Provide additional support and insight to other teams within the Fusion Center as requested, assisting with incident investigation as needed</w:t>
      </w:r>
    </w:p>
    <w:p w14:paraId="1A944B63" w14:textId="56155C42"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Partake in learning opportunities via new tools and trainings to develop technical and analytical expertise</w:t>
      </w:r>
    </w:p>
    <w:p w14:paraId="565A6D49" w14:textId="780BB480"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2B1F93E5" w14:textId="16290271" w:rsidR="00222532" w:rsidRDefault="5D6A5A75" w:rsidP="3E09F7BE">
      <w:pPr>
        <w:pStyle w:val="Heading3"/>
      </w:pPr>
      <w:r w:rsidRPr="3E09F7BE">
        <w:rPr>
          <w:rFonts w:ascii="Open Sans" w:eastAsia="Open Sans" w:hAnsi="Open Sans" w:cs="Open Sans"/>
          <w:color w:val="000000" w:themeColor="text1"/>
          <w:sz w:val="21"/>
          <w:szCs w:val="21"/>
        </w:rPr>
        <w:t>The team</w:t>
      </w:r>
    </w:p>
    <w:p w14:paraId="0B5F9A40" w14:textId="35EB58B8" w:rsidR="00222532" w:rsidRDefault="5D6A5A75" w:rsidP="3E09F7BE">
      <w:pPr>
        <w:spacing w:after="0" w:line="315" w:lineRule="exact"/>
      </w:pPr>
      <w:r w:rsidRPr="3E09F7BE">
        <w:rPr>
          <w:rFonts w:ascii="Open Sans" w:eastAsia="Open Sans" w:hAnsi="Open Sans" w:cs="Open Sans"/>
          <w:color w:val="000000" w:themeColor="text1"/>
          <w:sz w:val="21"/>
          <w:szCs w:val="21"/>
        </w:rPr>
        <w:t>The Deloitte Global Cybersecurity function is responsible for enhancing data protection, standardizing and securing critical infrastructure, and gaining cyber visibility through security operations centers. The Cybersecurity organization delivers a comprehensive set of security services to Deloitte’s global network of firms around the globe.</w:t>
      </w:r>
    </w:p>
    <w:p w14:paraId="62DBAB1A" w14:textId="315D8E25" w:rsidR="00222532" w:rsidRDefault="5D6A5A75" w:rsidP="3E09F7BE">
      <w:pPr>
        <w:pStyle w:val="Heading3"/>
      </w:pPr>
      <w:r w:rsidRPr="3E09F7BE">
        <w:rPr>
          <w:rFonts w:ascii="Open Sans" w:eastAsia="Open Sans" w:hAnsi="Open Sans" w:cs="Open Sans"/>
          <w:color w:val="000000" w:themeColor="text1"/>
          <w:sz w:val="21"/>
          <w:szCs w:val="21"/>
        </w:rPr>
        <w:t>Qualifications</w:t>
      </w:r>
    </w:p>
    <w:p w14:paraId="654AB90C" w14:textId="18C5A839"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Minimum of 1-2 years of experience in information security or intelligence in a cyber threat intelligence or SOC environment</w:t>
      </w:r>
    </w:p>
    <w:p w14:paraId="2238F82C" w14:textId="46350BDF"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Excellent English communication skills, both written and verbal</w:t>
      </w:r>
    </w:p>
    <w:p w14:paraId="064110F3" w14:textId="10214B9E"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Strong interpersonal skills and ability to work well with people of diverse cultures and backgrounds</w:t>
      </w:r>
    </w:p>
    <w:p w14:paraId="7C3C9FF5" w14:textId="5C92CF1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Knowledge of fundamental threat intelligence concepts</w:t>
      </w:r>
    </w:p>
    <w:p w14:paraId="6366D77A" w14:textId="30A289F8"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Knowledge researching and analyzing threat actors, and assessing the level of threat they pose</w:t>
      </w:r>
    </w:p>
    <w:p w14:paraId="5CA34E6B" w14:textId="1B0DB0EF"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and understanding of threat TTPs, malware, most prominent cyberattack methods and tools. Understanding of common malware techniques</w:t>
      </w:r>
    </w:p>
    <w:p w14:paraId="72535473" w14:textId="33CB403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Knowledge of models that describe cyber-attacks (e.g., Cyber Kill Chain, Diamond Model, MITRE ATT&amp;CK)</w:t>
      </w:r>
    </w:p>
    <w:p w14:paraId="453862BF" w14:textId="25698C1C"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Familiarity manipulating data to reveal new insights</w:t>
      </w:r>
    </w:p>
    <w:p w14:paraId="197763D5" w14:textId="35EE0E47"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of the cybercrime ecosystem - topics such as bulletproof hosting, ransomware, criminal affiliate programs, botnets, underground forums and marketplaces, criminal proxy and VPN services, spam, money/reshipping mules, carding, DDoS services, and/or malware development and distribution techniques</w:t>
      </w:r>
    </w:p>
    <w:p w14:paraId="3417E942" w14:textId="5DC66E9A"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evaluate cybersecurity vulnerabilities and associated exploits in technologies</w:t>
      </w:r>
    </w:p>
    <w:p w14:paraId="1E55BE9B" w14:textId="5873636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producing and presenting clearly written operational, tactical, and strategic intelligence and writing concise research reports</w:t>
      </w:r>
    </w:p>
    <w:p w14:paraId="6EC5E263" w14:textId="66335DC7"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quickly learn and develop proficiency in technical and analytical tools to perform intrusion, link, and pattern analysis</w:t>
      </w:r>
    </w:p>
    <w:p w14:paraId="3BBEBE60" w14:textId="4ED308E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lastRenderedPageBreak/>
        <w:t>Experience with open-source investigations techniques and ability to use open-source tools such as VirusTotal, Hybrid Analysis, Domain Tools, etc. to assess indicators</w:t>
      </w:r>
    </w:p>
    <w:p w14:paraId="24FD944E" w14:textId="74AEEAB8"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communicate recommended defensive actions</w:t>
      </w:r>
    </w:p>
    <w:p w14:paraId="6464F2F7" w14:textId="20325E3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working independently and geographically separate from some team members</w:t>
      </w:r>
    </w:p>
    <w:p w14:paraId="6B4D833E" w14:textId="7CE202FB"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Desire and ability to work in a dynamic, fast-paced environment</w:t>
      </w:r>
    </w:p>
    <w:p w14:paraId="2AECA42F" w14:textId="02D0C44E"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recognize and deal appropriately with confidential and sensitive information</w:t>
      </w:r>
    </w:p>
    <w:p w14:paraId="69EAA9EC" w14:textId="29B4E7AF"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0C988227" w14:textId="67D19999" w:rsidR="00222532" w:rsidRDefault="5D6A5A75" w:rsidP="3E09F7BE">
      <w:pPr>
        <w:spacing w:after="0" w:line="315" w:lineRule="exact"/>
      </w:pPr>
      <w:r w:rsidRPr="3E09F7BE">
        <w:rPr>
          <w:rFonts w:ascii="Open Sans" w:eastAsia="Open Sans" w:hAnsi="Open Sans" w:cs="Open Sans"/>
          <w:color w:val="000000" w:themeColor="text1"/>
          <w:sz w:val="21"/>
          <w:szCs w:val="21"/>
        </w:rPr>
        <w:t>Required Education</w:t>
      </w:r>
    </w:p>
    <w:p w14:paraId="25B8F3BD" w14:textId="1F889CA4"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223FD99F" w14:textId="3D9C248C" w:rsidR="00222532" w:rsidRDefault="5D6A5A75" w:rsidP="3E09F7BE">
      <w:pPr>
        <w:spacing w:after="0" w:line="315" w:lineRule="exact"/>
      </w:pPr>
      <w:r w:rsidRPr="3E09F7BE">
        <w:rPr>
          <w:rFonts w:ascii="Open Sans" w:eastAsia="Open Sans" w:hAnsi="Open Sans" w:cs="Open Sans"/>
          <w:color w:val="000000" w:themeColor="text1"/>
          <w:sz w:val="21"/>
          <w:szCs w:val="21"/>
        </w:rPr>
        <w:t>Bachelor’s degree: a cybersecurity-related field, technology-related field, intelligence-related field, or equivalent education-related experience.</w:t>
      </w:r>
    </w:p>
    <w:p w14:paraId="27A09027" w14:textId="4208DEC0"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607ADB0D" w14:textId="4AF4706B" w:rsidR="00222532" w:rsidRDefault="5D6A5A75" w:rsidP="3E09F7BE">
      <w:pPr>
        <w:spacing w:after="0" w:line="315" w:lineRule="exact"/>
      </w:pPr>
      <w:r w:rsidRPr="3E09F7BE">
        <w:rPr>
          <w:rFonts w:ascii="Open Sans" w:eastAsia="Open Sans" w:hAnsi="Open Sans" w:cs="Open Sans"/>
          <w:color w:val="000000" w:themeColor="text1"/>
          <w:sz w:val="21"/>
          <w:szCs w:val="21"/>
        </w:rPr>
        <w:t xml:space="preserve"> </w:t>
      </w:r>
    </w:p>
    <w:p w14:paraId="0CCD505E" w14:textId="2403F75A" w:rsidR="00222532" w:rsidRDefault="5D6A5A75" w:rsidP="3E09F7BE">
      <w:pPr>
        <w:spacing w:after="0" w:line="315" w:lineRule="exact"/>
      </w:pPr>
      <w:r w:rsidRPr="3E09F7BE">
        <w:rPr>
          <w:rFonts w:ascii="Open Sans" w:eastAsia="Open Sans" w:hAnsi="Open Sans" w:cs="Open Sans"/>
          <w:color w:val="000000" w:themeColor="text1"/>
          <w:sz w:val="21"/>
          <w:szCs w:val="21"/>
        </w:rPr>
        <w:t>Desired Experience and Skills</w:t>
      </w:r>
    </w:p>
    <w:p w14:paraId="6B7EF16B" w14:textId="354476B7"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Cybersecurity certifications: CRTIA, GCTI, GCIH, CEH, or other related certifications or equivalent</w:t>
      </w:r>
    </w:p>
    <w:p w14:paraId="5065E59D" w14:textId="6F112CFC"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Communicate with stakeholders with varying levels of technical proficiency</w:t>
      </w:r>
    </w:p>
    <w:p w14:paraId="4E264EAD" w14:textId="5B738F02"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with MITRE ATT&amp;CK framework</w:t>
      </w:r>
    </w:p>
    <w:p w14:paraId="2DDCE2C8" w14:textId="66CC23A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Foreign language fluency is a plus, especially Russian and Mandarin.</w:t>
      </w:r>
    </w:p>
    <w:p w14:paraId="59113B58" w14:textId="1A6A2C50"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with formal aspects of threat intelligence (e.g., biases, ACH, etc.)</w:t>
      </w:r>
    </w:p>
    <w:p w14:paraId="59ACFF7D" w14:textId="201B1FBA"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and knowledge researching and contextualizing cyber security and geopolitical landscape situations</w:t>
      </w:r>
    </w:p>
    <w:p w14:paraId="5775373F" w14:textId="7EB18C89"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of host and network forensic artifacts and IOCs, identifying the meaning behind them and uncovering malicious activity</w:t>
      </w:r>
    </w:p>
    <w:p w14:paraId="233FEE97" w14:textId="4EF91F21"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Threat Intelligence Platform software such as ThreatConnect, Anomali, ThreatQuotient, MISP, or other common platforms</w:t>
      </w:r>
    </w:p>
    <w:p w14:paraId="139BA35B" w14:textId="5C2AAED9"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and/or experience with link analysis</w:t>
      </w:r>
    </w:p>
    <w:p w14:paraId="5777C69F" w14:textId="64E26AEC"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use Splunk to perform complex queries and search for relevant cyber event information</w:t>
      </w:r>
    </w:p>
    <w:p w14:paraId="089293E1" w14:textId="1AFA9045"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of networking topics like how basic IP communication works, TOR, proxies, VPNs, other communications obfuscation methods, and how the Internet is organized (technically and administratively)</w:t>
      </w:r>
    </w:p>
    <w:p w14:paraId="6EA6320C" w14:textId="43FBC57C"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of social media including both formal and informal venues such as forums, IRC, Jabber, Reddit, etc.</w:t>
      </w:r>
    </w:p>
    <w:p w14:paraId="63DDD0E0" w14:textId="4F1EE22C"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with private sector and other published threat intelligence reporting and its usage towards effective decision-making</w:t>
      </w:r>
    </w:p>
    <w:p w14:paraId="73FD1290" w14:textId="4DD20B82"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with programming &amp; scripting languages: Python, JavaScript, Java, PHP, and HTML</w:t>
      </w:r>
    </w:p>
    <w:p w14:paraId="5B82919A" w14:textId="26FC8E49" w:rsidR="00222532" w:rsidRDefault="5D6A5A75"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Understanding of system/network security and endpoint protection technologies as well as related threat detection technologies (WAF, EDR, IDS/IPS)</w:t>
      </w:r>
    </w:p>
    <w:p w14:paraId="73FA2464" w14:textId="2B16D881" w:rsidR="00222532" w:rsidRDefault="5D6A5A75" w:rsidP="3E09F7BE">
      <w:pPr>
        <w:pStyle w:val="Heading3"/>
      </w:pPr>
      <w:r w:rsidRPr="3E09F7BE">
        <w:rPr>
          <w:rFonts w:ascii="Open Sans" w:eastAsia="Open Sans" w:hAnsi="Open Sans" w:cs="Open Sans"/>
          <w:color w:val="000000" w:themeColor="text1"/>
          <w:sz w:val="21"/>
          <w:szCs w:val="21"/>
        </w:rPr>
        <w:lastRenderedPageBreak/>
        <w:t>Our culture</w:t>
      </w:r>
    </w:p>
    <w:p w14:paraId="35FBAE07" w14:textId="4271A89F" w:rsidR="00222532" w:rsidRDefault="5D6A5A75" w:rsidP="3E09F7BE">
      <w:pPr>
        <w:spacing w:after="0"/>
      </w:pPr>
      <w:r w:rsidRPr="3E09F7BE">
        <w:rPr>
          <w:rFonts w:ascii="Open Sans" w:eastAsia="Open Sans" w:hAnsi="Open Sans" w:cs="Open Sans"/>
          <w:color w:val="000000" w:themeColor="text1"/>
          <w:sz w:val="21"/>
          <w:szCs w:val="21"/>
        </w:rPr>
        <w:t>At Deloitte Global people are valued and respected for who they are – with opportunities to bring their unique perspectives, talents and passions to business challenges. Our global workspace creates room for individuality and collaboration. Ours is an inclusive, supportive, connected culture.</w:t>
      </w:r>
    </w:p>
    <w:p w14:paraId="52F6BEF6" w14:textId="4F7039DF" w:rsidR="00222532" w:rsidRDefault="00222532" w:rsidP="3E09F7BE">
      <w:pPr>
        <w:spacing w:after="0"/>
        <w:rPr>
          <w:rFonts w:ascii="Open Sans" w:eastAsia="Open Sans" w:hAnsi="Open Sans" w:cs="Open Sans"/>
          <w:color w:val="000000" w:themeColor="text1"/>
          <w:sz w:val="21"/>
          <w:szCs w:val="21"/>
        </w:rPr>
      </w:pPr>
    </w:p>
    <w:p w14:paraId="12DC71CC" w14:textId="4BB0A0D7" w:rsidR="00222532" w:rsidRDefault="00222532" w:rsidP="3E09F7BE">
      <w:pPr>
        <w:spacing w:after="0"/>
        <w:rPr>
          <w:rFonts w:ascii="Open Sans" w:eastAsia="Open Sans" w:hAnsi="Open Sans" w:cs="Open Sans"/>
          <w:color w:val="000000" w:themeColor="text1"/>
          <w:sz w:val="21"/>
          <w:szCs w:val="21"/>
        </w:rPr>
      </w:pPr>
    </w:p>
    <w:p w14:paraId="063A11EF" w14:textId="46BDC239" w:rsidR="00222532" w:rsidRDefault="00222532" w:rsidP="3E09F7BE">
      <w:pPr>
        <w:spacing w:after="0"/>
        <w:rPr>
          <w:rFonts w:ascii="Open Sans" w:eastAsia="Open Sans" w:hAnsi="Open Sans" w:cs="Open Sans"/>
          <w:color w:val="000000" w:themeColor="text1"/>
          <w:sz w:val="21"/>
          <w:szCs w:val="21"/>
        </w:rPr>
      </w:pPr>
    </w:p>
    <w:p w14:paraId="0F46BD71" w14:textId="49E534FA" w:rsidR="00222532" w:rsidRDefault="6EC28279" w:rsidP="3E09F7BE">
      <w:pPr>
        <w:pStyle w:val="Heading2"/>
      </w:pPr>
      <w:r w:rsidRPr="3E09F7BE">
        <w:rPr>
          <w:rFonts w:ascii="Open Sans" w:eastAsia="Open Sans" w:hAnsi="Open Sans" w:cs="Open Sans"/>
          <w:color w:val="000000" w:themeColor="text1"/>
          <w:sz w:val="21"/>
          <w:szCs w:val="21"/>
        </w:rPr>
        <w:t>Global Security Operations Center Cyber Security Lead Analyst</w:t>
      </w:r>
    </w:p>
    <w:p w14:paraId="6C757469" w14:textId="7E25B125" w:rsidR="00222532" w:rsidRDefault="6EC28279" w:rsidP="3E09F7BE">
      <w:pPr>
        <w:spacing w:after="0"/>
      </w:pPr>
      <w:r w:rsidRPr="3E09F7BE">
        <w:rPr>
          <w:rFonts w:ascii="Open Sans" w:eastAsia="Open Sans" w:hAnsi="Open Sans" w:cs="Open Sans"/>
          <w:color w:val="000000" w:themeColor="text1"/>
          <w:sz w:val="21"/>
          <w:szCs w:val="21"/>
        </w:rPr>
        <w:t>5014441  Cyber Security  Cyber Risk</w:t>
      </w:r>
    </w:p>
    <w:p w14:paraId="681B262D" w14:textId="4831C17E" w:rsidR="00222532" w:rsidRDefault="6EC28279" w:rsidP="3E09F7BE">
      <w:pPr>
        <w:spacing w:after="0"/>
      </w:pPr>
      <w:r w:rsidRPr="3E09F7BE">
        <w:rPr>
          <w:rFonts w:ascii="Open Sans" w:eastAsia="Open Sans" w:hAnsi="Open Sans" w:cs="Open Sans"/>
          <w:color w:val="000000" w:themeColor="text1"/>
          <w:sz w:val="21"/>
          <w:szCs w:val="21"/>
        </w:rPr>
        <w:t xml:space="preserve">Recruiter: Krista Leofanti Email: </w:t>
      </w:r>
      <w:hyperlink r:id="rId6">
        <w:r w:rsidRPr="3E09F7BE">
          <w:rPr>
            <w:rStyle w:val="Hyperlink"/>
            <w:rFonts w:ascii="Open Sans" w:eastAsia="Open Sans" w:hAnsi="Open Sans" w:cs="Open Sans"/>
            <w:sz w:val="21"/>
            <w:szCs w:val="21"/>
          </w:rPr>
          <w:t>kkarger@deloitte.com</w:t>
        </w:r>
      </w:hyperlink>
    </w:p>
    <w:p w14:paraId="2FFF9E4A" w14:textId="4E052A30" w:rsidR="00222532" w:rsidRDefault="6EC28279" w:rsidP="3E09F7BE">
      <w:pPr>
        <w:spacing w:after="0"/>
      </w:pPr>
      <w:r w:rsidRPr="3E09F7BE">
        <w:rPr>
          <w:rFonts w:ascii="Open Sans" w:eastAsia="Open Sans" w:hAnsi="Open Sans" w:cs="Open Sans"/>
          <w:b/>
          <w:bCs/>
          <w:color w:val="000000" w:themeColor="text1"/>
          <w:sz w:val="21"/>
          <w:szCs w:val="21"/>
        </w:rPr>
        <w:t>Same job available in 7 locations</w:t>
      </w:r>
    </w:p>
    <w:p w14:paraId="405FB0A9" w14:textId="4D387869" w:rsidR="00222532" w:rsidRDefault="6EC28279" w:rsidP="3E09F7BE">
      <w:pPr>
        <w:spacing w:after="0" w:line="315" w:lineRule="exact"/>
      </w:pPr>
      <w:r w:rsidRPr="3E09F7BE">
        <w:rPr>
          <w:rFonts w:ascii="Open Sans" w:eastAsia="Open Sans" w:hAnsi="Open Sans" w:cs="Open Sans"/>
          <w:color w:val="000000" w:themeColor="text1"/>
          <w:sz w:val="21"/>
          <w:szCs w:val="21"/>
        </w:rPr>
        <w:t>Deloitte Global is the engine of the Deloitte network. Our professionals reach across disciplines and borders to develop and lead global initiatives. We deliver strategic programs and services that unite our organization.</w:t>
      </w:r>
    </w:p>
    <w:p w14:paraId="6635B208" w14:textId="3D172187" w:rsidR="00222532" w:rsidRDefault="6EC28279" w:rsidP="3E09F7BE">
      <w:pPr>
        <w:pStyle w:val="Heading3"/>
      </w:pPr>
      <w:r w:rsidRPr="3E09F7BE">
        <w:rPr>
          <w:rFonts w:ascii="Open Sans" w:eastAsia="Open Sans" w:hAnsi="Open Sans" w:cs="Open Sans"/>
          <w:color w:val="000000" w:themeColor="text1"/>
          <w:sz w:val="21"/>
          <w:szCs w:val="21"/>
        </w:rPr>
        <w:t>Work you'll do</w:t>
      </w:r>
    </w:p>
    <w:p w14:paraId="77AF0F7F" w14:textId="14DEDB34" w:rsidR="00222532" w:rsidRDefault="6EC28279" w:rsidP="3E09F7BE">
      <w:pPr>
        <w:spacing w:after="0" w:line="315" w:lineRule="exact"/>
      </w:pPr>
      <w:r w:rsidRPr="3E09F7BE">
        <w:rPr>
          <w:rFonts w:ascii="Open Sans" w:eastAsia="Open Sans" w:hAnsi="Open Sans" w:cs="Open Sans"/>
          <w:color w:val="000000" w:themeColor="text1"/>
          <w:sz w:val="21"/>
          <w:szCs w:val="21"/>
        </w:rPr>
        <w:t>The Deloitte Security Operations team is responsible for detecting and remediating cyber threats across the internal global Deloitte network. We are seeking a Threat Hunt/Lead Cyber Security Analyst to join our world-class Global Security Operations Center (GSOC) and will primarily be responsible to lead the threat hunting initiatives. This new hire lead analyst will also be the main escalation point for sophisticated security incidents.</w:t>
      </w:r>
    </w:p>
    <w:p w14:paraId="6338353D" w14:textId="602BB34C" w:rsidR="00222532" w:rsidRDefault="6EC28279" w:rsidP="3E09F7BE">
      <w:pPr>
        <w:spacing w:after="0" w:line="315" w:lineRule="exact"/>
      </w:pPr>
      <w:r w:rsidRPr="3E09F7BE">
        <w:rPr>
          <w:rFonts w:ascii="Open Sans" w:eastAsia="Open Sans" w:hAnsi="Open Sans" w:cs="Open Sans"/>
          <w:color w:val="000000" w:themeColor="text1"/>
          <w:sz w:val="21"/>
          <w:szCs w:val="21"/>
        </w:rPr>
        <w:t> </w:t>
      </w:r>
    </w:p>
    <w:p w14:paraId="533D7B25" w14:textId="7A47EF99" w:rsidR="00222532" w:rsidRDefault="6EC28279" w:rsidP="3E09F7BE">
      <w:pPr>
        <w:spacing w:after="0" w:line="315" w:lineRule="exact"/>
      </w:pPr>
      <w:r w:rsidRPr="3E09F7BE">
        <w:rPr>
          <w:rFonts w:ascii="Open Sans" w:eastAsia="Open Sans" w:hAnsi="Open Sans" w:cs="Open Sans"/>
          <w:b/>
          <w:bCs/>
          <w:color w:val="000000" w:themeColor="text1"/>
          <w:sz w:val="21"/>
          <w:szCs w:val="21"/>
        </w:rPr>
        <w:t>What you can do for Deloitte:</w:t>
      </w:r>
      <w:r w:rsidRPr="3E09F7BE">
        <w:rPr>
          <w:rFonts w:ascii="Open Sans" w:eastAsia="Open Sans" w:hAnsi="Open Sans" w:cs="Open Sans"/>
          <w:color w:val="000000" w:themeColor="text1"/>
          <w:sz w:val="21"/>
          <w:szCs w:val="21"/>
        </w:rPr>
        <w:t> </w:t>
      </w:r>
    </w:p>
    <w:p w14:paraId="5EBB8C7C" w14:textId="6DE30AD6" w:rsidR="00222532" w:rsidRDefault="6EC28279" w:rsidP="3E09F7BE">
      <w:pPr>
        <w:spacing w:after="0"/>
      </w:pPr>
      <w:r w:rsidRPr="3E09F7BE">
        <w:rPr>
          <w:rFonts w:ascii="Open Sans" w:eastAsia="Open Sans" w:hAnsi="Open Sans" w:cs="Open Sans"/>
          <w:color w:val="000000" w:themeColor="text1"/>
          <w:sz w:val="21"/>
          <w:szCs w:val="21"/>
        </w:rPr>
        <w:t xml:space="preserve"> </w:t>
      </w:r>
    </w:p>
    <w:p w14:paraId="1CC74FA8" w14:textId="4AE4C1F4"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Identify patterns/outliers within large data sets that match threat actor TTPs, post compromise behavior, and otherwise unusual activity </w:t>
      </w:r>
    </w:p>
    <w:p w14:paraId="7A76FD96" w14:textId="24C3ED05"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Create and modify security SIEM dashboards to clearly identify scope of findings, or monitor activity </w:t>
      </w:r>
    </w:p>
    <w:p w14:paraId="0643A0AB" w14:textId="00B15431"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Provide expert analysis, investigative support of large scale and complex security incidents, and in many cases identify incidents for which a technical detection may not be available. </w:t>
      </w:r>
    </w:p>
    <w:p w14:paraId="32D67EB9" w14:textId="49CECDF2"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Perform threat hunting, APT detection, and malware analysis/forensics. </w:t>
      </w:r>
    </w:p>
    <w:p w14:paraId="54D995AC" w14:textId="185D04C6"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Conduct dynamic and static malware analysis on samples obtained during incident handling or hunt operations in order to identify Indicators of Compromise (IOCs) </w:t>
      </w:r>
    </w:p>
    <w:p w14:paraId="5853012A" w14:textId="338B45BC"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Lead incidents and mentor other team members</w:t>
      </w:r>
    </w:p>
    <w:p w14:paraId="771542D7" w14:textId="15EA1439"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Help and contribute to build and mature the Standard Operating Procedures (SOPs)</w:t>
      </w:r>
    </w:p>
    <w:p w14:paraId="1C8E3B54" w14:textId="11D4E748" w:rsidR="00222532" w:rsidRDefault="6EC28279" w:rsidP="3E09F7BE">
      <w:pPr>
        <w:pStyle w:val="Heading3"/>
      </w:pPr>
      <w:r w:rsidRPr="3E09F7BE">
        <w:rPr>
          <w:rFonts w:ascii="Open Sans" w:eastAsia="Open Sans" w:hAnsi="Open Sans" w:cs="Open Sans"/>
          <w:color w:val="000000" w:themeColor="text1"/>
          <w:sz w:val="21"/>
          <w:szCs w:val="21"/>
        </w:rPr>
        <w:t>The team</w:t>
      </w:r>
    </w:p>
    <w:p w14:paraId="0BBC998C" w14:textId="7674DAB6" w:rsidR="00222532" w:rsidRDefault="6EC28279" w:rsidP="3E09F7BE">
      <w:pPr>
        <w:spacing w:after="0" w:line="315" w:lineRule="exact"/>
      </w:pPr>
      <w:r w:rsidRPr="3E09F7BE">
        <w:rPr>
          <w:rFonts w:ascii="Open Sans" w:eastAsia="Open Sans" w:hAnsi="Open Sans" w:cs="Open Sans"/>
          <w:color w:val="000000" w:themeColor="text1"/>
          <w:sz w:val="21"/>
          <w:szCs w:val="21"/>
        </w:rPr>
        <w:t>The Deloitte Global Cybersecurity function is responsible for enhancing data protection, standardizing and securing critical infrastructure, and gaining cyber visibility through security operations centers. The Cybersecurity organization delivers a comprehensive set of security services to Deloitte’s global network of firms around the globe.</w:t>
      </w:r>
    </w:p>
    <w:p w14:paraId="4827E20A" w14:textId="4C990B19" w:rsidR="00222532" w:rsidRDefault="6EC28279" w:rsidP="3E09F7BE">
      <w:pPr>
        <w:pStyle w:val="Heading3"/>
      </w:pPr>
      <w:r w:rsidRPr="3E09F7BE">
        <w:rPr>
          <w:rFonts w:ascii="Open Sans" w:eastAsia="Open Sans" w:hAnsi="Open Sans" w:cs="Open Sans"/>
          <w:color w:val="000000" w:themeColor="text1"/>
          <w:sz w:val="21"/>
          <w:szCs w:val="21"/>
        </w:rPr>
        <w:lastRenderedPageBreak/>
        <w:t>Qualifications</w:t>
      </w:r>
    </w:p>
    <w:p w14:paraId="3FA2E311" w14:textId="0B97B9DE"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Hands on experience in conducting malware analysis, DFIR, CTI or Threat Hunting investigations </w:t>
      </w:r>
    </w:p>
    <w:p w14:paraId="6728AA06" w14:textId="78C7A352"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Familiarity with offensive/defensive strategies</w:t>
      </w:r>
    </w:p>
    <w:p w14:paraId="11F72A51" w14:textId="4BCCBA18"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5+ years of work experience in security and event monitoring</w:t>
      </w:r>
    </w:p>
    <w:p w14:paraId="1DE13914" w14:textId="5E12E851"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interacting with senior leadership </w:t>
      </w:r>
    </w:p>
    <w:p w14:paraId="06F47A42" w14:textId="6A69CF77"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Proactive Security Risk Mitigation</w:t>
      </w:r>
    </w:p>
    <w:p w14:paraId="1D4A74E5" w14:textId="717EA81A"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Self-motivated to perform security research using open-source tools</w:t>
      </w:r>
    </w:p>
    <w:p w14:paraId="4E4A2D23" w14:textId="74454110"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Communication Skills with Internal customer</w:t>
      </w:r>
    </w:p>
    <w:p w14:paraId="157D97C3" w14:textId="12AC0DEF"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Self-Motivated and task oriented</w:t>
      </w:r>
    </w:p>
    <w:p w14:paraId="59D2FAA2" w14:textId="62BE2348"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Experience with alert triage and advanced log analysis</w:t>
      </w:r>
    </w:p>
    <w:p w14:paraId="30F75E6C" w14:textId="5AD57D6A"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 deep understanding of industry frameworks and standards (ie, MITRE ATTA&amp;CK)</w:t>
      </w:r>
    </w:p>
    <w:p w14:paraId="61B15874" w14:textId="3570677A"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navigate and work effectively across complex, geographically dispersed teams</w:t>
      </w:r>
    </w:p>
    <w:p w14:paraId="3854B0F3" w14:textId="5A8EC347"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Ability to balance requirements and needs from different customers or stakeholders globally across Deloitte while keeping your eye on the big picture</w:t>
      </w:r>
    </w:p>
    <w:p w14:paraId="4336992D" w14:textId="35FAB28B"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Hands on experience in integrating, deploying, and configuring security tools </w:t>
      </w:r>
    </w:p>
    <w:p w14:paraId="4CF0EB4E" w14:textId="5A94C520" w:rsidR="00222532" w:rsidRDefault="6EC28279" w:rsidP="3E09F7BE">
      <w:pPr>
        <w:spacing w:after="0"/>
      </w:pPr>
      <w:r w:rsidRPr="3E09F7BE">
        <w:rPr>
          <w:rFonts w:ascii="Open Sans" w:eastAsia="Open Sans" w:hAnsi="Open Sans" w:cs="Open Sans"/>
          <w:color w:val="000000" w:themeColor="text1"/>
          <w:sz w:val="21"/>
          <w:szCs w:val="21"/>
        </w:rPr>
        <w:t xml:space="preserve">  </w:t>
      </w:r>
    </w:p>
    <w:p w14:paraId="5CA4866D" w14:textId="10431FFB" w:rsidR="00222532" w:rsidRDefault="6EC28279" w:rsidP="3E09F7BE">
      <w:pPr>
        <w:spacing w:after="0" w:line="315" w:lineRule="exact"/>
      </w:pPr>
      <w:r w:rsidRPr="3E09F7BE">
        <w:rPr>
          <w:rFonts w:ascii="Open Sans" w:eastAsia="Open Sans" w:hAnsi="Open Sans" w:cs="Open Sans"/>
          <w:b/>
          <w:bCs/>
          <w:color w:val="000000" w:themeColor="text1"/>
          <w:sz w:val="21"/>
          <w:szCs w:val="21"/>
        </w:rPr>
        <w:t>(Bonus points if you have)</w:t>
      </w:r>
    </w:p>
    <w:p w14:paraId="336A22B5" w14:textId="705EE234"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 xml:space="preserve"> SANS/GIAC - GCIH, GREM, GCED, GCDA</w:t>
      </w:r>
    </w:p>
    <w:p w14:paraId="0125F8FD" w14:textId="72CA3A1C" w:rsidR="00222532" w:rsidRDefault="6EC28279" w:rsidP="3E09F7BE">
      <w:pPr>
        <w:spacing w:after="0"/>
      </w:pPr>
      <w:r w:rsidRPr="3E09F7BE">
        <w:rPr>
          <w:rFonts w:ascii="Open Sans" w:eastAsia="Open Sans" w:hAnsi="Open Sans" w:cs="Open Sans"/>
          <w:color w:val="000000" w:themeColor="text1"/>
          <w:sz w:val="21"/>
          <w:szCs w:val="21"/>
        </w:rPr>
        <w:t xml:space="preserve"> </w:t>
      </w:r>
    </w:p>
    <w:p w14:paraId="5D42C28B" w14:textId="3A6DF0C6" w:rsidR="00222532" w:rsidRDefault="6EC28279" w:rsidP="3E09F7BE">
      <w:pPr>
        <w:spacing w:after="0" w:line="315" w:lineRule="exact"/>
      </w:pPr>
      <w:r w:rsidRPr="3E09F7BE">
        <w:rPr>
          <w:rFonts w:ascii="Open Sans" w:eastAsia="Open Sans" w:hAnsi="Open Sans" w:cs="Open Sans"/>
          <w:b/>
          <w:bCs/>
          <w:color w:val="000000" w:themeColor="text1"/>
          <w:sz w:val="21"/>
          <w:szCs w:val="21"/>
        </w:rPr>
        <w:t>What Deloitte can do for you</w:t>
      </w:r>
      <w:r w:rsidRPr="3E09F7BE">
        <w:rPr>
          <w:rFonts w:ascii="Open Sans" w:eastAsia="Open Sans" w:hAnsi="Open Sans" w:cs="Open Sans"/>
          <w:color w:val="000000" w:themeColor="text1"/>
          <w:sz w:val="21"/>
          <w:szCs w:val="21"/>
        </w:rPr>
        <w:t> </w:t>
      </w:r>
    </w:p>
    <w:p w14:paraId="67196653" w14:textId="341000D2"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Invest in your career growth by providing you with formal and informal development programs </w:t>
      </w:r>
    </w:p>
    <w:p w14:paraId="584EF6DD" w14:textId="6545E7CA"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Empower you to take lead on key projects that may enhance your leadership and team building skills </w:t>
      </w:r>
    </w:p>
    <w:p w14:paraId="337CF5A1" w14:textId="53EDDA61"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Provide you with on-the-job training opportunities </w:t>
      </w:r>
    </w:p>
    <w:p w14:paraId="3F0E702B" w14:textId="44A84596"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Give you the opportunity to foster your coaching and mentoring capabilities </w:t>
      </w:r>
    </w:p>
    <w:p w14:paraId="6B331F27" w14:textId="5ED49514"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Help you identify and hone your unique strengths </w:t>
      </w:r>
    </w:p>
    <w:p w14:paraId="3C867921" w14:textId="3719AD7E"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Connect you with technical &amp; security leads within Deloitte who can become part of your career growth </w:t>
      </w:r>
    </w:p>
    <w:p w14:paraId="5D9321B7" w14:textId="71C07DE7"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Help you embrace leadership opportunities at every step of your career </w:t>
      </w:r>
    </w:p>
    <w:p w14:paraId="39349D27" w14:textId="592E18F8" w:rsidR="00222532" w:rsidRDefault="6EC28279" w:rsidP="3E09F7BE">
      <w:pPr>
        <w:spacing w:after="0"/>
      </w:pPr>
      <w:r w:rsidRPr="3E09F7BE">
        <w:rPr>
          <w:rFonts w:ascii="Open Sans" w:eastAsia="Open Sans" w:hAnsi="Open Sans" w:cs="Open Sans"/>
          <w:color w:val="000000" w:themeColor="text1"/>
          <w:sz w:val="21"/>
          <w:szCs w:val="21"/>
        </w:rPr>
        <w:t xml:space="preserve"> </w:t>
      </w:r>
    </w:p>
    <w:p w14:paraId="2E71931F" w14:textId="2EA6B4E3" w:rsidR="00222532" w:rsidRDefault="6EC28279" w:rsidP="3E09F7BE">
      <w:pPr>
        <w:spacing w:after="0" w:line="315" w:lineRule="exact"/>
      </w:pPr>
      <w:r w:rsidRPr="3E09F7BE">
        <w:rPr>
          <w:rFonts w:ascii="Open Sans" w:eastAsia="Open Sans" w:hAnsi="Open Sans" w:cs="Open Sans"/>
          <w:b/>
          <w:bCs/>
          <w:color w:val="000000" w:themeColor="text1"/>
          <w:sz w:val="21"/>
          <w:szCs w:val="21"/>
        </w:rPr>
        <w:t>Benefits you will receive by working with Deloitte: </w:t>
      </w:r>
      <w:r w:rsidRPr="3E09F7BE">
        <w:rPr>
          <w:rFonts w:ascii="Open Sans" w:eastAsia="Open Sans" w:hAnsi="Open Sans" w:cs="Open Sans"/>
          <w:color w:val="000000" w:themeColor="text1"/>
          <w:sz w:val="21"/>
          <w:szCs w:val="21"/>
        </w:rPr>
        <w:t> </w:t>
      </w:r>
    </w:p>
    <w:p w14:paraId="0A4EFFD5" w14:textId="4DBDC808"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100% Remote</w:t>
      </w:r>
    </w:p>
    <w:p w14:paraId="78214844" w14:textId="0C2F570B"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Competitive pay scale </w:t>
      </w:r>
    </w:p>
    <w:p w14:paraId="39561B00" w14:textId="38A5AC01"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Empowered well-being </w:t>
      </w:r>
    </w:p>
    <w:p w14:paraId="4F3084EC" w14:textId="739F7D94"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Paid time off and collective disconnect holidays </w:t>
      </w:r>
    </w:p>
    <w:p w14:paraId="6A04CD66" w14:textId="22861328"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Competitive medical, dental and vision plans </w:t>
      </w:r>
    </w:p>
    <w:p w14:paraId="355D3055" w14:textId="2DCA9E71"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Paid parental leave </w:t>
      </w:r>
    </w:p>
    <w:p w14:paraId="64B195AB" w14:textId="51040E78"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Physical and mental wellness programs </w:t>
      </w:r>
    </w:p>
    <w:p w14:paraId="56BAD78B" w14:textId="26AE71E7" w:rsidR="00222532" w:rsidRDefault="6EC28279" w:rsidP="3E09F7BE">
      <w:pPr>
        <w:pStyle w:val="ListParagraph"/>
        <w:numPr>
          <w:ilvl w:val="0"/>
          <w:numId w:val="1"/>
        </w:numPr>
        <w:spacing w:after="0" w:line="315" w:lineRule="exact"/>
        <w:rPr>
          <w:rFonts w:ascii="Open Sans" w:eastAsia="Open Sans" w:hAnsi="Open Sans" w:cs="Open Sans"/>
          <w:color w:val="000000" w:themeColor="text1"/>
          <w:sz w:val="21"/>
          <w:szCs w:val="21"/>
        </w:rPr>
      </w:pPr>
      <w:r w:rsidRPr="3E09F7BE">
        <w:rPr>
          <w:rFonts w:ascii="Open Sans" w:eastAsia="Open Sans" w:hAnsi="Open Sans" w:cs="Open Sans"/>
          <w:color w:val="000000" w:themeColor="text1"/>
          <w:sz w:val="21"/>
          <w:szCs w:val="21"/>
        </w:rPr>
        <w:t>Pension plans and 401(k) for retirement </w:t>
      </w:r>
    </w:p>
    <w:p w14:paraId="3034606E" w14:textId="12B26F87" w:rsidR="00222532" w:rsidRDefault="6EC28279" w:rsidP="3E09F7BE">
      <w:pPr>
        <w:pStyle w:val="Heading3"/>
      </w:pPr>
      <w:r w:rsidRPr="3E09F7BE">
        <w:rPr>
          <w:rFonts w:ascii="Open Sans" w:eastAsia="Open Sans" w:hAnsi="Open Sans" w:cs="Open Sans"/>
          <w:color w:val="000000" w:themeColor="text1"/>
          <w:sz w:val="21"/>
          <w:szCs w:val="21"/>
        </w:rPr>
        <w:lastRenderedPageBreak/>
        <w:t>Our culture</w:t>
      </w:r>
    </w:p>
    <w:p w14:paraId="2B7047BF" w14:textId="0096DBA4" w:rsidR="00222532" w:rsidRDefault="6EC28279" w:rsidP="3E09F7BE">
      <w:pPr>
        <w:spacing w:after="0"/>
      </w:pPr>
      <w:r w:rsidRPr="3E09F7BE">
        <w:rPr>
          <w:rFonts w:ascii="Open Sans" w:eastAsia="Open Sans" w:hAnsi="Open Sans" w:cs="Open Sans"/>
          <w:color w:val="000000" w:themeColor="text1"/>
          <w:sz w:val="21"/>
          <w:szCs w:val="21"/>
        </w:rPr>
        <w:t>At Deloitte Global people are valued and respected for who they are – with opportunities to bring their unique perspectives, talents and passions to business challenges. Our global workspace creates room for individuality and collaboration. Ours is an inclusive, supportive, connected culture.</w:t>
      </w:r>
    </w:p>
    <w:p w14:paraId="01E2C662" w14:textId="7A5EC474" w:rsidR="00222532" w:rsidRDefault="00222532" w:rsidP="3E09F7BE">
      <w:pPr>
        <w:spacing w:after="0"/>
        <w:rPr>
          <w:rFonts w:ascii="Open Sans" w:eastAsia="Open Sans" w:hAnsi="Open Sans" w:cs="Open Sans"/>
          <w:color w:val="000000" w:themeColor="text1"/>
          <w:sz w:val="21"/>
          <w:szCs w:val="21"/>
        </w:rPr>
      </w:pPr>
    </w:p>
    <w:p w14:paraId="2C078E63" w14:textId="0FA3AECE" w:rsidR="00222532" w:rsidRDefault="00222532" w:rsidP="3E09F7BE"/>
    <w:sectPr w:rsidR="0022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39090"/>
    <w:multiLevelType w:val="hybridMultilevel"/>
    <w:tmpl w:val="DA06ABB4"/>
    <w:lvl w:ilvl="0" w:tplc="B69C1058">
      <w:start w:val="1"/>
      <w:numFmt w:val="bullet"/>
      <w:lvlText w:val=""/>
      <w:lvlJc w:val="left"/>
      <w:pPr>
        <w:ind w:left="720" w:hanging="360"/>
      </w:pPr>
      <w:rPr>
        <w:rFonts w:ascii="Symbol" w:hAnsi="Symbol" w:hint="default"/>
      </w:rPr>
    </w:lvl>
    <w:lvl w:ilvl="1" w:tplc="6CCA0D16">
      <w:start w:val="1"/>
      <w:numFmt w:val="bullet"/>
      <w:lvlText w:val="o"/>
      <w:lvlJc w:val="left"/>
      <w:pPr>
        <w:ind w:left="1440" w:hanging="360"/>
      </w:pPr>
      <w:rPr>
        <w:rFonts w:ascii="Courier New" w:hAnsi="Courier New" w:hint="default"/>
      </w:rPr>
    </w:lvl>
    <w:lvl w:ilvl="2" w:tplc="4028A5FA">
      <w:start w:val="1"/>
      <w:numFmt w:val="bullet"/>
      <w:lvlText w:val=""/>
      <w:lvlJc w:val="left"/>
      <w:pPr>
        <w:ind w:left="2160" w:hanging="360"/>
      </w:pPr>
      <w:rPr>
        <w:rFonts w:ascii="Wingdings" w:hAnsi="Wingdings" w:hint="default"/>
      </w:rPr>
    </w:lvl>
    <w:lvl w:ilvl="3" w:tplc="EF120A58">
      <w:start w:val="1"/>
      <w:numFmt w:val="bullet"/>
      <w:lvlText w:val=""/>
      <w:lvlJc w:val="left"/>
      <w:pPr>
        <w:ind w:left="2880" w:hanging="360"/>
      </w:pPr>
      <w:rPr>
        <w:rFonts w:ascii="Symbol" w:hAnsi="Symbol" w:hint="default"/>
      </w:rPr>
    </w:lvl>
    <w:lvl w:ilvl="4" w:tplc="3C285808">
      <w:start w:val="1"/>
      <w:numFmt w:val="bullet"/>
      <w:lvlText w:val="o"/>
      <w:lvlJc w:val="left"/>
      <w:pPr>
        <w:ind w:left="3600" w:hanging="360"/>
      </w:pPr>
      <w:rPr>
        <w:rFonts w:ascii="Courier New" w:hAnsi="Courier New" w:hint="default"/>
      </w:rPr>
    </w:lvl>
    <w:lvl w:ilvl="5" w:tplc="A8CE8956">
      <w:start w:val="1"/>
      <w:numFmt w:val="bullet"/>
      <w:lvlText w:val=""/>
      <w:lvlJc w:val="left"/>
      <w:pPr>
        <w:ind w:left="4320" w:hanging="360"/>
      </w:pPr>
      <w:rPr>
        <w:rFonts w:ascii="Wingdings" w:hAnsi="Wingdings" w:hint="default"/>
      </w:rPr>
    </w:lvl>
    <w:lvl w:ilvl="6" w:tplc="53845838">
      <w:start w:val="1"/>
      <w:numFmt w:val="bullet"/>
      <w:lvlText w:val=""/>
      <w:lvlJc w:val="left"/>
      <w:pPr>
        <w:ind w:left="5040" w:hanging="360"/>
      </w:pPr>
      <w:rPr>
        <w:rFonts w:ascii="Symbol" w:hAnsi="Symbol" w:hint="default"/>
      </w:rPr>
    </w:lvl>
    <w:lvl w:ilvl="7" w:tplc="DDF0C2B6">
      <w:start w:val="1"/>
      <w:numFmt w:val="bullet"/>
      <w:lvlText w:val="o"/>
      <w:lvlJc w:val="left"/>
      <w:pPr>
        <w:ind w:left="5760" w:hanging="360"/>
      </w:pPr>
      <w:rPr>
        <w:rFonts w:ascii="Courier New" w:hAnsi="Courier New" w:hint="default"/>
      </w:rPr>
    </w:lvl>
    <w:lvl w:ilvl="8" w:tplc="5DDAF4BC">
      <w:start w:val="1"/>
      <w:numFmt w:val="bullet"/>
      <w:lvlText w:val=""/>
      <w:lvlJc w:val="left"/>
      <w:pPr>
        <w:ind w:left="6480" w:hanging="360"/>
      </w:pPr>
      <w:rPr>
        <w:rFonts w:ascii="Wingdings" w:hAnsi="Wingdings" w:hint="default"/>
      </w:rPr>
    </w:lvl>
  </w:abstractNum>
  <w:num w:numId="1" w16cid:durableId="56842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80ACB"/>
    <w:rsid w:val="00222532"/>
    <w:rsid w:val="00EA469D"/>
    <w:rsid w:val="3E09F7BE"/>
    <w:rsid w:val="3F53AD93"/>
    <w:rsid w:val="5D6A5A75"/>
    <w:rsid w:val="6EC28279"/>
    <w:rsid w:val="7658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0ACB"/>
  <w15:chartTrackingRefBased/>
  <w15:docId w15:val="{5937A50C-4D55-42A5-8973-9AAE72C0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karger@deloitte.com" TargetMode="External"/><Relationship Id="rId5" Type="http://schemas.openxmlformats.org/officeDocument/2006/relationships/hyperlink" Target="mailto:kkarger@deloit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Etori, Naome</dc:creator>
  <cp:keywords/>
  <dc:description/>
  <cp:lastModifiedBy>Etori, Naome</cp:lastModifiedBy>
  <cp:revision>2</cp:revision>
  <dcterms:created xsi:type="dcterms:W3CDTF">2023-08-04T14:07:00Z</dcterms:created>
  <dcterms:modified xsi:type="dcterms:W3CDTF">2023-08-11T17:04:00Z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2023-08-11T17:04:26Z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053a3b08-75a9-435f-bb2c-48f30c640031</vt:lpwstr>
  </property>
  <property fmtid="{D5CDD505-2E9C-101B-9397-08002B2CF9AE}" pid="8" name="MSIP_Label_ea60d57e-af5b-4752-ac57-3e4f28ca11dc_ContentBits">
    <vt:lpwstr>0</vt:lpwstr>
  </property>
</Properties>
</file>