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6.3</w:t>
      </w:r>
    </w:p>
    <w:p>
      <w:pPr>
        <w:pStyle w:val="Heading2"/>
      </w:pPr>
      <w:r>
        <w:t>Objetivo</w:t>
      </w:r>
    </w:p>
    <w:p>
      <w:r>
        <w:t>Formalizar um conjunto de diretrizes éticas para nortear o desenvolvimento, treinamento e aplicação de modelos de inteligência artificial em sistemas computacionais, garantindo justiça, transparência e responsabilidade social.</w:t>
      </w:r>
    </w:p>
    <w:p>
      <w:pPr>
        <w:pStyle w:val="Heading2"/>
      </w:pPr>
      <w:r>
        <w:t>Diretrizes Éticas para Desenvolvimento de IA</w:t>
      </w:r>
    </w:p>
    <w:p>
      <w:r>
        <w:br/>
        <w:t>1. Transparência:</w:t>
        <w:br/>
        <w:t xml:space="preserve">   - As decisões automatizadas devem ser explicáveis e compreensíveis.</w:t>
        <w:br/>
        <w:t xml:space="preserve">   - O usuário deve saber quando está interagindo com um sistema baseado em IA.</w:t>
        <w:br/>
        <w:br/>
        <w:t>2. Justiça e Imparcialidade:</w:t>
        <w:br/>
        <w:t xml:space="preserve">   - Dados utilizados devem ser auditados quanto à representatividade e equilíbrio.</w:t>
        <w:br/>
        <w:t xml:space="preserve">   - Devem ser adotadas práticas de mitigação de vieses nos modelos treinados.</w:t>
        <w:br/>
        <w:br/>
        <w:t>3. Privacidade e Consentimento:</w:t>
        <w:br/>
        <w:t xml:space="preserve">   - Nenhum dado sensível pode ser usado sem consentimento explícito do usuário.</w:t>
        <w:br/>
        <w:t xml:space="preserve">   - Todos os dados devem ser armazenados de forma segura, preferencialmente criptografados.</w:t>
        <w:br/>
        <w:br/>
        <w:t>4. Responsabilidade:</w:t>
        <w:br/>
        <w:t xml:space="preserve">   - Toda aplicação de IA deve ter supervisão humana responsável por decisões críticas.</w:t>
        <w:br/>
        <w:t xml:space="preserve">   - Logs e auditorias devem ser mantidos para rastreabilidade e prestação de contas.</w:t>
        <w:br/>
        <w:br/>
        <w:t>5. Segurança:</w:t>
        <w:br/>
        <w:t xml:space="preserve">   - Os modelos devem ser protegidos contra ataques adversariais.</w:t>
        <w:br/>
        <w:t xml:space="preserve">   - Atualizações e validações periódicas são obrigatórias para garantir resiliência.</w:t>
        <w:br/>
        <w:br/>
        <w:t>6. Inclusividade:</w:t>
        <w:br/>
        <w:t xml:space="preserve">   - O desenvolvimento deve considerar diversidade de usuários e contextos sociais.</w:t>
        <w:br/>
        <w:t xml:space="preserve">   - Soluções devem buscar não perpetuar desigualdades.</w:t>
        <w:br/>
        <w:br/>
        <w:t>7. Impacto Social:</w:t>
        <w:br/>
        <w:t xml:space="preserve">   - Avaliar consequências não-intencionais e impactos sociais dos sistemas baseados em IA.</w:t>
        <w:br/>
        <w:t xml:space="preserve">   - Priorizar aplicações que tragam benefício coletivo e respeitem a dignidade humana.</w:t>
        <w:br/>
      </w:r>
    </w:p>
    <w:p>
      <w:pPr>
        <w:pStyle w:val="Heading2"/>
      </w:pPr>
      <w:r>
        <w:t>Responsável pela Proposta</w:t>
      </w:r>
    </w:p>
    <w:p>
      <w:r>
        <w:t>Eduardo Gomes – Engenheiro de Software / Especialista em Segurança de Sistemas com foco em IA e LGPD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