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E84C1" w14:textId="3AC4D29A" w:rsidR="00597E45" w:rsidRDefault="00274CD3" w:rsidP="00274CD3">
      <w:pPr>
        <w:pStyle w:val="Overskrift1"/>
      </w:pPr>
      <w:proofErr w:type="spellStart"/>
      <w:r>
        <w:t>Particle</w:t>
      </w:r>
      <w:proofErr w:type="spellEnd"/>
      <w:r>
        <w:t xml:space="preserve"> data </w:t>
      </w:r>
      <w:proofErr w:type="spellStart"/>
      <w:r>
        <w:t>treatment</w:t>
      </w:r>
      <w:proofErr w:type="spellEnd"/>
    </w:p>
    <w:p w14:paraId="6F7FDA1A" w14:textId="78B55873" w:rsidR="00274CD3" w:rsidRDefault="00274CD3" w:rsidP="00274CD3">
      <w:pPr>
        <w:rPr>
          <w:lang w:val="en-US"/>
        </w:rPr>
      </w:pPr>
      <w:r w:rsidRPr="00274CD3">
        <w:rPr>
          <w:lang w:val="en-US"/>
        </w:rPr>
        <w:t>The goal of this task i</w:t>
      </w:r>
      <w:r>
        <w:rPr>
          <w:lang w:val="en-US"/>
        </w:rPr>
        <w:t>s to load the datafile from each of the two aerosol instruments (NS and OPS) and perform analysis of the data.</w:t>
      </w:r>
    </w:p>
    <w:p w14:paraId="3F479897" w14:textId="55100F85" w:rsidR="00274CD3" w:rsidRDefault="00274CD3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 the NS files and combine them in one </w:t>
      </w:r>
      <w:proofErr w:type="gramStart"/>
      <w:r>
        <w:rPr>
          <w:lang w:val="en-US"/>
        </w:rPr>
        <w:t>pandas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</w:p>
    <w:p w14:paraId="2D792FBE" w14:textId="4F503214" w:rsidR="00274CD3" w:rsidRDefault="00274CD3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 the OPS files in the same script and combine them into another </w:t>
      </w:r>
      <w:proofErr w:type="spellStart"/>
      <w:r>
        <w:rPr>
          <w:lang w:val="en-US"/>
        </w:rPr>
        <w:t>Dataframe</w:t>
      </w:r>
      <w:proofErr w:type="spellEnd"/>
    </w:p>
    <w:p w14:paraId="1182A4A6" w14:textId="4B2F7D4D" w:rsidR="00274CD3" w:rsidRDefault="00274CD3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Combine the two datasets into one single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, where you discard the largest </w:t>
      </w:r>
      <w:proofErr w:type="spellStart"/>
      <w:r>
        <w:rPr>
          <w:lang w:val="en-US"/>
        </w:rPr>
        <w:t>sizebin</w:t>
      </w:r>
      <w:proofErr w:type="spellEnd"/>
      <w:r>
        <w:rPr>
          <w:lang w:val="en-US"/>
        </w:rPr>
        <w:t xml:space="preserve"> of the NS and readjust the second to largest </w:t>
      </w:r>
      <w:proofErr w:type="spellStart"/>
      <w:r>
        <w:rPr>
          <w:lang w:val="en-US"/>
        </w:rPr>
        <w:t>sizebin</w:t>
      </w:r>
      <w:proofErr w:type="spellEnd"/>
      <w:r>
        <w:rPr>
          <w:lang w:val="en-US"/>
        </w:rPr>
        <w:t xml:space="preserve">, so it cuts at 300 nm. Remember to account for the reduced width of the </w:t>
      </w:r>
      <w:proofErr w:type="spellStart"/>
      <w:r>
        <w:rPr>
          <w:lang w:val="en-US"/>
        </w:rPr>
        <w:t>sizebin</w:t>
      </w:r>
      <w:proofErr w:type="spellEnd"/>
      <w:r>
        <w:rPr>
          <w:lang w:val="en-US"/>
        </w:rPr>
        <w:t xml:space="preserve"> by readjusting the particle number accordingly. This combination enables particle measurements from 10-300 nm (with the </w:t>
      </w:r>
      <w:proofErr w:type="spellStart"/>
      <w:r>
        <w:rPr>
          <w:lang w:val="en-US"/>
        </w:rPr>
        <w:t>nanoscan</w:t>
      </w:r>
      <w:proofErr w:type="spellEnd"/>
      <w:r>
        <w:rPr>
          <w:lang w:val="en-US"/>
        </w:rPr>
        <w:t>) and from 300-10.000 nm with the OPS.</w:t>
      </w:r>
    </w:p>
    <w:p w14:paraId="6BB3C016" w14:textId="249B6A17" w:rsidR="00274CD3" w:rsidRDefault="00274CD3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a figure with two subplots. Let the top plot display total concentration vs time and let the bottom plot be a heatmap of particle size vs time with color as the particle concentration.</w:t>
      </w:r>
    </w:p>
    <w:p w14:paraId="6896939D" w14:textId="01022BE5" w:rsidR="00274CD3" w:rsidRDefault="00E72D22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function that enables you to mark parts of the dataset based on start and end times (allowing you to isolate data related to specific work activities)</w:t>
      </w:r>
    </w:p>
    <w:p w14:paraId="6F204A79" w14:textId="14F1BD26" w:rsidR="00E72D22" w:rsidRDefault="00E72D22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several activities by specifying start and end times </w:t>
      </w:r>
    </w:p>
    <w:p w14:paraId="3653964D" w14:textId="2009694E" w:rsidR="00E72D22" w:rsidRDefault="00E72D22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the concentrations to particle mass – assuming spherical particles with a density of 1 g/cm3</w:t>
      </w:r>
    </w:p>
    <w:p w14:paraId="0545E6D9" w14:textId="1871E029" w:rsidR="00E72D22" w:rsidRPr="00274CD3" w:rsidRDefault="00E72D22" w:rsidP="00274CD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Determine </w:t>
      </w:r>
      <w:r w:rsidR="00923783">
        <w:rPr>
          <w:lang w:val="en-US"/>
        </w:rPr>
        <w:t xml:space="preserve">the average </w:t>
      </w:r>
      <w:r>
        <w:rPr>
          <w:lang w:val="en-US"/>
        </w:rPr>
        <w:t>PM4</w:t>
      </w:r>
      <w:r w:rsidR="00923783">
        <w:rPr>
          <w:lang w:val="en-US"/>
        </w:rPr>
        <w:t xml:space="preserve"> level for each activity over an 8-hour period, assuming exposure during the activity itself and exposure to a concentration of 0 #/cm</w:t>
      </w:r>
      <w:r w:rsidR="00923783" w:rsidRPr="00923783">
        <w:rPr>
          <w:vertAlign w:val="superscript"/>
          <w:lang w:val="en-US"/>
        </w:rPr>
        <w:t>3</w:t>
      </w:r>
      <w:r w:rsidR="00923783">
        <w:rPr>
          <w:lang w:val="en-US"/>
        </w:rPr>
        <w:t xml:space="preserve"> for the remainder of the time</w:t>
      </w:r>
      <w:r>
        <w:rPr>
          <w:lang w:val="en-US"/>
        </w:rPr>
        <w:t xml:space="preserve"> (</w:t>
      </w:r>
      <w:r w:rsidR="00923783">
        <w:rPr>
          <w:lang w:val="en-US"/>
        </w:rPr>
        <w:t xml:space="preserve">PM4 is </w:t>
      </w:r>
      <w:r>
        <w:rPr>
          <w:lang w:val="en-US"/>
        </w:rPr>
        <w:t>summed particle mass of particles smaller than 4 µm equivalent to 4000 nm)</w:t>
      </w:r>
    </w:p>
    <w:sectPr w:rsidR="00E72D22" w:rsidRPr="00274CD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240C7"/>
    <w:multiLevelType w:val="hybridMultilevel"/>
    <w:tmpl w:val="B73C06C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39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D3"/>
    <w:rsid w:val="00274CD3"/>
    <w:rsid w:val="00597E45"/>
    <w:rsid w:val="00672422"/>
    <w:rsid w:val="00923783"/>
    <w:rsid w:val="00DE370D"/>
    <w:rsid w:val="00E7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74E6"/>
  <w15:chartTrackingRefBased/>
  <w15:docId w15:val="{F31DF3BD-3E7C-40D7-8B00-F3F5B880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7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7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7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7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7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7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7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7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7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7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7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7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74CD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74CD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74CD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74CD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74CD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74C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7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7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7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7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7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74CD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74CD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74CD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7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74CD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7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207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1</cp:revision>
  <dcterms:created xsi:type="dcterms:W3CDTF">2026-02-17T18:54:00Z</dcterms:created>
  <dcterms:modified xsi:type="dcterms:W3CDTF">2026-02-17T19:37:00Z</dcterms:modified>
</cp:coreProperties>
</file>