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7E" w14:textId="77777777" w:rsidR="00B53F36" w:rsidRDefault="00535E39">
      <w:r>
        <w:pict w14:anchorId="6E7BCA6C">
          <v:rect id="_x0000_i1026" style="width:0;height:1.5pt" o:hralign="center" o:hrstd="t" o:hr="t" fillcolor="#a0a0a0" stroked="f"/>
        </w:pict>
      </w:r>
    </w:p>
    <w:p w14:paraId="0000007F" w14:textId="77777777" w:rsidR="00B53F36" w:rsidRDefault="00535E39">
      <w:pPr>
        <w:pStyle w:val="Heading1"/>
        <w:rPr>
          <w:rFonts w:ascii="Arial" w:eastAsia="Arial" w:hAnsi="Arial" w:cs="Arial"/>
        </w:rPr>
      </w:pPr>
      <w:bookmarkStart w:id="0" w:name="_a9bipvbfepp1" w:colFirst="0" w:colLast="0"/>
      <w:bookmarkEnd w:id="0"/>
      <w:r>
        <w:rPr>
          <w:rFonts w:ascii="Arial" w:eastAsia="Arial" w:hAnsi="Arial" w:cs="Arial"/>
        </w:rPr>
        <w:t>A</w:t>
      </w:r>
      <w:r>
        <w:rPr>
          <w:rFonts w:ascii="Arial" w:eastAsia="Arial" w:hAnsi="Arial" w:cs="Arial"/>
        </w:rPr>
        <w:t xml:space="preserve"> Citizen Science Guide for Research Libraries</w:t>
      </w:r>
    </w:p>
    <w:p w14:paraId="00000080" w14:textId="77777777" w:rsidR="00B53F36" w:rsidRDefault="00535E39">
      <w:pPr>
        <w:rPr>
          <w:rFonts w:ascii="Arial" w:eastAsia="Arial" w:hAnsi="Arial" w:cs="Arial"/>
        </w:rPr>
      </w:pPr>
      <w:r>
        <w:rPr>
          <w:rFonts w:ascii="Arial" w:eastAsia="Arial" w:hAnsi="Arial" w:cs="Arial"/>
        </w:rPr>
        <w:t>#</w:t>
      </w:r>
      <w:r>
        <w:rPr>
          <w:rFonts w:ascii="Arial" w:eastAsia="Arial" w:hAnsi="Arial" w:cs="Arial"/>
        </w:rPr>
        <w:t>CS4RL</w:t>
      </w:r>
    </w:p>
    <w:p w14:paraId="00000081" w14:textId="77777777" w:rsidR="00B53F36" w:rsidRDefault="00535E39">
      <w:pPr>
        <w:rPr>
          <w:rFonts w:ascii="Arial" w:eastAsia="Arial" w:hAnsi="Arial" w:cs="Arial"/>
        </w:rPr>
      </w:pPr>
      <w:r>
        <w:rPr>
          <w:rFonts w:ascii="Arial" w:eastAsia="Arial" w:hAnsi="Arial" w:cs="Arial"/>
        </w:rPr>
        <w:t xml:space="preserve">From the </w:t>
      </w:r>
      <w:hyperlink r:id="rId7">
        <w:r>
          <w:rPr>
            <w:rFonts w:ascii="Arial" w:eastAsia="Arial" w:hAnsi="Arial" w:cs="Arial"/>
            <w:color w:val="1155CC"/>
            <w:u w:val="single"/>
          </w:rPr>
          <w:t>LIBER Citizen Science Working Group</w:t>
        </w:r>
      </w:hyperlink>
      <w:r>
        <w:rPr>
          <w:rFonts w:ascii="Arial" w:eastAsia="Arial" w:hAnsi="Arial" w:cs="Arial"/>
        </w:rPr>
        <w:t>.</w:t>
      </w:r>
    </w:p>
    <w:p w14:paraId="00000082" w14:textId="77777777" w:rsidR="00B53F36" w:rsidRDefault="00535E39">
      <w:pPr>
        <w:rPr>
          <w:rFonts w:ascii="Arial" w:eastAsia="Arial" w:hAnsi="Arial" w:cs="Arial"/>
        </w:rPr>
      </w:pPr>
      <w:r>
        <w:rPr>
          <w:rFonts w:ascii="Arial" w:eastAsia="Arial" w:hAnsi="Arial" w:cs="Arial"/>
        </w:rPr>
        <w:t>A book to be released incrementally in sections before the end o</w:t>
      </w:r>
      <w:r>
        <w:rPr>
          <w:rFonts w:ascii="Arial" w:eastAsia="Arial" w:hAnsi="Arial" w:cs="Arial"/>
        </w:rPr>
        <w:t xml:space="preserve">f 2021. </w:t>
      </w:r>
    </w:p>
    <w:p w14:paraId="00000083" w14:textId="77777777" w:rsidR="00B53F36" w:rsidRDefault="00535E39">
      <w:pPr>
        <w:pStyle w:val="Heading2"/>
      </w:pPr>
      <w:bookmarkStart w:id="1" w:name="_fsf5n0wxtnfq" w:colFirst="0" w:colLast="0"/>
      <w:bookmarkEnd w:id="1"/>
      <w:r>
        <w:t xml:space="preserve">Invites to </w:t>
      </w:r>
      <w:proofErr w:type="gramStart"/>
      <w:r>
        <w:t>contribute</w:t>
      </w:r>
      <w:proofErr w:type="gramEnd"/>
    </w:p>
    <w:p w14:paraId="00000084" w14:textId="77777777" w:rsidR="00B53F36" w:rsidRDefault="00535E39">
      <w:pPr>
        <w:rPr>
          <w:rFonts w:ascii="Arial" w:eastAsia="Arial" w:hAnsi="Arial" w:cs="Arial"/>
        </w:rPr>
      </w:pPr>
      <w:r>
        <w:rPr>
          <w:rFonts w:ascii="Arial" w:eastAsia="Arial" w:hAnsi="Arial" w:cs="Arial"/>
        </w:rPr>
        <w:t>Contributions are warmly welcomed by the editorial board on ideas or examples of connecting the public with research library activities. The publication will be peer reviewed and has an editorial board as well as external rev</w:t>
      </w:r>
      <w:r>
        <w:rPr>
          <w:rFonts w:ascii="Arial" w:eastAsia="Arial" w:hAnsi="Arial" w:cs="Arial"/>
        </w:rPr>
        <w:t>iewers – details will be announced soon.</w:t>
      </w:r>
    </w:p>
    <w:p w14:paraId="00000085" w14:textId="77777777" w:rsidR="00B53F36" w:rsidRDefault="00535E39">
      <w:pPr>
        <w:pStyle w:val="Heading2"/>
      </w:pPr>
      <w:bookmarkStart w:id="2" w:name="_deyb8sl6ggq" w:colFirst="0" w:colLast="0"/>
      <w:bookmarkEnd w:id="2"/>
      <w:r>
        <w:t>Mission statement</w:t>
      </w:r>
    </w:p>
    <w:p w14:paraId="00000086" w14:textId="77777777" w:rsidR="00B53F36" w:rsidRDefault="00535E39">
      <w:pPr>
        <w:rPr>
          <w:rFonts w:ascii="Arial" w:eastAsia="Arial" w:hAnsi="Arial" w:cs="Arial"/>
        </w:rPr>
      </w:pPr>
      <w:r>
        <w:rPr>
          <w:rFonts w:ascii="Arial" w:eastAsia="Arial" w:hAnsi="Arial" w:cs="Arial"/>
        </w:rPr>
        <w:t>The guide is designed to be a practical and compact gateway publication for the purpose of assisting research libraries to start setting up a Citizen Science programme.</w:t>
      </w:r>
    </w:p>
    <w:p w14:paraId="00000087" w14:textId="77777777" w:rsidR="00B53F36" w:rsidRDefault="00535E39">
      <w:pPr>
        <w:rPr>
          <w:rFonts w:ascii="Arial" w:eastAsia="Arial" w:hAnsi="Arial" w:cs="Arial"/>
        </w:rPr>
      </w:pPr>
      <w:r>
        <w:rPr>
          <w:rFonts w:ascii="Arial" w:eastAsia="Arial" w:hAnsi="Arial" w:cs="Arial"/>
        </w:rPr>
        <w:t>Citizen Science for research</w:t>
      </w:r>
      <w:r>
        <w:rPr>
          <w:rFonts w:ascii="Arial" w:eastAsia="Arial" w:hAnsi="Arial" w:cs="Arial"/>
        </w:rPr>
        <w:t xml:space="preserve"> libraries is a way to build new and more engaged audiences </w:t>
      </w:r>
      <w:proofErr w:type="gramStart"/>
      <w:r>
        <w:rPr>
          <w:rFonts w:ascii="Arial" w:eastAsia="Arial" w:hAnsi="Arial" w:cs="Arial"/>
        </w:rPr>
        <w:t>as a way to</w:t>
      </w:r>
      <w:proofErr w:type="gramEnd"/>
      <w:r>
        <w:rPr>
          <w:rFonts w:ascii="Arial" w:eastAsia="Arial" w:hAnsi="Arial" w:cs="Arial"/>
        </w:rPr>
        <w:t xml:space="preserve"> establish new links between science and society.</w:t>
      </w:r>
    </w:p>
    <w:p w14:paraId="00000088" w14:textId="77777777" w:rsidR="00B53F36" w:rsidRDefault="00535E39">
      <w:pPr>
        <w:rPr>
          <w:rFonts w:ascii="Arial" w:eastAsia="Arial" w:hAnsi="Arial" w:cs="Arial"/>
        </w:rPr>
      </w:pPr>
      <w:r>
        <w:rPr>
          <w:rFonts w:ascii="Arial" w:eastAsia="Arial" w:hAnsi="Arial" w:cs="Arial"/>
        </w:rPr>
        <w:t>The guide will address the unique context of research libraries – as becoming the ‘go to place’ for the new and exciting Open Science d</w:t>
      </w:r>
      <w:r>
        <w:rPr>
          <w:rFonts w:ascii="Arial" w:eastAsia="Arial" w:hAnsi="Arial" w:cs="Arial"/>
        </w:rPr>
        <w:t xml:space="preserve">ata world that is </w:t>
      </w:r>
      <w:proofErr w:type="gramStart"/>
      <w:r>
        <w:rPr>
          <w:rFonts w:ascii="Arial" w:eastAsia="Arial" w:hAnsi="Arial" w:cs="Arial"/>
        </w:rPr>
        <w:t>opening up</w:t>
      </w:r>
      <w:proofErr w:type="gramEnd"/>
      <w:r>
        <w:rPr>
          <w:rFonts w:ascii="Arial" w:eastAsia="Arial" w:hAnsi="Arial" w:cs="Arial"/>
        </w:rPr>
        <w:t xml:space="preserve"> to the wider public.</w:t>
      </w:r>
    </w:p>
    <w:p w14:paraId="00000089" w14:textId="77777777" w:rsidR="00B53F36" w:rsidRDefault="00535E39">
      <w:pPr>
        <w:rPr>
          <w:rFonts w:ascii="Arial" w:eastAsia="Arial" w:hAnsi="Arial" w:cs="Arial"/>
        </w:rPr>
      </w:pPr>
      <w:r>
        <w:rPr>
          <w:rFonts w:ascii="Arial" w:eastAsia="Arial" w:hAnsi="Arial" w:cs="Arial"/>
        </w:rPr>
        <w:t xml:space="preserve">As a starting point the guide will use four recommendations for Citizen Science from the </w:t>
      </w:r>
      <w:hyperlink r:id="rId8">
        <w:r>
          <w:rPr>
            <w:rFonts w:ascii="Arial" w:eastAsia="Arial" w:hAnsi="Arial" w:cs="Arial"/>
            <w:i/>
            <w:color w:val="1155CC"/>
            <w:u w:val="single"/>
          </w:rPr>
          <w:t>LIBER Open Science Roadmap</w:t>
        </w:r>
      </w:hyperlink>
      <w:r>
        <w:rPr>
          <w:rFonts w:ascii="Arial" w:eastAsia="Arial" w:hAnsi="Arial" w:cs="Arial"/>
        </w:rPr>
        <w:t>: infrastructures; good scientifi</w:t>
      </w:r>
      <w:r>
        <w:rPr>
          <w:rFonts w:ascii="Arial" w:eastAsia="Arial" w:hAnsi="Arial" w:cs="Arial"/>
        </w:rPr>
        <w:t xml:space="preserve">c practice; guidelines, </w:t>
      </w:r>
      <w:proofErr w:type="gramStart"/>
      <w:r>
        <w:rPr>
          <w:rFonts w:ascii="Arial" w:eastAsia="Arial" w:hAnsi="Arial" w:cs="Arial"/>
        </w:rPr>
        <w:t>and;</w:t>
      </w:r>
      <w:proofErr w:type="gramEnd"/>
      <w:r>
        <w:rPr>
          <w:rFonts w:ascii="Arial" w:eastAsia="Arial" w:hAnsi="Arial" w:cs="Arial"/>
        </w:rPr>
        <w:t xml:space="preserve"> skilling.</w:t>
      </w:r>
    </w:p>
    <w:p w14:paraId="0000008A" w14:textId="77777777" w:rsidR="00B53F36" w:rsidRDefault="00535E39">
      <w:pPr>
        <w:pStyle w:val="Heading2"/>
      </w:pPr>
      <w:bookmarkStart w:id="3" w:name="_8245lp57kdk5" w:colFirst="0" w:colLast="0"/>
      <w:bookmarkEnd w:id="3"/>
      <w:r>
        <w:t>Contents</w:t>
      </w:r>
    </w:p>
    <w:p w14:paraId="0000008B" w14:textId="77777777" w:rsidR="00B53F36" w:rsidRDefault="00535E39">
      <w:pPr>
        <w:rPr>
          <w:rFonts w:ascii="Arial" w:eastAsia="Arial" w:hAnsi="Arial" w:cs="Arial"/>
        </w:rPr>
      </w:pPr>
      <w:r>
        <w:rPr>
          <w:rFonts w:ascii="Arial" w:eastAsia="Arial" w:hAnsi="Arial" w:cs="Arial"/>
        </w:rPr>
        <w:t>The content will be organised around the following four main sections and release in sequential modules for reuse:</w:t>
      </w:r>
    </w:p>
    <w:p w14:paraId="0000008C" w14:textId="77777777" w:rsidR="00B53F36" w:rsidRDefault="00535E39">
      <w:pPr>
        <w:numPr>
          <w:ilvl w:val="0"/>
          <w:numId w:val="12"/>
        </w:numPr>
        <w:spacing w:after="0"/>
        <w:rPr>
          <w:rFonts w:ascii="Arial" w:eastAsia="Arial" w:hAnsi="Arial" w:cs="Arial"/>
        </w:rPr>
      </w:pPr>
      <w:r>
        <w:rPr>
          <w:rFonts w:ascii="Arial" w:eastAsia="Arial" w:hAnsi="Arial" w:cs="Arial"/>
          <w:b/>
        </w:rPr>
        <w:t>Infrastructures:</w:t>
      </w:r>
      <w:r>
        <w:rPr>
          <w:rFonts w:ascii="Arial" w:eastAsia="Arial" w:hAnsi="Arial" w:cs="Arial"/>
        </w:rPr>
        <w:t xml:space="preserve"> As being active in the development of infrastructure for researchers to carry out Citizen </w:t>
      </w:r>
      <w:proofErr w:type="gramStart"/>
      <w:r>
        <w:rPr>
          <w:rFonts w:ascii="Arial" w:eastAsia="Arial" w:hAnsi="Arial" w:cs="Arial"/>
        </w:rPr>
        <w:t>Science;</w:t>
      </w:r>
      <w:proofErr w:type="gramEnd"/>
      <w:r>
        <w:rPr>
          <w:rFonts w:ascii="Arial" w:eastAsia="Arial" w:hAnsi="Arial" w:cs="Arial"/>
        </w:rPr>
        <w:t xml:space="preserve"> </w:t>
      </w:r>
    </w:p>
    <w:p w14:paraId="0000008D" w14:textId="77777777" w:rsidR="00B53F36" w:rsidRDefault="00535E39">
      <w:pPr>
        <w:numPr>
          <w:ilvl w:val="0"/>
          <w:numId w:val="12"/>
        </w:numPr>
        <w:spacing w:after="0"/>
        <w:rPr>
          <w:rFonts w:ascii="Arial" w:eastAsia="Arial" w:hAnsi="Arial" w:cs="Arial"/>
        </w:rPr>
      </w:pPr>
      <w:r>
        <w:rPr>
          <w:rFonts w:ascii="Arial" w:eastAsia="Arial" w:hAnsi="Arial" w:cs="Arial"/>
          <w:b/>
        </w:rPr>
        <w:t>Good [open] scientific practice:</w:t>
      </w:r>
      <w:r>
        <w:rPr>
          <w:rFonts w:ascii="Arial" w:eastAsia="Arial" w:hAnsi="Arial" w:cs="Arial"/>
        </w:rPr>
        <w:t xml:space="preserve"> as managing bodies around knowledge libraries that can translate good [Open Science] scholarly practice into new Citizen S</w:t>
      </w:r>
      <w:r>
        <w:rPr>
          <w:rFonts w:ascii="Arial" w:eastAsia="Arial" w:hAnsi="Arial" w:cs="Arial"/>
        </w:rPr>
        <w:t xml:space="preserve">cience </w:t>
      </w:r>
      <w:proofErr w:type="gramStart"/>
      <w:r>
        <w:rPr>
          <w:rFonts w:ascii="Arial" w:eastAsia="Arial" w:hAnsi="Arial" w:cs="Arial"/>
        </w:rPr>
        <w:t>fields;</w:t>
      </w:r>
      <w:proofErr w:type="gramEnd"/>
      <w:r>
        <w:rPr>
          <w:rFonts w:ascii="Arial" w:eastAsia="Arial" w:hAnsi="Arial" w:cs="Arial"/>
        </w:rPr>
        <w:t xml:space="preserve"> </w:t>
      </w:r>
    </w:p>
    <w:p w14:paraId="0000008E" w14:textId="77777777" w:rsidR="00B53F36" w:rsidRDefault="00535E39">
      <w:pPr>
        <w:numPr>
          <w:ilvl w:val="0"/>
          <w:numId w:val="12"/>
        </w:numPr>
        <w:spacing w:after="0"/>
        <w:rPr>
          <w:rFonts w:ascii="Arial" w:eastAsia="Arial" w:hAnsi="Arial" w:cs="Arial"/>
        </w:rPr>
      </w:pPr>
      <w:r>
        <w:rPr>
          <w:rFonts w:ascii="Arial" w:eastAsia="Arial" w:hAnsi="Arial" w:cs="Arial"/>
          <w:b/>
        </w:rPr>
        <w:t>Guidelines:</w:t>
      </w:r>
      <w:r>
        <w:rPr>
          <w:rFonts w:ascii="Arial" w:eastAsia="Arial" w:hAnsi="Arial" w:cs="Arial"/>
        </w:rPr>
        <w:t xml:space="preserve"> develop guidelines for Citizen Science activities involving the library, </w:t>
      </w:r>
      <w:proofErr w:type="gramStart"/>
      <w:r>
        <w:rPr>
          <w:rFonts w:ascii="Arial" w:eastAsia="Arial" w:hAnsi="Arial" w:cs="Arial"/>
        </w:rPr>
        <w:t>and;</w:t>
      </w:r>
      <w:proofErr w:type="gramEnd"/>
      <w:r>
        <w:rPr>
          <w:rFonts w:ascii="Arial" w:eastAsia="Arial" w:hAnsi="Arial" w:cs="Arial"/>
        </w:rPr>
        <w:t xml:space="preserve"> </w:t>
      </w:r>
    </w:p>
    <w:p w14:paraId="0000008F" w14:textId="77777777" w:rsidR="00B53F36" w:rsidRDefault="00535E39">
      <w:pPr>
        <w:numPr>
          <w:ilvl w:val="0"/>
          <w:numId w:val="12"/>
        </w:numPr>
        <w:rPr>
          <w:rFonts w:ascii="Arial" w:eastAsia="Arial" w:hAnsi="Arial" w:cs="Arial"/>
        </w:rPr>
      </w:pPr>
      <w:r>
        <w:rPr>
          <w:rFonts w:ascii="Arial" w:eastAsia="Arial" w:hAnsi="Arial" w:cs="Arial"/>
          <w:b/>
        </w:rPr>
        <w:t>Skills:</w:t>
      </w:r>
      <w:r>
        <w:rPr>
          <w:rFonts w:ascii="Arial" w:eastAsia="Arial" w:hAnsi="Arial" w:cs="Arial"/>
        </w:rPr>
        <w:t xml:space="preserve"> Citizen Science skills development for staff, researchers, and public.</w:t>
      </w:r>
    </w:p>
    <w:p w14:paraId="00000090" w14:textId="77777777" w:rsidR="00B53F36" w:rsidRDefault="00B53F36">
      <w:pPr>
        <w:rPr>
          <w:rFonts w:ascii="Arial" w:eastAsia="Arial" w:hAnsi="Arial" w:cs="Arial"/>
        </w:rPr>
      </w:pPr>
    </w:p>
    <w:p w14:paraId="00000091" w14:textId="77777777" w:rsidR="00B53F36" w:rsidRDefault="00535E39">
      <w:pPr>
        <w:pStyle w:val="Heading2"/>
      </w:pPr>
      <w:bookmarkStart w:id="4" w:name="_abt2h8vdxbi2" w:colFirst="0" w:colLast="0"/>
      <w:bookmarkEnd w:id="4"/>
      <w:r>
        <w:t>Contact</w:t>
      </w:r>
    </w:p>
    <w:p w14:paraId="00000092" w14:textId="77777777" w:rsidR="00B53F36" w:rsidRDefault="00535E39">
      <w:r>
        <w:rPr>
          <w:rFonts w:ascii="Arial" w:eastAsia="Arial" w:hAnsi="Arial" w:cs="Arial"/>
        </w:rPr>
        <w:t xml:space="preserve">Editor-in-chief, Simon Worthington, </w:t>
      </w:r>
      <w:hyperlink r:id="rId9">
        <w:r>
          <w:rPr>
            <w:rFonts w:ascii="Arial" w:eastAsia="Arial" w:hAnsi="Arial" w:cs="Arial"/>
            <w:color w:val="1155CC"/>
            <w:u w:val="single"/>
          </w:rPr>
          <w:t>simon.worthington@tib.eu</w:t>
        </w:r>
      </w:hyperlink>
      <w:r>
        <w:rPr>
          <w:rFonts w:ascii="Arial" w:eastAsia="Arial" w:hAnsi="Arial" w:cs="Arial"/>
        </w:rPr>
        <w:t xml:space="preserve"> | </w:t>
      </w:r>
      <w:hyperlink r:id="rId10">
        <w:r>
          <w:rPr>
            <w:rFonts w:ascii="Arial" w:eastAsia="Arial" w:hAnsi="Arial" w:cs="Arial"/>
            <w:color w:val="1155CC"/>
            <w:u w:val="single"/>
          </w:rPr>
          <w:t>@mrchristian99</w:t>
        </w:r>
      </w:hyperlink>
      <w:r>
        <w:rPr>
          <w:rFonts w:ascii="Arial" w:eastAsia="Arial" w:hAnsi="Arial" w:cs="Arial"/>
        </w:rPr>
        <w:t xml:space="preserve"> </w:t>
      </w:r>
    </w:p>
    <w:p w14:paraId="00000093" w14:textId="77777777" w:rsidR="00B53F36" w:rsidRDefault="00535E39">
      <w:pPr>
        <w:pStyle w:val="Heading2"/>
      </w:pPr>
      <w:bookmarkStart w:id="5" w:name="_h3o2xfcox0ju" w:colFirst="0" w:colLast="0"/>
      <w:bookmarkEnd w:id="5"/>
      <w:r>
        <w:lastRenderedPageBreak/>
        <w:t>Roadmap</w:t>
      </w:r>
    </w:p>
    <w:p w14:paraId="00000094" w14:textId="77777777" w:rsidR="00B53F36" w:rsidRDefault="00535E39">
      <w:r>
        <w:rPr>
          <w:rFonts w:ascii="Arial" w:eastAsia="Arial" w:hAnsi="Arial" w:cs="Arial"/>
        </w:rPr>
        <w:t>First section will be released mid-April 2021, with the publicati</w:t>
      </w:r>
      <w:r>
        <w:rPr>
          <w:rFonts w:ascii="Arial" w:eastAsia="Arial" w:hAnsi="Arial" w:cs="Arial"/>
        </w:rPr>
        <w:t>on released as a first full version by the end of 2021.</w:t>
      </w:r>
    </w:p>
    <w:p w14:paraId="00000095" w14:textId="77777777" w:rsidR="00B53F36" w:rsidRDefault="00535E39">
      <w:pPr>
        <w:pStyle w:val="Heading2"/>
      </w:pPr>
      <w:bookmarkStart w:id="6" w:name="_v08g7btfxa81" w:colFirst="0" w:colLast="0"/>
      <w:bookmarkEnd w:id="6"/>
      <w:r>
        <w:t>Production</w:t>
      </w:r>
    </w:p>
    <w:p w14:paraId="00000096" w14:textId="77777777" w:rsidR="00B53F36" w:rsidRDefault="00535E39">
      <w:pPr>
        <w:rPr>
          <w:rFonts w:ascii="Arial" w:eastAsia="Arial" w:hAnsi="Arial" w:cs="Arial"/>
        </w:rPr>
      </w:pPr>
      <w:r>
        <w:rPr>
          <w:rFonts w:ascii="Arial" w:eastAsia="Arial" w:hAnsi="Arial" w:cs="Arial"/>
        </w:rPr>
        <w:t>The book is intended as a short guide and will be approximately one hundred pages in length. The publication will be produced as multi-format and multi-channel (print-on-demand, PDF, Webboo</w:t>
      </w:r>
      <w:r>
        <w:rPr>
          <w:rFonts w:ascii="Arial" w:eastAsia="Arial" w:hAnsi="Arial" w:cs="Arial"/>
        </w:rPr>
        <w:t xml:space="preserve">k, website, eBook, and as a Jupyter Book – and will be technically designed for reuse, for example in – community translations or in MOOCs. </w:t>
      </w:r>
    </w:p>
    <w:p w14:paraId="00000097" w14:textId="77777777" w:rsidR="00B53F36" w:rsidRDefault="00535E39">
      <w:pPr>
        <w:rPr>
          <w:rFonts w:ascii="Arial" w:eastAsia="Arial" w:hAnsi="Arial" w:cs="Arial"/>
        </w:rPr>
      </w:pPr>
      <w:r>
        <w:rPr>
          <w:rFonts w:ascii="Arial" w:eastAsia="Arial" w:hAnsi="Arial" w:cs="Arial"/>
        </w:rPr>
        <w:t>Book sections will be released incrementally as they are ready. Ideally the book will become a community owned publ</w:t>
      </w:r>
      <w:r>
        <w:rPr>
          <w:rFonts w:ascii="Arial" w:eastAsia="Arial" w:hAnsi="Arial" w:cs="Arial"/>
        </w:rPr>
        <w:t>ication with regular updates.</w:t>
      </w:r>
    </w:p>
    <w:p w14:paraId="00000098" w14:textId="77777777" w:rsidR="00B53F36" w:rsidRDefault="00535E39">
      <w:pPr>
        <w:pStyle w:val="Heading2"/>
      </w:pPr>
      <w:bookmarkStart w:id="7" w:name="_t5s9nk5eotqq" w:colFirst="0" w:colLast="0"/>
      <w:bookmarkEnd w:id="7"/>
      <w:r>
        <w:t>Acknowledgements</w:t>
      </w:r>
    </w:p>
    <w:p w14:paraId="00000099" w14:textId="77777777" w:rsidR="00B53F36" w:rsidRDefault="00535E39">
      <w:pPr>
        <w:rPr>
          <w:rFonts w:ascii="Arial" w:eastAsia="Arial" w:hAnsi="Arial" w:cs="Arial"/>
        </w:rPr>
      </w:pPr>
      <w:r>
        <w:rPr>
          <w:rFonts w:ascii="Arial" w:eastAsia="Arial" w:hAnsi="Arial" w:cs="Arial"/>
        </w:rPr>
        <w:t xml:space="preserve">We would like to acknowledge </w:t>
      </w:r>
      <w:hyperlink r:id="rId11">
        <w:r>
          <w:rPr>
            <w:rFonts w:ascii="Arial" w:eastAsia="Arial" w:hAnsi="Arial" w:cs="Arial"/>
            <w:color w:val="1155CC"/>
            <w:u w:val="single"/>
          </w:rPr>
          <w:t>The Library &amp; Community Guide to Citizen Science</w:t>
        </w:r>
      </w:hyperlink>
      <w:r>
        <w:rPr>
          <w:rFonts w:ascii="Arial" w:eastAsia="Arial" w:hAnsi="Arial" w:cs="Arial"/>
        </w:rPr>
        <w:t xml:space="preserve"> published by </w:t>
      </w:r>
      <w:hyperlink r:id="rId12">
        <w:r>
          <w:rPr>
            <w:rFonts w:ascii="Arial" w:eastAsia="Arial" w:hAnsi="Arial" w:cs="Arial"/>
            <w:color w:val="1155CC"/>
            <w:u w:val="single"/>
          </w:rPr>
          <w:t>SciStarter</w:t>
        </w:r>
      </w:hyperlink>
      <w:r>
        <w:rPr>
          <w:rFonts w:ascii="Arial" w:eastAsia="Arial" w:hAnsi="Arial" w:cs="Arial"/>
        </w:rPr>
        <w:t xml:space="preserve"> as an inspiration for the idea for our publication. </w:t>
      </w:r>
      <w:proofErr w:type="gramStart"/>
      <w:r>
        <w:rPr>
          <w:rFonts w:ascii="Arial" w:eastAsia="Arial" w:hAnsi="Arial" w:cs="Arial"/>
        </w:rPr>
        <w:t>Additionally</w:t>
      </w:r>
      <w:proofErr w:type="gramEnd"/>
      <w:r>
        <w:rPr>
          <w:rFonts w:ascii="Arial" w:eastAsia="Arial" w:hAnsi="Arial" w:cs="Arial"/>
        </w:rPr>
        <w:t xml:space="preserve"> </w:t>
      </w:r>
      <w:hyperlink r:id="rId13">
        <w:r>
          <w:rPr>
            <w:rFonts w:ascii="Arial" w:eastAsia="Arial" w:hAnsi="Arial" w:cs="Arial"/>
            <w:color w:val="1155CC"/>
            <w:u w:val="single"/>
          </w:rPr>
          <w:t>The Turing Way</w:t>
        </w:r>
      </w:hyperlink>
      <w:r>
        <w:rPr>
          <w:rFonts w:ascii="Arial" w:eastAsia="Arial" w:hAnsi="Arial" w:cs="Arial"/>
        </w:rPr>
        <w:t xml:space="preserve"> from the Alan Turing Institute is worth mentioning as a community mo</w:t>
      </w:r>
      <w:r>
        <w:rPr>
          <w:rFonts w:ascii="Arial" w:eastAsia="Arial" w:hAnsi="Arial" w:cs="Arial"/>
        </w:rPr>
        <w:t>del of open science publishing that we look to emulate.</w:t>
      </w:r>
    </w:p>
    <w:p w14:paraId="0000009A" w14:textId="77777777" w:rsidR="00B53F36" w:rsidRDefault="00535E39">
      <w:pPr>
        <w:pStyle w:val="Heading2"/>
      </w:pPr>
      <w:bookmarkStart w:id="8" w:name="_vg3mw6unx3a" w:colFirst="0" w:colLast="0"/>
      <w:bookmarkEnd w:id="8"/>
      <w:r>
        <w:t>An Open Science publication</w:t>
      </w:r>
    </w:p>
    <w:p w14:paraId="0000009B" w14:textId="77777777" w:rsidR="00B53F36" w:rsidRDefault="00535E39">
      <w:pPr>
        <w:rPr>
          <w:rFonts w:ascii="Arial" w:eastAsia="Arial" w:hAnsi="Arial" w:cs="Arial"/>
        </w:rPr>
      </w:pPr>
      <w:r>
        <w:rPr>
          <w:rFonts w:ascii="Arial" w:eastAsia="Arial" w:hAnsi="Arial" w:cs="Arial"/>
        </w:rPr>
        <w:t>The publication will be produced as an Open Access publication and use Open Science practices – where appropriate – to ensure the research is open and reusable as possible,</w:t>
      </w:r>
      <w:r>
        <w:rPr>
          <w:rFonts w:ascii="Arial" w:eastAsia="Arial" w:hAnsi="Arial" w:cs="Arial"/>
        </w:rPr>
        <w:t xml:space="preserve"> </w:t>
      </w:r>
      <w:proofErr w:type="gramStart"/>
      <w:r>
        <w:rPr>
          <w:rFonts w:ascii="Arial" w:eastAsia="Arial" w:hAnsi="Arial" w:cs="Arial"/>
        </w:rPr>
        <w:t>including:</w:t>
      </w:r>
      <w:proofErr w:type="gramEnd"/>
      <w:r>
        <w:rPr>
          <w:rFonts w:ascii="Arial" w:eastAsia="Arial" w:hAnsi="Arial" w:cs="Arial"/>
        </w:rPr>
        <w:t xml:space="preserve"> open data, open standards, PIDs, open peer review, open source software, and open methods, etc.</w:t>
      </w:r>
    </w:p>
    <w:p w14:paraId="0000009C" w14:textId="77777777" w:rsidR="00B53F36" w:rsidRDefault="00535E39">
      <w:pPr>
        <w:rPr>
          <w:rFonts w:ascii="Arial" w:eastAsia="Arial" w:hAnsi="Arial" w:cs="Arial"/>
        </w:rPr>
      </w:pPr>
      <w:r>
        <w:rPr>
          <w:rFonts w:ascii="Arial" w:eastAsia="Arial" w:hAnsi="Arial" w:cs="Arial"/>
        </w:rPr>
        <w:t xml:space="preserve">© 2021 the authors. All content licensed Creative Commons: Attribution-ShareAlike 4.0 International (CC BY-SA 4.0), unless otherwise stated. </w:t>
      </w:r>
      <w:hyperlink r:id="rId14">
        <w:r>
          <w:rPr>
            <w:rFonts w:ascii="Arial" w:eastAsia="Arial" w:hAnsi="Arial" w:cs="Arial"/>
            <w:color w:val="1155CC"/>
            <w:u w:val="single"/>
          </w:rPr>
          <w:t>https://creativecommons.org/licenses/by-sa/4.0/</w:t>
        </w:r>
      </w:hyperlink>
      <w:r>
        <w:rPr>
          <w:rFonts w:ascii="Arial" w:eastAsia="Arial" w:hAnsi="Arial" w:cs="Arial"/>
        </w:rPr>
        <w:t xml:space="preserve"> | Publication: </w:t>
      </w:r>
      <w:hyperlink r:id="rId15">
        <w:r>
          <w:rPr>
            <w:rFonts w:ascii="Arial" w:eastAsia="Arial" w:hAnsi="Arial" w:cs="Arial"/>
            <w:color w:val="1155CC"/>
            <w:u w:val="single"/>
          </w:rPr>
          <w:t>https://github.com/CitSci-WG/guide</w:t>
        </w:r>
      </w:hyperlink>
      <w:r>
        <w:rPr>
          <w:rFonts w:ascii="Arial" w:eastAsia="Arial" w:hAnsi="Arial" w:cs="Arial"/>
        </w:rPr>
        <w:t xml:space="preserve">   </w:t>
      </w:r>
    </w:p>
    <w:p w14:paraId="0000009D" w14:textId="77777777" w:rsidR="00B53F36" w:rsidRDefault="00535E39">
      <w:pPr>
        <w:pStyle w:val="Heading2"/>
      </w:pPr>
      <w:bookmarkStart w:id="9" w:name="_70cwo2d9dcht" w:colFirst="0" w:colLast="0"/>
      <w:bookmarkEnd w:id="9"/>
      <w:r>
        <w:t>References</w:t>
      </w:r>
    </w:p>
    <w:p w14:paraId="0000009E" w14:textId="77777777" w:rsidR="00B53F36" w:rsidRDefault="00535E39">
      <w:pPr>
        <w:rPr>
          <w:rFonts w:ascii="Arial" w:eastAsia="Arial" w:hAnsi="Arial" w:cs="Arial"/>
        </w:rPr>
      </w:pPr>
      <w:r>
        <w:rPr>
          <w:rFonts w:ascii="Arial" w:eastAsia="Arial" w:hAnsi="Arial" w:cs="Arial"/>
        </w:rPr>
        <w:t>Ayris, Paul, Bernal, Isabel, C</w:t>
      </w:r>
      <w:r>
        <w:rPr>
          <w:rFonts w:ascii="Arial" w:eastAsia="Arial" w:hAnsi="Arial" w:cs="Arial"/>
        </w:rPr>
        <w:t xml:space="preserve">avalli, Valentino, Dorch, Bertil, Frey, Jeannette, Hallik, Martin, Hormia-Poutanen, Kristiina, et al. “LIBER Open Science Roadmap”. Zenodo, July 2, 2018. doi: </w:t>
      </w:r>
      <w:hyperlink r:id="rId16">
        <w:r>
          <w:rPr>
            <w:rFonts w:ascii="Arial" w:eastAsia="Arial" w:hAnsi="Arial" w:cs="Arial"/>
            <w:color w:val="1155CC"/>
            <w:u w:val="single"/>
          </w:rPr>
          <w:t>https://doi.org/10.5281/zenodo.1303002</w:t>
        </w:r>
      </w:hyperlink>
      <w:r>
        <w:rPr>
          <w:rFonts w:ascii="Arial" w:eastAsia="Arial" w:hAnsi="Arial" w:cs="Arial"/>
        </w:rPr>
        <w:t xml:space="preserve">. Page 29. </w:t>
      </w:r>
    </w:p>
    <w:p w14:paraId="0000009F" w14:textId="77777777" w:rsidR="00B53F36" w:rsidRDefault="00535E39">
      <w:pPr>
        <w:rPr>
          <w:rFonts w:ascii="Arial" w:eastAsia="Arial" w:hAnsi="Arial" w:cs="Arial"/>
        </w:rPr>
      </w:pPr>
      <w:r>
        <w:rPr>
          <w:rFonts w:ascii="Arial" w:eastAsia="Arial" w:hAnsi="Arial" w:cs="Arial"/>
        </w:rPr>
        <w:t>Cavalier, Darlene, Caroline Nickerson, Robin Salthouse, and Dan Stanton, eds. The Library &amp; Community Guide to Citizen Science. SciStarter, 2020 (Revi</w:t>
      </w:r>
      <w:r>
        <w:rPr>
          <w:rFonts w:ascii="Arial" w:eastAsia="Arial" w:hAnsi="Arial" w:cs="Arial"/>
        </w:rPr>
        <w:t xml:space="preserve">sed 2021). </w:t>
      </w:r>
      <w:hyperlink r:id="rId17">
        <w:r>
          <w:rPr>
            <w:rFonts w:ascii="Arial" w:eastAsia="Arial" w:hAnsi="Arial" w:cs="Arial"/>
            <w:color w:val="1155CC"/>
            <w:u w:val="single"/>
          </w:rPr>
          <w:t>http://media.scistarter.org/curated/The+Library+and+Community+Guide+to+Citizen+Science.pdf</w:t>
        </w:r>
      </w:hyperlink>
      <w:r>
        <w:rPr>
          <w:rFonts w:ascii="Arial" w:eastAsia="Arial" w:hAnsi="Arial" w:cs="Arial"/>
        </w:rPr>
        <w:t>.</w:t>
      </w:r>
    </w:p>
    <w:p w14:paraId="000000A0" w14:textId="77777777" w:rsidR="00B53F36" w:rsidRDefault="00535E39">
      <w:pPr>
        <w:rPr>
          <w:rFonts w:ascii="Arial" w:eastAsia="Arial" w:hAnsi="Arial" w:cs="Arial"/>
        </w:rPr>
      </w:pPr>
      <w:r>
        <w:rPr>
          <w:rFonts w:ascii="Arial" w:eastAsia="Arial" w:hAnsi="Arial" w:cs="Arial"/>
        </w:rPr>
        <w:t>Arnold, Becky, Louise Bowler, Sarah Gibson,</w:t>
      </w:r>
      <w:r>
        <w:rPr>
          <w:rFonts w:ascii="Arial" w:eastAsia="Arial" w:hAnsi="Arial" w:cs="Arial"/>
        </w:rPr>
        <w:t xml:space="preserve"> Patricia Herterich, Rosie Higman, Anna </w:t>
      </w:r>
      <w:proofErr w:type="spellStart"/>
      <w:r>
        <w:rPr>
          <w:rFonts w:ascii="Arial" w:eastAsia="Arial" w:hAnsi="Arial" w:cs="Arial"/>
        </w:rPr>
        <w:t>Krystalli</w:t>
      </w:r>
      <w:proofErr w:type="spellEnd"/>
      <w:r>
        <w:rPr>
          <w:rFonts w:ascii="Arial" w:eastAsia="Arial" w:hAnsi="Arial" w:cs="Arial"/>
        </w:rPr>
        <w:t xml:space="preserve">, Alexander Morley, Martin O’Reilly, Kirstie Whitaker, and The Turing Way Community. The Turing Way: A Handbook for Reproducible Data Science, 2019. </w:t>
      </w:r>
      <w:hyperlink r:id="rId18">
        <w:r>
          <w:rPr>
            <w:rFonts w:ascii="Arial" w:eastAsia="Arial" w:hAnsi="Arial" w:cs="Arial"/>
            <w:color w:val="1155CC"/>
            <w:u w:val="single"/>
          </w:rPr>
          <w:t>https://doi.org/10.5281/zenodo.3233986</w:t>
        </w:r>
      </w:hyperlink>
      <w:r>
        <w:rPr>
          <w:rFonts w:ascii="Arial" w:eastAsia="Arial" w:hAnsi="Arial" w:cs="Arial"/>
        </w:rPr>
        <w:t>.</w:t>
      </w:r>
      <w:r>
        <w:br w:type="page"/>
      </w:r>
    </w:p>
    <w:p w14:paraId="000000A1" w14:textId="77777777" w:rsidR="00B53F36" w:rsidRDefault="00B53F36">
      <w:pPr>
        <w:rPr>
          <w:rFonts w:ascii="Arial" w:eastAsia="Arial" w:hAnsi="Arial" w:cs="Arial"/>
        </w:rPr>
      </w:pPr>
    </w:p>
    <w:p w14:paraId="000000A2" w14:textId="77777777" w:rsidR="00B53F36" w:rsidRDefault="00B53F36">
      <w:pPr>
        <w:rPr>
          <w:rFonts w:ascii="Arial" w:eastAsia="Arial" w:hAnsi="Arial" w:cs="Arial"/>
        </w:rPr>
      </w:pPr>
    </w:p>
    <w:p w14:paraId="000000A3" w14:textId="77777777" w:rsidR="00B53F36" w:rsidRDefault="00535E39">
      <w:pPr>
        <w:pStyle w:val="Heading2"/>
        <w:spacing w:before="240" w:after="240"/>
        <w:rPr>
          <w:rFonts w:ascii="Arial" w:eastAsia="Arial" w:hAnsi="Arial" w:cs="Arial"/>
        </w:rPr>
      </w:pPr>
      <w:bookmarkStart w:id="10" w:name="_3jrhpn82b75" w:colFirst="0" w:colLast="0"/>
      <w:bookmarkEnd w:id="10"/>
      <w:r>
        <w:rPr>
          <w:rFonts w:ascii="Arial" w:eastAsia="Arial" w:hAnsi="Arial" w:cs="Arial"/>
        </w:rPr>
        <w:t xml:space="preserve">Notes - will move to main doc after </w:t>
      </w:r>
      <w:proofErr w:type="gramStart"/>
      <w:r>
        <w:rPr>
          <w:rFonts w:ascii="Arial" w:eastAsia="Arial" w:hAnsi="Arial" w:cs="Arial"/>
        </w:rPr>
        <w:t>meeting</w:t>
      </w:r>
      <w:proofErr w:type="gramEnd"/>
    </w:p>
    <w:p w14:paraId="000000A4" w14:textId="77777777" w:rsidR="00B53F36" w:rsidRDefault="00535E39">
      <w:pPr>
        <w:spacing w:before="240" w:after="240"/>
        <w:ind w:left="720" w:hanging="360"/>
        <w:rPr>
          <w:rFonts w:ascii="Arial" w:eastAsia="Arial" w:hAnsi="Arial" w:cs="Arial"/>
          <w:sz w:val="24"/>
          <w:szCs w:val="24"/>
        </w:rPr>
      </w:pPr>
      <w:r>
        <w:rPr>
          <w:rFonts w:ascii="Arial" w:eastAsia="Arial" w:hAnsi="Arial" w:cs="Arial"/>
          <w:sz w:val="24"/>
          <w:szCs w:val="24"/>
        </w:rPr>
        <w:t>1.</w:t>
      </w:r>
      <w:r>
        <w:rPr>
          <w:rFonts w:ascii="Arial" w:eastAsia="Arial" w:hAnsi="Arial" w:cs="Arial"/>
          <w:sz w:val="14"/>
          <w:szCs w:val="14"/>
        </w:rPr>
        <w:t xml:space="preserve">     </w:t>
      </w:r>
      <w:r>
        <w:rPr>
          <w:rFonts w:ascii="Arial" w:eastAsia="Arial" w:hAnsi="Arial" w:cs="Arial"/>
          <w:sz w:val="24"/>
          <w:szCs w:val="24"/>
        </w:rPr>
        <w:t xml:space="preserve">Editor-in-chief (you) -&gt; brief role description -&gt; </w:t>
      </w:r>
      <w:proofErr w:type="gramStart"/>
      <w:r>
        <w:rPr>
          <w:rFonts w:ascii="Arial" w:eastAsia="Arial" w:hAnsi="Arial" w:cs="Arial"/>
          <w:sz w:val="24"/>
          <w:szCs w:val="24"/>
        </w:rPr>
        <w:t>e.g.</w:t>
      </w:r>
      <w:proofErr w:type="gramEnd"/>
      <w:r>
        <w:rPr>
          <w:rFonts w:ascii="Arial" w:eastAsia="Arial" w:hAnsi="Arial" w:cs="Arial"/>
          <w:sz w:val="24"/>
          <w:szCs w:val="24"/>
        </w:rPr>
        <w:t xml:space="preserve"> in charge of peer review board, publishing, over all content, publication plan etc.</w:t>
      </w:r>
    </w:p>
    <w:p w14:paraId="000000A5" w14:textId="77777777" w:rsidR="00B53F36" w:rsidRDefault="00535E39">
      <w:pPr>
        <w:spacing w:before="240" w:after="240"/>
        <w:ind w:left="720" w:firstLine="720"/>
        <w:rPr>
          <w:rFonts w:ascii="Arial" w:eastAsia="Arial" w:hAnsi="Arial" w:cs="Arial"/>
          <w:sz w:val="24"/>
          <w:szCs w:val="24"/>
        </w:rPr>
      </w:pPr>
      <w:proofErr w:type="gramStart"/>
      <w:r>
        <w:rPr>
          <w:rFonts w:ascii="Arial" w:eastAsia="Arial" w:hAnsi="Arial" w:cs="Arial"/>
          <w:sz w:val="24"/>
          <w:szCs w:val="24"/>
        </w:rPr>
        <w:t>Who</w:t>
      </w:r>
      <w:proofErr w:type="gramEnd"/>
    </w:p>
    <w:p w14:paraId="000000A6" w14:textId="77777777" w:rsidR="00B53F36" w:rsidRDefault="00535E39">
      <w:pPr>
        <w:spacing w:before="240" w:after="240"/>
        <w:ind w:left="720" w:hanging="360"/>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Role</w:t>
      </w:r>
    </w:p>
    <w:p w14:paraId="000000A7" w14:textId="77777777" w:rsidR="00B53F36" w:rsidRDefault="00535E39">
      <w:pPr>
        <w:spacing w:before="240" w:after="240"/>
        <w:ind w:left="720" w:hanging="360"/>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Duties</w:t>
      </w:r>
    </w:p>
    <w:p w14:paraId="000000A8" w14:textId="77777777" w:rsidR="00B53F36" w:rsidRDefault="00B53F36">
      <w:pPr>
        <w:spacing w:before="240" w:after="240"/>
        <w:ind w:left="720" w:hanging="360"/>
        <w:rPr>
          <w:rFonts w:ascii="Arial" w:eastAsia="Arial" w:hAnsi="Arial" w:cs="Arial"/>
          <w:sz w:val="24"/>
          <w:szCs w:val="24"/>
        </w:rPr>
      </w:pPr>
    </w:p>
    <w:p w14:paraId="000000A9" w14:textId="77777777" w:rsidR="00B53F36" w:rsidRDefault="00535E39">
      <w:pPr>
        <w:spacing w:before="240" w:after="240"/>
        <w:ind w:left="720" w:hanging="360"/>
        <w:rPr>
          <w:rFonts w:ascii="Arial" w:eastAsia="Arial" w:hAnsi="Arial" w:cs="Arial"/>
          <w:sz w:val="24"/>
          <w:szCs w:val="24"/>
        </w:rPr>
      </w:pPr>
      <w:r>
        <w:rPr>
          <w:rFonts w:ascii="Arial" w:eastAsia="Arial" w:hAnsi="Arial" w:cs="Arial"/>
          <w:sz w:val="24"/>
          <w:szCs w:val="24"/>
        </w:rPr>
        <w:t>2</w:t>
      </w:r>
      <w:r>
        <w:rPr>
          <w:rFonts w:ascii="Arial" w:eastAsia="Arial" w:hAnsi="Arial" w:cs="Arial"/>
          <w:sz w:val="24"/>
          <w:szCs w:val="24"/>
        </w:rPr>
        <w:t>.</w:t>
      </w:r>
      <w:r>
        <w:rPr>
          <w:rFonts w:ascii="Arial" w:eastAsia="Arial" w:hAnsi="Arial" w:cs="Arial"/>
          <w:sz w:val="14"/>
          <w:szCs w:val="14"/>
        </w:rPr>
        <w:t xml:space="preserve">    </w:t>
      </w:r>
      <w:r>
        <w:rPr>
          <w:rFonts w:ascii="Arial" w:eastAsia="Arial" w:hAnsi="Arial" w:cs="Arial"/>
          <w:sz w:val="24"/>
          <w:szCs w:val="24"/>
        </w:rPr>
        <w:t xml:space="preserve">Editorial committee -&gt; small: </w:t>
      </w:r>
      <w:proofErr w:type="gramStart"/>
      <w:r>
        <w:rPr>
          <w:rFonts w:ascii="Arial" w:eastAsia="Arial" w:hAnsi="Arial" w:cs="Arial"/>
          <w:sz w:val="24"/>
          <w:szCs w:val="24"/>
        </w:rPr>
        <w:t>e.g.</w:t>
      </w:r>
      <w:proofErr w:type="gramEnd"/>
      <w:r>
        <w:rPr>
          <w:rFonts w:ascii="Arial" w:eastAsia="Arial" w:hAnsi="Arial" w:cs="Arial"/>
          <w:sz w:val="24"/>
          <w:szCs w:val="24"/>
        </w:rPr>
        <w:t xml:space="preserve"> Paul (chair), people in charge of sections - brief role description:</w:t>
      </w:r>
    </w:p>
    <w:p w14:paraId="000000AA" w14:textId="77777777" w:rsidR="00B53F36" w:rsidRDefault="00535E39">
      <w:pPr>
        <w:spacing w:before="240" w:after="240"/>
        <w:ind w:left="720" w:hanging="360"/>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A chair</w:t>
      </w:r>
    </w:p>
    <w:p w14:paraId="000000AB" w14:textId="77777777" w:rsidR="00B53F36" w:rsidRDefault="00535E39">
      <w:pPr>
        <w:spacing w:before="240" w:after="240"/>
        <w:ind w:left="720" w:firstLine="720"/>
        <w:rPr>
          <w:rFonts w:ascii="Arial" w:eastAsia="Arial" w:hAnsi="Arial" w:cs="Arial"/>
          <w:sz w:val="24"/>
          <w:szCs w:val="24"/>
        </w:rPr>
      </w:pPr>
      <w:proofErr w:type="gramStart"/>
      <w:r>
        <w:rPr>
          <w:rFonts w:ascii="Arial" w:eastAsia="Arial" w:hAnsi="Arial" w:cs="Arial"/>
          <w:sz w:val="24"/>
          <w:szCs w:val="24"/>
        </w:rPr>
        <w:t>Who</w:t>
      </w:r>
      <w:proofErr w:type="gramEnd"/>
    </w:p>
    <w:p w14:paraId="000000AC" w14:textId="77777777" w:rsidR="00B53F36" w:rsidRDefault="00535E39">
      <w:pPr>
        <w:spacing w:before="240" w:after="240"/>
        <w:ind w:left="720" w:hanging="360"/>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Role</w:t>
      </w:r>
    </w:p>
    <w:p w14:paraId="000000AD" w14:textId="77777777" w:rsidR="00B53F36" w:rsidRDefault="00535E39">
      <w:pPr>
        <w:spacing w:before="240" w:after="240"/>
        <w:ind w:left="720" w:hanging="360"/>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Duties</w:t>
      </w:r>
    </w:p>
    <w:p w14:paraId="000000AE" w14:textId="77777777" w:rsidR="00B53F36" w:rsidRDefault="00535E39">
      <w:pPr>
        <w:spacing w:before="240" w:after="240"/>
        <w:ind w:left="720" w:hanging="360"/>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Purpose</w:t>
      </w:r>
    </w:p>
    <w:p w14:paraId="000000AF" w14:textId="77777777" w:rsidR="00B53F36" w:rsidRDefault="00535E39">
      <w:pPr>
        <w:spacing w:before="240" w:after="240"/>
        <w:ind w:left="1080" w:hanging="360"/>
        <w:rPr>
          <w:rFonts w:ascii="Arial" w:eastAsia="Arial" w:hAnsi="Arial" w:cs="Arial"/>
          <w:sz w:val="24"/>
          <w:szCs w:val="24"/>
        </w:rPr>
      </w:pPr>
      <w:r>
        <w:rPr>
          <w:rFonts w:ascii="Arial" w:eastAsia="Arial" w:hAnsi="Arial" w:cs="Arial"/>
          <w:sz w:val="24"/>
          <w:szCs w:val="24"/>
        </w:rPr>
        <w:t>a.</w:t>
      </w:r>
      <w:r>
        <w:rPr>
          <w:rFonts w:ascii="Arial" w:eastAsia="Arial" w:hAnsi="Arial" w:cs="Arial"/>
          <w:sz w:val="14"/>
          <w:szCs w:val="14"/>
        </w:rPr>
        <w:t xml:space="preserve">      </w:t>
      </w:r>
      <w:r>
        <w:rPr>
          <w:rFonts w:ascii="Arial" w:eastAsia="Arial" w:hAnsi="Arial" w:cs="Arial"/>
          <w:sz w:val="24"/>
          <w:szCs w:val="24"/>
        </w:rPr>
        <w:t>Editorial policy -&gt; overall form, publishing methods, stylesheet, consultancy on templates -&gt; can we obtain a template?</w:t>
      </w:r>
    </w:p>
    <w:p w14:paraId="000000B0" w14:textId="77777777" w:rsidR="00B53F36" w:rsidRDefault="00535E39">
      <w:pPr>
        <w:spacing w:before="240" w:after="240"/>
        <w:ind w:left="1080" w:hanging="360"/>
        <w:rPr>
          <w:rFonts w:ascii="Arial" w:eastAsia="Arial" w:hAnsi="Arial" w:cs="Arial"/>
          <w:sz w:val="24"/>
          <w:szCs w:val="24"/>
        </w:rPr>
      </w:pPr>
      <w:r>
        <w:rPr>
          <w:rFonts w:ascii="Arial" w:eastAsia="Arial" w:hAnsi="Arial" w:cs="Arial"/>
          <w:sz w:val="24"/>
          <w:szCs w:val="24"/>
        </w:rPr>
        <w:t>b.</w:t>
      </w:r>
      <w:r>
        <w:rPr>
          <w:rFonts w:ascii="Arial" w:eastAsia="Arial" w:hAnsi="Arial" w:cs="Arial"/>
          <w:sz w:val="14"/>
          <w:szCs w:val="14"/>
        </w:rPr>
        <w:t xml:space="preserve">      </w:t>
      </w:r>
      <w:r>
        <w:rPr>
          <w:rFonts w:ascii="Arial" w:eastAsia="Arial" w:hAnsi="Arial" w:cs="Arial"/>
          <w:sz w:val="24"/>
          <w:szCs w:val="24"/>
        </w:rPr>
        <w:t>Peer-review policy</w:t>
      </w:r>
    </w:p>
    <w:p w14:paraId="000000B1" w14:textId="77777777" w:rsidR="00B53F36" w:rsidRDefault="00535E39">
      <w:pPr>
        <w:spacing w:before="240" w:after="240"/>
        <w:ind w:left="1080" w:hanging="360"/>
        <w:rPr>
          <w:rFonts w:ascii="Arial" w:eastAsia="Arial" w:hAnsi="Arial" w:cs="Arial"/>
          <w:sz w:val="24"/>
          <w:szCs w:val="24"/>
        </w:rPr>
      </w:pPr>
      <w:r>
        <w:rPr>
          <w:rFonts w:ascii="Arial" w:eastAsia="Arial" w:hAnsi="Arial" w:cs="Arial"/>
          <w:sz w:val="24"/>
          <w:szCs w:val="24"/>
        </w:rPr>
        <w:t>c.</w:t>
      </w:r>
      <w:r>
        <w:rPr>
          <w:rFonts w:ascii="Arial" w:eastAsia="Arial" w:hAnsi="Arial" w:cs="Arial"/>
          <w:sz w:val="14"/>
          <w:szCs w:val="14"/>
        </w:rPr>
        <w:t xml:space="preserve">       </w:t>
      </w:r>
      <w:r>
        <w:rPr>
          <w:rFonts w:ascii="Arial" w:eastAsia="Arial" w:hAnsi="Arial" w:cs="Arial"/>
          <w:sz w:val="24"/>
          <w:szCs w:val="24"/>
        </w:rPr>
        <w:t>In charge of templates for their own sections</w:t>
      </w:r>
    </w:p>
    <w:p w14:paraId="000000B2" w14:textId="77777777" w:rsidR="00B53F36" w:rsidRDefault="00535E39">
      <w:pPr>
        <w:spacing w:before="240" w:after="240"/>
        <w:ind w:left="1080" w:hanging="360"/>
        <w:rPr>
          <w:rFonts w:ascii="Arial" w:eastAsia="Arial" w:hAnsi="Arial" w:cs="Arial"/>
          <w:sz w:val="24"/>
          <w:szCs w:val="24"/>
        </w:rPr>
      </w:pPr>
      <w:r>
        <w:rPr>
          <w:rFonts w:ascii="Arial" w:eastAsia="Arial" w:hAnsi="Arial" w:cs="Arial"/>
          <w:sz w:val="24"/>
          <w:szCs w:val="24"/>
        </w:rPr>
        <w:t>d.</w:t>
      </w:r>
      <w:r>
        <w:rPr>
          <w:rFonts w:ascii="Arial" w:eastAsia="Arial" w:hAnsi="Arial" w:cs="Arial"/>
          <w:sz w:val="14"/>
          <w:szCs w:val="14"/>
        </w:rPr>
        <w:t xml:space="preserve">      </w:t>
      </w:r>
      <w:r>
        <w:rPr>
          <w:rFonts w:ascii="Arial" w:eastAsia="Arial" w:hAnsi="Arial" w:cs="Arial"/>
          <w:sz w:val="24"/>
          <w:szCs w:val="24"/>
        </w:rPr>
        <w:t>Milestone in terms of meetings</w:t>
      </w:r>
    </w:p>
    <w:p w14:paraId="000000B3" w14:textId="77777777" w:rsidR="00B53F36" w:rsidRDefault="00535E39">
      <w:pPr>
        <w:spacing w:before="240" w:after="240"/>
        <w:ind w:left="1080" w:hanging="360"/>
        <w:rPr>
          <w:rFonts w:ascii="Arial" w:eastAsia="Arial" w:hAnsi="Arial" w:cs="Arial"/>
          <w:sz w:val="24"/>
          <w:szCs w:val="24"/>
        </w:rPr>
      </w:pPr>
      <w:r>
        <w:rPr>
          <w:rFonts w:ascii="Arial" w:eastAsia="Arial" w:hAnsi="Arial" w:cs="Arial"/>
          <w:sz w:val="24"/>
          <w:szCs w:val="24"/>
        </w:rPr>
        <w:t>e.</w:t>
      </w:r>
      <w:r>
        <w:rPr>
          <w:rFonts w:ascii="Arial" w:eastAsia="Arial" w:hAnsi="Arial" w:cs="Arial"/>
          <w:sz w:val="14"/>
          <w:szCs w:val="14"/>
        </w:rPr>
        <w:t xml:space="preserve">       </w:t>
      </w:r>
      <w:r>
        <w:rPr>
          <w:rFonts w:ascii="Arial" w:eastAsia="Arial" w:hAnsi="Arial" w:cs="Arial"/>
          <w:sz w:val="24"/>
          <w:szCs w:val="24"/>
        </w:rPr>
        <w:t>Advisi</w:t>
      </w:r>
      <w:r>
        <w:rPr>
          <w:rFonts w:ascii="Arial" w:eastAsia="Arial" w:hAnsi="Arial" w:cs="Arial"/>
          <w:sz w:val="24"/>
          <w:szCs w:val="24"/>
        </w:rPr>
        <w:t>ng and assisting on dissemination</w:t>
      </w:r>
    </w:p>
    <w:p w14:paraId="000000B4" w14:textId="77777777" w:rsidR="00B53F36" w:rsidRDefault="00B53F36">
      <w:pPr>
        <w:spacing w:before="240" w:after="240"/>
        <w:rPr>
          <w:rFonts w:ascii="Arial" w:eastAsia="Arial" w:hAnsi="Arial" w:cs="Arial"/>
          <w:sz w:val="24"/>
          <w:szCs w:val="24"/>
        </w:rPr>
      </w:pPr>
    </w:p>
    <w:p w14:paraId="000000B5" w14:textId="77777777" w:rsidR="00B53F36" w:rsidRDefault="00535E39">
      <w:pPr>
        <w:spacing w:before="240" w:after="240"/>
        <w:rPr>
          <w:rFonts w:ascii="Arial" w:eastAsia="Arial" w:hAnsi="Arial" w:cs="Arial"/>
          <w:sz w:val="24"/>
          <w:szCs w:val="24"/>
        </w:rPr>
      </w:pPr>
      <w:r>
        <w:rPr>
          <w:rFonts w:ascii="Arial" w:eastAsia="Arial" w:hAnsi="Arial" w:cs="Arial"/>
          <w:sz w:val="24"/>
          <w:szCs w:val="24"/>
        </w:rPr>
        <w:t>PS: Members of the committee can also do peer-review</w:t>
      </w:r>
    </w:p>
    <w:p w14:paraId="000000B6" w14:textId="77777777" w:rsidR="00B53F36" w:rsidRDefault="00535E39">
      <w:pPr>
        <w:spacing w:before="240" w:after="240"/>
        <w:ind w:left="720" w:hanging="360"/>
        <w:rPr>
          <w:rFonts w:ascii="Arial" w:eastAsia="Arial" w:hAnsi="Arial" w:cs="Arial"/>
          <w:sz w:val="24"/>
          <w:szCs w:val="24"/>
        </w:rPr>
      </w:pPr>
      <w:r>
        <w:rPr>
          <w:rFonts w:ascii="Arial" w:eastAsia="Arial" w:hAnsi="Arial" w:cs="Arial"/>
          <w:sz w:val="24"/>
          <w:szCs w:val="24"/>
        </w:rPr>
        <w:t>3.</w:t>
      </w:r>
      <w:r>
        <w:rPr>
          <w:rFonts w:ascii="Arial" w:eastAsia="Arial" w:hAnsi="Arial" w:cs="Arial"/>
          <w:sz w:val="14"/>
          <w:szCs w:val="14"/>
        </w:rPr>
        <w:t xml:space="preserve">      </w:t>
      </w:r>
      <w:r>
        <w:rPr>
          <w:rFonts w:ascii="Arial" w:eastAsia="Arial" w:hAnsi="Arial" w:cs="Arial"/>
          <w:sz w:val="24"/>
          <w:szCs w:val="24"/>
        </w:rPr>
        <w:t>Contributors</w:t>
      </w:r>
    </w:p>
    <w:p w14:paraId="000000B7" w14:textId="77777777" w:rsidR="00B53F36" w:rsidRDefault="00535E39">
      <w:pPr>
        <w:spacing w:before="240" w:after="240"/>
        <w:ind w:left="1080" w:hanging="360"/>
        <w:rPr>
          <w:rFonts w:ascii="Arial" w:eastAsia="Arial" w:hAnsi="Arial" w:cs="Arial"/>
          <w:sz w:val="24"/>
          <w:szCs w:val="24"/>
        </w:rPr>
      </w:pPr>
      <w:r>
        <w:rPr>
          <w:rFonts w:ascii="Arial" w:eastAsia="Arial" w:hAnsi="Arial" w:cs="Arial"/>
          <w:sz w:val="24"/>
          <w:szCs w:val="24"/>
        </w:rPr>
        <w:t>a.</w:t>
      </w:r>
      <w:r>
        <w:rPr>
          <w:rFonts w:ascii="Arial" w:eastAsia="Arial" w:hAnsi="Arial" w:cs="Arial"/>
          <w:sz w:val="14"/>
          <w:szCs w:val="14"/>
        </w:rPr>
        <w:t xml:space="preserve">       </w:t>
      </w:r>
      <w:r>
        <w:rPr>
          <w:rFonts w:ascii="Arial" w:eastAsia="Arial" w:hAnsi="Arial" w:cs="Arial"/>
          <w:sz w:val="24"/>
          <w:szCs w:val="24"/>
        </w:rPr>
        <w:t>LIBER call of action</w:t>
      </w:r>
    </w:p>
    <w:p w14:paraId="000000B8" w14:textId="77777777" w:rsidR="00B53F36" w:rsidRDefault="00535E39">
      <w:pPr>
        <w:spacing w:before="240" w:after="240"/>
        <w:ind w:left="1080" w:hanging="360"/>
        <w:rPr>
          <w:rFonts w:ascii="Arial" w:eastAsia="Arial" w:hAnsi="Arial" w:cs="Arial"/>
          <w:sz w:val="24"/>
          <w:szCs w:val="24"/>
        </w:rPr>
      </w:pPr>
      <w:r>
        <w:rPr>
          <w:rFonts w:ascii="Arial" w:eastAsia="Arial" w:hAnsi="Arial" w:cs="Arial"/>
          <w:sz w:val="24"/>
          <w:szCs w:val="24"/>
        </w:rPr>
        <w:t>b.</w:t>
      </w:r>
      <w:r>
        <w:rPr>
          <w:rFonts w:ascii="Arial" w:eastAsia="Arial" w:hAnsi="Arial" w:cs="Arial"/>
          <w:sz w:val="14"/>
          <w:szCs w:val="14"/>
        </w:rPr>
        <w:t xml:space="preserve">      </w:t>
      </w:r>
      <w:r>
        <w:rPr>
          <w:rFonts w:ascii="Arial" w:eastAsia="Arial" w:hAnsi="Arial" w:cs="Arial"/>
          <w:sz w:val="24"/>
          <w:szCs w:val="24"/>
        </w:rPr>
        <w:t>Brief role description</w:t>
      </w:r>
    </w:p>
    <w:p w14:paraId="000000B9" w14:textId="77777777" w:rsidR="00B53F36" w:rsidRDefault="00535E39">
      <w:pPr>
        <w:spacing w:before="240" w:after="240"/>
        <w:ind w:left="1080" w:hanging="360"/>
        <w:rPr>
          <w:rFonts w:ascii="Arial" w:eastAsia="Arial" w:hAnsi="Arial" w:cs="Arial"/>
          <w:sz w:val="24"/>
          <w:szCs w:val="24"/>
        </w:rPr>
      </w:pPr>
      <w:r>
        <w:rPr>
          <w:rFonts w:ascii="Arial" w:eastAsia="Arial" w:hAnsi="Arial" w:cs="Arial"/>
          <w:sz w:val="24"/>
          <w:szCs w:val="24"/>
        </w:rPr>
        <w:lastRenderedPageBreak/>
        <w:t>c.</w:t>
      </w:r>
      <w:r>
        <w:rPr>
          <w:rFonts w:ascii="Arial" w:eastAsia="Arial" w:hAnsi="Arial" w:cs="Arial"/>
          <w:sz w:val="14"/>
          <w:szCs w:val="14"/>
        </w:rPr>
        <w:t xml:space="preserve">      </w:t>
      </w:r>
      <w:r>
        <w:rPr>
          <w:rFonts w:ascii="Arial" w:eastAsia="Arial" w:hAnsi="Arial" w:cs="Arial"/>
          <w:sz w:val="24"/>
          <w:szCs w:val="24"/>
        </w:rPr>
        <w:t>To abide by the template</w:t>
      </w:r>
    </w:p>
    <w:p w14:paraId="000000BA" w14:textId="77777777" w:rsidR="00B53F36" w:rsidRDefault="00535E39">
      <w:pPr>
        <w:spacing w:before="240" w:after="240"/>
        <w:ind w:left="1080" w:hanging="360"/>
        <w:rPr>
          <w:rFonts w:ascii="Arial" w:eastAsia="Arial" w:hAnsi="Arial" w:cs="Arial"/>
          <w:sz w:val="24"/>
          <w:szCs w:val="24"/>
        </w:rPr>
      </w:pPr>
      <w:r>
        <w:rPr>
          <w:rFonts w:ascii="Arial" w:eastAsia="Arial" w:hAnsi="Arial" w:cs="Arial"/>
          <w:sz w:val="24"/>
          <w:szCs w:val="24"/>
        </w:rPr>
        <w:t xml:space="preserve">Clear and </w:t>
      </w:r>
    </w:p>
    <w:p w14:paraId="000000BB" w14:textId="77777777" w:rsidR="00B53F36" w:rsidRDefault="00535E39">
      <w:pPr>
        <w:spacing w:before="240" w:after="240"/>
        <w:ind w:left="720" w:hanging="360"/>
        <w:rPr>
          <w:rFonts w:ascii="Arial" w:eastAsia="Arial" w:hAnsi="Arial" w:cs="Arial"/>
          <w:sz w:val="24"/>
          <w:szCs w:val="24"/>
        </w:rPr>
      </w:pPr>
      <w:r>
        <w:rPr>
          <w:rFonts w:ascii="Arial" w:eastAsia="Arial" w:hAnsi="Arial" w:cs="Arial"/>
          <w:sz w:val="24"/>
          <w:szCs w:val="24"/>
        </w:rPr>
        <w:t>4.</w:t>
      </w:r>
      <w:r>
        <w:rPr>
          <w:rFonts w:ascii="Arial" w:eastAsia="Arial" w:hAnsi="Arial" w:cs="Arial"/>
          <w:sz w:val="14"/>
          <w:szCs w:val="14"/>
        </w:rPr>
        <w:t xml:space="preserve">      </w:t>
      </w:r>
      <w:r>
        <w:rPr>
          <w:rFonts w:ascii="Arial" w:eastAsia="Arial" w:hAnsi="Arial" w:cs="Arial"/>
          <w:sz w:val="24"/>
          <w:szCs w:val="24"/>
        </w:rPr>
        <w:t>Peer reviewers</w:t>
      </w:r>
    </w:p>
    <w:p w14:paraId="000000BC" w14:textId="77777777" w:rsidR="00B53F36" w:rsidRDefault="00535E39">
      <w:pPr>
        <w:spacing w:before="240" w:after="240"/>
        <w:ind w:left="720" w:hanging="360"/>
        <w:rPr>
          <w:rFonts w:ascii="Arial" w:eastAsia="Arial" w:hAnsi="Arial" w:cs="Arial"/>
          <w:sz w:val="24"/>
          <w:szCs w:val="24"/>
        </w:rPr>
      </w:pPr>
      <w:r>
        <w:rPr>
          <w:rFonts w:ascii="Arial" w:eastAsia="Arial" w:hAnsi="Arial" w:cs="Arial"/>
          <w:sz w:val="24"/>
          <w:szCs w:val="24"/>
        </w:rPr>
        <w:t>External people - maybe bring people in, advocacy.</w:t>
      </w:r>
    </w:p>
    <w:p w14:paraId="000000BD" w14:textId="77777777" w:rsidR="00B53F36" w:rsidRDefault="00535E39">
      <w:pPr>
        <w:spacing w:before="240" w:after="240"/>
        <w:ind w:left="1080" w:hanging="360"/>
        <w:rPr>
          <w:rFonts w:ascii="Arial" w:eastAsia="Arial" w:hAnsi="Arial" w:cs="Arial"/>
          <w:sz w:val="24"/>
          <w:szCs w:val="24"/>
        </w:rPr>
      </w:pPr>
      <w:r>
        <w:rPr>
          <w:rFonts w:ascii="Arial" w:eastAsia="Arial" w:hAnsi="Arial" w:cs="Arial"/>
          <w:sz w:val="24"/>
          <w:szCs w:val="24"/>
        </w:rPr>
        <w:t>a.</w:t>
      </w:r>
      <w:r>
        <w:rPr>
          <w:rFonts w:ascii="Arial" w:eastAsia="Arial" w:hAnsi="Arial" w:cs="Arial"/>
          <w:sz w:val="14"/>
          <w:szCs w:val="14"/>
        </w:rPr>
        <w:t xml:space="preserve">      </w:t>
      </w:r>
      <w:r>
        <w:rPr>
          <w:rFonts w:ascii="Arial" w:eastAsia="Arial" w:hAnsi="Arial" w:cs="Arial"/>
          <w:sz w:val="24"/>
          <w:szCs w:val="24"/>
        </w:rPr>
        <w:t>Recruitment</w:t>
      </w:r>
    </w:p>
    <w:p w14:paraId="000000BE" w14:textId="77777777" w:rsidR="00B53F36" w:rsidRDefault="00535E39">
      <w:pPr>
        <w:spacing w:before="240" w:after="240"/>
        <w:ind w:left="1080" w:hanging="360"/>
        <w:rPr>
          <w:rFonts w:ascii="Arial" w:eastAsia="Arial" w:hAnsi="Arial" w:cs="Arial"/>
          <w:sz w:val="24"/>
          <w:szCs w:val="24"/>
        </w:rPr>
      </w:pPr>
      <w:r>
        <w:rPr>
          <w:rFonts w:ascii="Arial" w:eastAsia="Arial" w:hAnsi="Arial" w:cs="Arial"/>
          <w:sz w:val="24"/>
          <w:szCs w:val="24"/>
        </w:rPr>
        <w:t>b.</w:t>
      </w:r>
      <w:r>
        <w:rPr>
          <w:rFonts w:ascii="Arial" w:eastAsia="Arial" w:hAnsi="Arial" w:cs="Arial"/>
          <w:sz w:val="14"/>
          <w:szCs w:val="14"/>
        </w:rPr>
        <w:t xml:space="preserve">      </w:t>
      </w:r>
      <w:r>
        <w:rPr>
          <w:rFonts w:ascii="Arial" w:eastAsia="Arial" w:hAnsi="Arial" w:cs="Arial"/>
          <w:sz w:val="24"/>
          <w:szCs w:val="24"/>
        </w:rPr>
        <w:t xml:space="preserve">Need to be in the loop on editorial </w:t>
      </w:r>
      <w:proofErr w:type="gramStart"/>
      <w:r>
        <w:rPr>
          <w:rFonts w:ascii="Arial" w:eastAsia="Arial" w:hAnsi="Arial" w:cs="Arial"/>
          <w:sz w:val="24"/>
          <w:szCs w:val="24"/>
        </w:rPr>
        <w:t>policy</w:t>
      </w:r>
      <w:proofErr w:type="gramEnd"/>
    </w:p>
    <w:p w14:paraId="000000BF" w14:textId="77777777" w:rsidR="00B53F36" w:rsidRDefault="00535E39">
      <w:pPr>
        <w:spacing w:before="240" w:after="240"/>
        <w:rPr>
          <w:rFonts w:ascii="Arial" w:eastAsia="Arial" w:hAnsi="Arial" w:cs="Arial"/>
          <w:sz w:val="24"/>
          <w:szCs w:val="24"/>
        </w:rPr>
      </w:pPr>
      <w:r>
        <w:rPr>
          <w:rFonts w:ascii="Arial" w:eastAsia="Arial" w:hAnsi="Arial" w:cs="Arial"/>
          <w:sz w:val="24"/>
          <w:szCs w:val="24"/>
        </w:rPr>
        <w:t>X. Advisory Board</w:t>
      </w:r>
    </w:p>
    <w:p w14:paraId="000000C0" w14:textId="77777777" w:rsidR="00B53F36" w:rsidRDefault="00535E39">
      <w:pPr>
        <w:numPr>
          <w:ilvl w:val="0"/>
          <w:numId w:val="13"/>
        </w:numPr>
        <w:spacing w:before="240" w:after="240"/>
        <w:rPr>
          <w:rFonts w:ascii="Arial" w:eastAsia="Arial" w:hAnsi="Arial" w:cs="Arial"/>
          <w:sz w:val="24"/>
          <w:szCs w:val="24"/>
        </w:rPr>
      </w:pPr>
      <w:r>
        <w:rPr>
          <w:rFonts w:ascii="Arial" w:eastAsia="Arial" w:hAnsi="Arial" w:cs="Arial"/>
          <w:sz w:val="24"/>
          <w:szCs w:val="24"/>
        </w:rPr>
        <w:t xml:space="preserve">People might be on </w:t>
      </w:r>
      <w:proofErr w:type="gramStart"/>
      <w:r>
        <w:rPr>
          <w:rFonts w:ascii="Arial" w:eastAsia="Arial" w:hAnsi="Arial" w:cs="Arial"/>
          <w:sz w:val="24"/>
          <w:szCs w:val="24"/>
        </w:rPr>
        <w:t>both</w:t>
      </w:r>
      <w:proofErr w:type="gramEnd"/>
    </w:p>
    <w:p w14:paraId="000000C1" w14:textId="77777777" w:rsidR="00B53F36" w:rsidRDefault="00535E39">
      <w:pPr>
        <w:spacing w:before="240" w:after="240"/>
        <w:rPr>
          <w:rFonts w:ascii="Arial" w:eastAsia="Arial" w:hAnsi="Arial" w:cs="Arial"/>
          <w:sz w:val="24"/>
          <w:szCs w:val="24"/>
        </w:rPr>
      </w:pPr>
      <w:r>
        <w:rPr>
          <w:rFonts w:ascii="Arial" w:eastAsia="Arial" w:hAnsi="Arial" w:cs="Arial"/>
          <w:sz w:val="24"/>
          <w:szCs w:val="24"/>
        </w:rPr>
        <w:t>X. Content sections</w:t>
      </w:r>
    </w:p>
    <w:p w14:paraId="000000C2" w14:textId="77777777" w:rsidR="00B53F36" w:rsidRDefault="00535E39">
      <w:pPr>
        <w:spacing w:before="240" w:after="240"/>
        <w:rPr>
          <w:rFonts w:ascii="Arial" w:eastAsia="Arial" w:hAnsi="Arial" w:cs="Arial"/>
          <w:sz w:val="24"/>
          <w:szCs w:val="24"/>
        </w:rPr>
      </w:pPr>
      <w:r>
        <w:rPr>
          <w:rFonts w:ascii="Arial" w:eastAsia="Arial" w:hAnsi="Arial" w:cs="Arial"/>
          <w:sz w:val="24"/>
          <w:szCs w:val="24"/>
        </w:rPr>
        <w:t xml:space="preserve">Organise the </w:t>
      </w:r>
      <w:proofErr w:type="gramStart"/>
      <w:r>
        <w:rPr>
          <w:rFonts w:ascii="Arial" w:eastAsia="Arial" w:hAnsi="Arial" w:cs="Arial"/>
          <w:sz w:val="24"/>
          <w:szCs w:val="24"/>
        </w:rPr>
        <w:t>content</w:t>
      </w:r>
      <w:proofErr w:type="gramEnd"/>
    </w:p>
    <w:p w14:paraId="000000C3" w14:textId="77777777" w:rsidR="00B53F36" w:rsidRDefault="00535E39">
      <w:pPr>
        <w:numPr>
          <w:ilvl w:val="0"/>
          <w:numId w:val="1"/>
        </w:numPr>
        <w:spacing w:before="240" w:after="0"/>
        <w:rPr>
          <w:rFonts w:ascii="Arial" w:eastAsia="Arial" w:hAnsi="Arial" w:cs="Arial"/>
          <w:sz w:val="24"/>
          <w:szCs w:val="24"/>
        </w:rPr>
      </w:pPr>
      <w:r>
        <w:rPr>
          <w:rFonts w:ascii="Arial" w:eastAsia="Arial" w:hAnsi="Arial" w:cs="Arial"/>
          <w:sz w:val="24"/>
          <w:szCs w:val="24"/>
        </w:rPr>
        <w:t>LIBER 2021 - areas</w:t>
      </w:r>
    </w:p>
    <w:p w14:paraId="000000C4" w14:textId="77777777" w:rsidR="00B53F36" w:rsidRDefault="00535E39">
      <w:pPr>
        <w:numPr>
          <w:ilvl w:val="0"/>
          <w:numId w:val="1"/>
        </w:numPr>
        <w:spacing w:after="0"/>
        <w:rPr>
          <w:rFonts w:ascii="Arial" w:eastAsia="Arial" w:hAnsi="Arial" w:cs="Arial"/>
          <w:sz w:val="24"/>
          <w:szCs w:val="24"/>
        </w:rPr>
      </w:pPr>
      <w:r>
        <w:rPr>
          <w:rFonts w:ascii="Arial" w:eastAsia="Arial" w:hAnsi="Arial" w:cs="Arial"/>
          <w:sz w:val="24"/>
          <w:szCs w:val="24"/>
        </w:rPr>
        <w:t xml:space="preserve">Work out </w:t>
      </w:r>
      <w:proofErr w:type="gramStart"/>
      <w:r>
        <w:rPr>
          <w:rFonts w:ascii="Arial" w:eastAsia="Arial" w:hAnsi="Arial" w:cs="Arial"/>
          <w:sz w:val="24"/>
          <w:szCs w:val="24"/>
        </w:rPr>
        <w:t>sections</w:t>
      </w:r>
      <w:proofErr w:type="gramEnd"/>
    </w:p>
    <w:p w14:paraId="000000C5" w14:textId="77777777" w:rsidR="00B53F36" w:rsidRDefault="00535E39">
      <w:pPr>
        <w:numPr>
          <w:ilvl w:val="0"/>
          <w:numId w:val="1"/>
        </w:numPr>
        <w:spacing w:after="0"/>
        <w:rPr>
          <w:rFonts w:ascii="Arial" w:eastAsia="Arial" w:hAnsi="Arial" w:cs="Arial"/>
          <w:sz w:val="24"/>
          <w:szCs w:val="24"/>
        </w:rPr>
      </w:pPr>
      <w:r>
        <w:rPr>
          <w:rFonts w:ascii="Arial" w:eastAsia="Arial" w:hAnsi="Arial" w:cs="Arial"/>
          <w:sz w:val="24"/>
          <w:szCs w:val="24"/>
        </w:rPr>
        <w:t xml:space="preserve">Call </w:t>
      </w:r>
      <w:proofErr w:type="gramStart"/>
      <w:r>
        <w:rPr>
          <w:rFonts w:ascii="Arial" w:eastAsia="Arial" w:hAnsi="Arial" w:cs="Arial"/>
          <w:sz w:val="24"/>
          <w:szCs w:val="24"/>
        </w:rPr>
        <w:t>sections</w:t>
      </w:r>
      <w:proofErr w:type="gramEnd"/>
    </w:p>
    <w:p w14:paraId="000000C6" w14:textId="77777777" w:rsidR="00B53F36" w:rsidRDefault="00535E39">
      <w:pPr>
        <w:numPr>
          <w:ilvl w:val="0"/>
          <w:numId w:val="1"/>
        </w:numPr>
        <w:spacing w:after="0"/>
        <w:rPr>
          <w:rFonts w:ascii="Arial" w:eastAsia="Arial" w:hAnsi="Arial" w:cs="Arial"/>
          <w:sz w:val="24"/>
          <w:szCs w:val="24"/>
        </w:rPr>
      </w:pPr>
      <w:r>
        <w:rPr>
          <w:rFonts w:ascii="Arial" w:eastAsia="Arial" w:hAnsi="Arial" w:cs="Arial"/>
          <w:sz w:val="24"/>
          <w:szCs w:val="24"/>
        </w:rPr>
        <w:t xml:space="preserve">What sections merge </w:t>
      </w:r>
    </w:p>
    <w:p w14:paraId="000000C7" w14:textId="77777777" w:rsidR="00B53F36" w:rsidRDefault="00535E39">
      <w:pPr>
        <w:numPr>
          <w:ilvl w:val="0"/>
          <w:numId w:val="1"/>
        </w:numPr>
        <w:spacing w:after="0"/>
        <w:rPr>
          <w:rFonts w:ascii="Arial" w:eastAsia="Arial" w:hAnsi="Arial" w:cs="Arial"/>
          <w:sz w:val="24"/>
          <w:szCs w:val="24"/>
        </w:rPr>
      </w:pPr>
      <w:r>
        <w:rPr>
          <w:rFonts w:ascii="Arial" w:eastAsia="Arial" w:hAnsi="Arial" w:cs="Arial"/>
          <w:sz w:val="24"/>
          <w:szCs w:val="24"/>
        </w:rPr>
        <w:t xml:space="preserve">Who could cover </w:t>
      </w:r>
      <w:proofErr w:type="gramStart"/>
      <w:r>
        <w:rPr>
          <w:rFonts w:ascii="Arial" w:eastAsia="Arial" w:hAnsi="Arial" w:cs="Arial"/>
          <w:sz w:val="24"/>
          <w:szCs w:val="24"/>
        </w:rPr>
        <w:t>these</w:t>
      </w:r>
      <w:proofErr w:type="gramEnd"/>
    </w:p>
    <w:p w14:paraId="000000C8" w14:textId="77777777" w:rsidR="00B53F36" w:rsidRDefault="00535E39">
      <w:pPr>
        <w:numPr>
          <w:ilvl w:val="0"/>
          <w:numId w:val="1"/>
        </w:numPr>
        <w:spacing w:after="240"/>
        <w:rPr>
          <w:rFonts w:ascii="Arial" w:eastAsia="Arial" w:hAnsi="Arial" w:cs="Arial"/>
          <w:sz w:val="24"/>
          <w:szCs w:val="24"/>
        </w:rPr>
      </w:pPr>
      <w:r>
        <w:rPr>
          <w:rFonts w:ascii="Arial" w:eastAsia="Arial" w:hAnsi="Arial" w:cs="Arial"/>
          <w:sz w:val="24"/>
          <w:szCs w:val="24"/>
        </w:rPr>
        <w:t xml:space="preserve">Themes - </w:t>
      </w:r>
    </w:p>
    <w:p w14:paraId="000000C9" w14:textId="77777777" w:rsidR="00B53F36" w:rsidRDefault="00535E39">
      <w:pPr>
        <w:spacing w:before="240" w:after="240"/>
        <w:rPr>
          <w:rFonts w:ascii="Arial" w:eastAsia="Arial" w:hAnsi="Arial" w:cs="Arial"/>
          <w:sz w:val="24"/>
          <w:szCs w:val="24"/>
        </w:rPr>
      </w:pPr>
      <w:r>
        <w:rPr>
          <w:rFonts w:ascii="Arial" w:eastAsia="Arial" w:hAnsi="Arial" w:cs="Arial"/>
          <w:sz w:val="24"/>
          <w:szCs w:val="24"/>
        </w:rPr>
        <w:t>4a. Editorial content strategy / policy</w:t>
      </w:r>
    </w:p>
    <w:p w14:paraId="000000CA" w14:textId="77777777" w:rsidR="00B53F36" w:rsidRDefault="00535E39">
      <w:pPr>
        <w:numPr>
          <w:ilvl w:val="0"/>
          <w:numId w:val="4"/>
        </w:numPr>
        <w:spacing w:before="240" w:after="0"/>
        <w:rPr>
          <w:rFonts w:ascii="Arial" w:eastAsia="Arial" w:hAnsi="Arial" w:cs="Arial"/>
          <w:sz w:val="24"/>
          <w:szCs w:val="24"/>
        </w:rPr>
      </w:pPr>
      <w:r>
        <w:rPr>
          <w:rFonts w:ascii="Arial" w:eastAsia="Arial" w:hAnsi="Arial" w:cs="Arial"/>
          <w:sz w:val="24"/>
          <w:szCs w:val="24"/>
        </w:rPr>
        <w:t xml:space="preserve">Contributor guidelines - make precise - these types of sections, written in a specific manner, peer review policy, mission - </w:t>
      </w:r>
      <w:proofErr w:type="gramStart"/>
      <w:r>
        <w:rPr>
          <w:rFonts w:ascii="Arial" w:eastAsia="Arial" w:hAnsi="Arial" w:cs="Arial"/>
          <w:sz w:val="24"/>
          <w:szCs w:val="24"/>
        </w:rPr>
        <w:t>ideas</w:t>
      </w:r>
      <w:proofErr w:type="gramEnd"/>
    </w:p>
    <w:p w14:paraId="000000CB" w14:textId="77777777" w:rsidR="00B53F36" w:rsidRDefault="00535E39">
      <w:pPr>
        <w:numPr>
          <w:ilvl w:val="0"/>
          <w:numId w:val="4"/>
        </w:numPr>
        <w:spacing w:after="0"/>
        <w:rPr>
          <w:rFonts w:ascii="Arial" w:eastAsia="Arial" w:hAnsi="Arial" w:cs="Arial"/>
          <w:sz w:val="24"/>
          <w:szCs w:val="24"/>
        </w:rPr>
      </w:pPr>
      <w:r>
        <w:rPr>
          <w:rFonts w:ascii="Arial" w:eastAsia="Arial" w:hAnsi="Arial" w:cs="Arial"/>
          <w:sz w:val="24"/>
          <w:szCs w:val="24"/>
        </w:rPr>
        <w:t xml:space="preserve">Looking to achieve </w:t>
      </w:r>
      <w:proofErr w:type="gramStart"/>
      <w:r>
        <w:rPr>
          <w:rFonts w:ascii="Arial" w:eastAsia="Arial" w:hAnsi="Arial" w:cs="Arial"/>
          <w:sz w:val="24"/>
          <w:szCs w:val="24"/>
        </w:rPr>
        <w:t>practicality</w:t>
      </w:r>
      <w:proofErr w:type="gramEnd"/>
    </w:p>
    <w:p w14:paraId="000000CC" w14:textId="77777777" w:rsidR="00B53F36" w:rsidRDefault="00535E39">
      <w:pPr>
        <w:numPr>
          <w:ilvl w:val="0"/>
          <w:numId w:val="4"/>
        </w:numPr>
        <w:spacing w:after="0"/>
        <w:rPr>
          <w:rFonts w:ascii="Arial" w:eastAsia="Arial" w:hAnsi="Arial" w:cs="Arial"/>
          <w:sz w:val="24"/>
          <w:szCs w:val="24"/>
        </w:rPr>
      </w:pPr>
      <w:r>
        <w:rPr>
          <w:rFonts w:ascii="Arial" w:eastAsia="Arial" w:hAnsi="Arial" w:cs="Arial"/>
          <w:sz w:val="24"/>
          <w:szCs w:val="24"/>
        </w:rPr>
        <w:t>Role of the editor</w:t>
      </w:r>
    </w:p>
    <w:p w14:paraId="000000CD" w14:textId="77777777" w:rsidR="00B53F36" w:rsidRDefault="00535E39">
      <w:pPr>
        <w:numPr>
          <w:ilvl w:val="0"/>
          <w:numId w:val="4"/>
        </w:numPr>
        <w:spacing w:after="0"/>
        <w:rPr>
          <w:rFonts w:ascii="Arial" w:eastAsia="Arial" w:hAnsi="Arial" w:cs="Arial"/>
          <w:sz w:val="24"/>
          <w:szCs w:val="24"/>
        </w:rPr>
      </w:pPr>
      <w:r>
        <w:rPr>
          <w:rFonts w:ascii="Arial" w:eastAsia="Arial" w:hAnsi="Arial" w:cs="Arial"/>
          <w:sz w:val="24"/>
          <w:szCs w:val="24"/>
        </w:rPr>
        <w:t xml:space="preserve">Style guide for a </w:t>
      </w:r>
      <w:proofErr w:type="gramStart"/>
      <w:r>
        <w:rPr>
          <w:rFonts w:ascii="Arial" w:eastAsia="Arial" w:hAnsi="Arial" w:cs="Arial"/>
          <w:sz w:val="24"/>
          <w:szCs w:val="24"/>
        </w:rPr>
        <w:t>sections</w:t>
      </w:r>
      <w:proofErr w:type="gramEnd"/>
    </w:p>
    <w:p w14:paraId="000000CE" w14:textId="77777777" w:rsidR="00B53F36" w:rsidRDefault="00535E39">
      <w:pPr>
        <w:numPr>
          <w:ilvl w:val="0"/>
          <w:numId w:val="4"/>
        </w:numPr>
        <w:spacing w:after="0"/>
        <w:rPr>
          <w:rFonts w:ascii="Arial" w:eastAsia="Arial" w:hAnsi="Arial" w:cs="Arial"/>
          <w:sz w:val="24"/>
          <w:szCs w:val="24"/>
        </w:rPr>
      </w:pPr>
      <w:r>
        <w:rPr>
          <w:rFonts w:ascii="Arial" w:eastAsia="Arial" w:hAnsi="Arial" w:cs="Arial"/>
          <w:sz w:val="24"/>
          <w:szCs w:val="24"/>
        </w:rPr>
        <w:t xml:space="preserve">Limited </w:t>
      </w:r>
    </w:p>
    <w:p w14:paraId="000000CF" w14:textId="77777777" w:rsidR="00B53F36" w:rsidRDefault="00535E39">
      <w:pPr>
        <w:numPr>
          <w:ilvl w:val="0"/>
          <w:numId w:val="4"/>
        </w:numPr>
        <w:spacing w:after="0"/>
        <w:rPr>
          <w:rFonts w:ascii="Arial" w:eastAsia="Arial" w:hAnsi="Arial" w:cs="Arial"/>
          <w:sz w:val="24"/>
          <w:szCs w:val="24"/>
        </w:rPr>
      </w:pPr>
      <w:r>
        <w:rPr>
          <w:rFonts w:ascii="Arial" w:eastAsia="Arial" w:hAnsi="Arial" w:cs="Arial"/>
          <w:sz w:val="24"/>
          <w:szCs w:val="24"/>
        </w:rPr>
        <w:t>Simple steps</w:t>
      </w:r>
    </w:p>
    <w:p w14:paraId="000000D0" w14:textId="77777777" w:rsidR="00B53F36" w:rsidRDefault="00535E39">
      <w:pPr>
        <w:numPr>
          <w:ilvl w:val="0"/>
          <w:numId w:val="4"/>
        </w:numPr>
        <w:spacing w:after="0"/>
        <w:rPr>
          <w:rFonts w:ascii="Arial" w:eastAsia="Arial" w:hAnsi="Arial" w:cs="Arial"/>
          <w:sz w:val="24"/>
          <w:szCs w:val="24"/>
        </w:rPr>
      </w:pPr>
      <w:r>
        <w:rPr>
          <w:rFonts w:ascii="Arial" w:eastAsia="Arial" w:hAnsi="Arial" w:cs="Arial"/>
          <w:sz w:val="24"/>
          <w:szCs w:val="24"/>
        </w:rPr>
        <w:t>What we need from people’s contributions</w:t>
      </w:r>
    </w:p>
    <w:p w14:paraId="000000D1" w14:textId="77777777" w:rsidR="00B53F36" w:rsidRDefault="00535E39">
      <w:pPr>
        <w:numPr>
          <w:ilvl w:val="0"/>
          <w:numId w:val="4"/>
        </w:numPr>
        <w:spacing w:after="0"/>
        <w:rPr>
          <w:rFonts w:ascii="Arial" w:eastAsia="Arial" w:hAnsi="Arial" w:cs="Arial"/>
          <w:sz w:val="24"/>
          <w:szCs w:val="24"/>
        </w:rPr>
      </w:pPr>
      <w:r>
        <w:rPr>
          <w:rFonts w:ascii="Arial" w:eastAsia="Arial" w:hAnsi="Arial" w:cs="Arial"/>
          <w:sz w:val="24"/>
          <w:szCs w:val="24"/>
        </w:rPr>
        <w:t xml:space="preserve">What is the process: </w:t>
      </w:r>
      <w:proofErr w:type="gramStart"/>
      <w:r>
        <w:rPr>
          <w:rFonts w:ascii="Arial" w:eastAsia="Arial" w:hAnsi="Arial" w:cs="Arial"/>
          <w:sz w:val="24"/>
          <w:szCs w:val="24"/>
        </w:rPr>
        <w:t>communicate well</w:t>
      </w:r>
      <w:proofErr w:type="gramEnd"/>
    </w:p>
    <w:p w14:paraId="000000D2" w14:textId="77777777" w:rsidR="00B53F36" w:rsidRDefault="00535E39">
      <w:pPr>
        <w:numPr>
          <w:ilvl w:val="0"/>
          <w:numId w:val="4"/>
        </w:numPr>
        <w:spacing w:after="240"/>
        <w:rPr>
          <w:rFonts w:ascii="Arial" w:eastAsia="Arial" w:hAnsi="Arial" w:cs="Arial"/>
          <w:sz w:val="24"/>
          <w:szCs w:val="24"/>
        </w:rPr>
      </w:pPr>
      <w:r>
        <w:rPr>
          <w:rFonts w:ascii="Arial" w:eastAsia="Arial" w:hAnsi="Arial" w:cs="Arial"/>
          <w:sz w:val="24"/>
          <w:szCs w:val="24"/>
        </w:rPr>
        <w:t>½ page policy</w:t>
      </w:r>
    </w:p>
    <w:p w14:paraId="000000D3" w14:textId="77777777" w:rsidR="00B53F36" w:rsidRDefault="00535E39">
      <w:pPr>
        <w:spacing w:before="240" w:after="240"/>
        <w:rPr>
          <w:rFonts w:ascii="Arial" w:eastAsia="Arial" w:hAnsi="Arial" w:cs="Arial"/>
          <w:sz w:val="24"/>
          <w:szCs w:val="24"/>
        </w:rPr>
      </w:pPr>
      <w:r>
        <w:rPr>
          <w:rFonts w:ascii="Arial" w:eastAsia="Arial" w:hAnsi="Arial" w:cs="Arial"/>
          <w:sz w:val="24"/>
          <w:szCs w:val="24"/>
        </w:rPr>
        <w:t>5.</w:t>
      </w:r>
      <w:r>
        <w:rPr>
          <w:rFonts w:ascii="Arial" w:eastAsia="Arial" w:hAnsi="Arial" w:cs="Arial"/>
          <w:sz w:val="14"/>
          <w:szCs w:val="14"/>
        </w:rPr>
        <w:t xml:space="preserve">    </w:t>
      </w:r>
      <w:r>
        <w:rPr>
          <w:rFonts w:ascii="Arial" w:eastAsia="Arial" w:hAnsi="Arial" w:cs="Arial"/>
          <w:sz w:val="24"/>
          <w:szCs w:val="24"/>
        </w:rPr>
        <w:t>Milestones</w:t>
      </w:r>
    </w:p>
    <w:p w14:paraId="000000D4" w14:textId="77777777" w:rsidR="00B53F36" w:rsidRDefault="00B53F36">
      <w:pPr>
        <w:spacing w:before="240" w:after="240"/>
        <w:rPr>
          <w:rFonts w:ascii="Arial" w:eastAsia="Arial" w:hAnsi="Arial" w:cs="Arial"/>
          <w:sz w:val="24"/>
          <w:szCs w:val="24"/>
        </w:rPr>
      </w:pPr>
    </w:p>
    <w:p w14:paraId="000000D5" w14:textId="77777777" w:rsidR="00B53F36" w:rsidRDefault="00535E39">
      <w:pPr>
        <w:spacing w:before="240" w:after="240"/>
        <w:rPr>
          <w:rFonts w:ascii="Arial" w:eastAsia="Arial" w:hAnsi="Arial" w:cs="Arial"/>
          <w:sz w:val="24"/>
          <w:szCs w:val="24"/>
        </w:rPr>
      </w:pPr>
      <w:r>
        <w:rPr>
          <w:rFonts w:ascii="Arial" w:eastAsia="Arial" w:hAnsi="Arial" w:cs="Arial"/>
          <w:sz w:val="24"/>
          <w:szCs w:val="24"/>
        </w:rPr>
        <w:t xml:space="preserve">6. The process of how to deal with </w:t>
      </w:r>
      <w:proofErr w:type="gramStart"/>
      <w:r>
        <w:rPr>
          <w:rFonts w:ascii="Arial" w:eastAsia="Arial" w:hAnsi="Arial" w:cs="Arial"/>
          <w:sz w:val="24"/>
          <w:szCs w:val="24"/>
        </w:rPr>
        <w:t>contributi</w:t>
      </w:r>
      <w:r>
        <w:rPr>
          <w:rFonts w:ascii="Arial" w:eastAsia="Arial" w:hAnsi="Arial" w:cs="Arial"/>
          <w:sz w:val="24"/>
          <w:szCs w:val="24"/>
        </w:rPr>
        <w:t>ons</w:t>
      </w:r>
      <w:proofErr w:type="gramEnd"/>
    </w:p>
    <w:p w14:paraId="000000D6" w14:textId="77777777" w:rsidR="00B53F36" w:rsidRDefault="00535E39">
      <w:pPr>
        <w:spacing w:before="240" w:after="240"/>
        <w:ind w:left="1080" w:hanging="360"/>
        <w:rPr>
          <w:rFonts w:ascii="Arial" w:eastAsia="Arial" w:hAnsi="Arial" w:cs="Arial"/>
          <w:sz w:val="24"/>
          <w:szCs w:val="24"/>
        </w:rPr>
      </w:pPr>
      <w:r>
        <w:rPr>
          <w:rFonts w:ascii="Arial" w:eastAsia="Arial" w:hAnsi="Arial" w:cs="Arial"/>
          <w:sz w:val="24"/>
          <w:szCs w:val="24"/>
        </w:rPr>
        <w:t>a.</w:t>
      </w:r>
      <w:r>
        <w:rPr>
          <w:rFonts w:ascii="Arial" w:eastAsia="Arial" w:hAnsi="Arial" w:cs="Arial"/>
          <w:sz w:val="14"/>
          <w:szCs w:val="14"/>
        </w:rPr>
        <w:t xml:space="preserve">       </w:t>
      </w:r>
      <w:r>
        <w:rPr>
          <w:rFonts w:ascii="Arial" w:eastAsia="Arial" w:hAnsi="Arial" w:cs="Arial"/>
          <w:sz w:val="24"/>
          <w:szCs w:val="24"/>
        </w:rPr>
        <w:t>TBD.</w:t>
      </w:r>
    </w:p>
    <w:p w14:paraId="000000D7" w14:textId="77777777" w:rsidR="00B53F36" w:rsidRDefault="00535E39">
      <w:pPr>
        <w:rPr>
          <w:rFonts w:ascii="Arial" w:eastAsia="Arial" w:hAnsi="Arial" w:cs="Arial"/>
        </w:rPr>
      </w:pPr>
      <w:r>
        <w:rPr>
          <w:rFonts w:ascii="Arial" w:eastAsia="Arial" w:hAnsi="Arial" w:cs="Arial"/>
        </w:rPr>
        <w:t>Dissemination</w:t>
      </w:r>
    </w:p>
    <w:p w14:paraId="000000D8" w14:textId="77777777" w:rsidR="00B53F36" w:rsidRDefault="00535E39">
      <w:pPr>
        <w:rPr>
          <w:rFonts w:ascii="Arial" w:eastAsia="Arial" w:hAnsi="Arial" w:cs="Arial"/>
        </w:rPr>
      </w:pPr>
      <w:r>
        <w:rPr>
          <w:rFonts w:ascii="Arial" w:eastAsia="Arial" w:hAnsi="Arial" w:cs="Arial"/>
        </w:rPr>
        <w:lastRenderedPageBreak/>
        <w:t xml:space="preserve">Recruit, divide </w:t>
      </w:r>
      <w:proofErr w:type="gramStart"/>
      <w:r>
        <w:rPr>
          <w:rFonts w:ascii="Arial" w:eastAsia="Arial" w:hAnsi="Arial" w:cs="Arial"/>
        </w:rPr>
        <w:t>task</w:t>
      </w:r>
      <w:proofErr w:type="gramEnd"/>
    </w:p>
    <w:p w14:paraId="000000D9" w14:textId="77777777" w:rsidR="00B53F36" w:rsidRDefault="00535E39">
      <w:pPr>
        <w:rPr>
          <w:rFonts w:ascii="Arial" w:eastAsia="Arial" w:hAnsi="Arial" w:cs="Arial"/>
        </w:rPr>
      </w:pPr>
      <w:r>
        <w:rPr>
          <w:rFonts w:ascii="Arial" w:eastAsia="Arial" w:hAnsi="Arial" w:cs="Arial"/>
        </w:rPr>
        <w:t>Bringing in partners</w:t>
      </w:r>
    </w:p>
    <w:p w14:paraId="000000DA" w14:textId="77777777" w:rsidR="00B53F36" w:rsidRDefault="00535E39">
      <w:pPr>
        <w:rPr>
          <w:rFonts w:ascii="Arial" w:eastAsia="Arial" w:hAnsi="Arial" w:cs="Arial"/>
        </w:rPr>
      </w:pPr>
      <w:r>
        <w:rPr>
          <w:rFonts w:ascii="Arial" w:eastAsia="Arial" w:hAnsi="Arial" w:cs="Arial"/>
        </w:rPr>
        <w:t>Being an open project</w:t>
      </w:r>
    </w:p>
    <w:sectPr w:rsidR="00B53F36">
      <w:footerReference w:type="default" r:id="rId19"/>
      <w:pgSz w:w="11906" w:h="16838"/>
      <w:pgMar w:top="1133" w:right="1133" w:bottom="1133"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23E0F" w14:textId="77777777" w:rsidR="00535E39" w:rsidRDefault="00535E39">
      <w:pPr>
        <w:spacing w:after="0" w:line="240" w:lineRule="auto"/>
      </w:pPr>
      <w:r>
        <w:separator/>
      </w:r>
    </w:p>
  </w:endnote>
  <w:endnote w:type="continuationSeparator" w:id="0">
    <w:p w14:paraId="2B10CEEC" w14:textId="77777777" w:rsidR="00535E39" w:rsidRDefault="0053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B" w14:textId="5BA18F7C" w:rsidR="00B53F36" w:rsidRDefault="00535E39">
    <w:pPr>
      <w:jc w:val="right"/>
    </w:pPr>
    <w:r>
      <w:fldChar w:fldCharType="begin"/>
    </w:r>
    <w:r>
      <w:instrText>PAGE</w:instrText>
    </w:r>
    <w:r w:rsidR="00CE16DD">
      <w:fldChar w:fldCharType="separate"/>
    </w:r>
    <w:r w:rsidR="00CE16D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90FA7" w14:textId="77777777" w:rsidR="00535E39" w:rsidRDefault="00535E39">
      <w:pPr>
        <w:spacing w:after="0" w:line="240" w:lineRule="auto"/>
      </w:pPr>
      <w:r>
        <w:separator/>
      </w:r>
    </w:p>
  </w:footnote>
  <w:footnote w:type="continuationSeparator" w:id="0">
    <w:p w14:paraId="45116656" w14:textId="77777777" w:rsidR="00535E39" w:rsidRDefault="00535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D512A"/>
    <w:multiLevelType w:val="multilevel"/>
    <w:tmpl w:val="DCD43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943830"/>
    <w:multiLevelType w:val="multilevel"/>
    <w:tmpl w:val="B5645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491C66"/>
    <w:multiLevelType w:val="multilevel"/>
    <w:tmpl w:val="419C4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EC33B9"/>
    <w:multiLevelType w:val="multilevel"/>
    <w:tmpl w:val="0AACB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F92644"/>
    <w:multiLevelType w:val="multilevel"/>
    <w:tmpl w:val="623AB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9D3F31"/>
    <w:multiLevelType w:val="multilevel"/>
    <w:tmpl w:val="0A6049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413370"/>
    <w:multiLevelType w:val="multilevel"/>
    <w:tmpl w:val="0D281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8C6B28"/>
    <w:multiLevelType w:val="multilevel"/>
    <w:tmpl w:val="3D1CDB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D0560FE"/>
    <w:multiLevelType w:val="multilevel"/>
    <w:tmpl w:val="957C5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9F0FA9"/>
    <w:multiLevelType w:val="multilevel"/>
    <w:tmpl w:val="CF42A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F67C3B"/>
    <w:multiLevelType w:val="multilevel"/>
    <w:tmpl w:val="48F8A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C0E75DC"/>
    <w:multiLevelType w:val="multilevel"/>
    <w:tmpl w:val="BA669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164FC6"/>
    <w:multiLevelType w:val="multilevel"/>
    <w:tmpl w:val="428E9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1"/>
  </w:num>
  <w:num w:numId="4">
    <w:abstractNumId w:val="3"/>
  </w:num>
  <w:num w:numId="5">
    <w:abstractNumId w:val="11"/>
  </w:num>
  <w:num w:numId="6">
    <w:abstractNumId w:val="2"/>
  </w:num>
  <w:num w:numId="7">
    <w:abstractNumId w:val="4"/>
  </w:num>
  <w:num w:numId="8">
    <w:abstractNumId w:val="10"/>
  </w:num>
  <w:num w:numId="9">
    <w:abstractNumId w:val="12"/>
  </w:num>
  <w:num w:numId="10">
    <w:abstractNumId w:val="0"/>
  </w:num>
  <w:num w:numId="11">
    <w:abstractNumId w:val="5"/>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36"/>
    <w:rsid w:val="00535E39"/>
    <w:rsid w:val="00B53F36"/>
    <w:rsid w:val="00CE16D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2B49"/>
  <w15:docId w15:val="{420EC4CF-FB00-4A03-AA5D-3953E255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i.org/10.5281/zenodo.1303002" TargetMode="External"/><Relationship Id="rId13" Type="http://schemas.openxmlformats.org/officeDocument/2006/relationships/hyperlink" Target="https://the-turing-way.netlify.app/welcome" TargetMode="External"/><Relationship Id="rId18" Type="http://schemas.openxmlformats.org/officeDocument/2006/relationships/hyperlink" Target="https://doi.org/10.5281/zenodo.323398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ibereurope.eu/working-group/liber-citizen-science-working-group/" TargetMode="External"/><Relationship Id="rId12" Type="http://schemas.openxmlformats.org/officeDocument/2006/relationships/hyperlink" Target="https://scistarter.org/" TargetMode="External"/><Relationship Id="rId17" Type="http://schemas.openxmlformats.org/officeDocument/2006/relationships/hyperlink" Target="http://media.scistarter.org/curated/The+Library+and+Community+Guide+to+Citizen+Science.pdf" TargetMode="External"/><Relationship Id="rId2" Type="http://schemas.openxmlformats.org/officeDocument/2006/relationships/styles" Target="styles.xml"/><Relationship Id="rId16" Type="http://schemas.openxmlformats.org/officeDocument/2006/relationships/hyperlink" Target="https://doi.org/10.5281/zenodo.130300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edia.scistarter.org/curated/The+Library+and+Community+Guide+to+Citizen+Science.pdf" TargetMode="External"/><Relationship Id="rId5" Type="http://schemas.openxmlformats.org/officeDocument/2006/relationships/footnotes" Target="footnotes.xml"/><Relationship Id="rId15" Type="http://schemas.openxmlformats.org/officeDocument/2006/relationships/hyperlink" Target="https://github.com/CitSci-WG/guide" TargetMode="External"/><Relationship Id="rId10" Type="http://schemas.openxmlformats.org/officeDocument/2006/relationships/hyperlink" Target="https://twitter.com/mrchristian99"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imon.worthington@tib.eu" TargetMode="External"/><Relationship Id="rId14" Type="http://schemas.openxmlformats.org/officeDocument/2006/relationships/hyperlink" Target="https://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Worthington</dc:creator>
  <cp:lastModifiedBy>Simon Worthington</cp:lastModifiedBy>
  <cp:revision>2</cp:revision>
  <dcterms:created xsi:type="dcterms:W3CDTF">2021-01-22T13:47:00Z</dcterms:created>
  <dcterms:modified xsi:type="dcterms:W3CDTF">2021-01-22T13:47:00Z</dcterms:modified>
</cp:coreProperties>
</file>