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8646"/>
      </w:tblGrid>
      <w:tr w:rsidR="00CC5C40" w14:paraId="0D815248" w14:textId="77777777" w:rsidTr="00CC5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5" w:type="dxa"/>
            <w:gridSpan w:val="2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3E3EE26D" w14:textId="77777777" w:rsidR="00CC5C40" w:rsidRDefault="00000000">
            <w:pPr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Ontology Requirements Specification Document</w:t>
            </w:r>
          </w:p>
        </w:tc>
      </w:tr>
      <w:tr w:rsidR="00CC5C40" w14:paraId="679022B6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353E501A" w14:textId="77777777" w:rsidR="00CC5C40" w:rsidRDefault="00000000">
            <w:pPr>
              <w:jc w:val="center"/>
              <w:rPr>
                <w:b w:val="0"/>
                <w:bCs/>
                <w:color w:val="000000" w:themeColor="text1"/>
                <w:sz w:val="20"/>
                <w:szCs w:val="20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Ontology Name</w:t>
            </w: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3293B4E9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NFDI4Energy Simulation Scenario Ontology</w:t>
            </w:r>
          </w:p>
        </w:tc>
      </w:tr>
      <w:tr w:rsidR="00CC5C40" w14:paraId="2BDEC669" w14:textId="77777777" w:rsidTr="00CC5C40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1F9098AE" w14:textId="77777777" w:rsidR="00CC5C40" w:rsidRDefault="00000000">
            <w:pPr>
              <w:jc w:val="center"/>
              <w:rPr>
                <w:b w:val="0"/>
                <w:bCs/>
                <w:color w:val="000000" w:themeColor="text1"/>
                <w:sz w:val="20"/>
                <w:szCs w:val="20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Responsible Team</w:t>
            </w:r>
          </w:p>
        </w:tc>
        <w:tc>
          <w:tcPr>
            <w:tcW w:w="8646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093E08A8" w14:textId="77777777" w:rsidR="00CC5C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Task Area 5, Measure 5.2</w:t>
            </w:r>
          </w:p>
        </w:tc>
      </w:tr>
      <w:tr w:rsidR="00CC5C40" w14:paraId="3CF9F076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1C6E7886" w14:textId="77777777" w:rsidR="00CC5C40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646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55126001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CC5C40" w14:paraId="44C3389E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FFFFFF" w:themeColor="background1"/>
              <w:right w:val="single" w:sz="4" w:space="0" w:color="4BA0AF"/>
            </w:tcBorders>
            <w:shd w:val="clear" w:color="4BA0AF" w:fill="4BA0AF"/>
            <w:vAlign w:val="center"/>
          </w:tcPr>
          <w:p w14:paraId="5B8AC07F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7507BBF9" w14:textId="77777777" w:rsidR="00CC5C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This ontology will represent simulation scenarios for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distributed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(co-)simulation in the energy domain. It should be used to align the scenario definition of different simulation frameworks.</w:t>
            </w:r>
          </w:p>
        </w:tc>
      </w:tr>
      <w:tr w:rsidR="00CC5C40" w14:paraId="544578BB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105FD44D" w14:textId="77777777" w:rsidR="00CC5C40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47604BB7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Scope</w:t>
            </w:r>
          </w:p>
        </w:tc>
      </w:tr>
      <w:tr w:rsidR="00CC5C40" w14:paraId="5C324423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FFFFFF" w:themeColor="background1"/>
              <w:right w:val="single" w:sz="4" w:space="0" w:color="4BA0AF"/>
            </w:tcBorders>
            <w:shd w:val="clear" w:color="4BA0AF" w:fill="4BA0AF"/>
            <w:vAlign w:val="center"/>
          </w:tcPr>
          <w:p w14:paraId="08358231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07D046A1" w14:textId="77777777" w:rsidR="00CC5C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</w:rPr>
              <w:t>This ontology will focus on scenario definition for mosaik, VILLAS, and DACEDS4Energy. It should also be open for use with other simulation frameworks in the future.</w:t>
            </w:r>
          </w:p>
        </w:tc>
      </w:tr>
      <w:tr w:rsidR="00CC5C40" w14:paraId="38EB934E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0F6CCEA8" w14:textId="77777777" w:rsidR="00CC5C40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5C40B1A3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Implementation Language</w:t>
            </w:r>
          </w:p>
        </w:tc>
      </w:tr>
      <w:tr w:rsidR="00CC5C40" w14:paraId="0D00EDD9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FFFFFF" w:themeColor="background1"/>
              <w:right w:val="single" w:sz="4" w:space="0" w:color="4BA0AF"/>
            </w:tcBorders>
            <w:shd w:val="clear" w:color="4BA0AF" w:fill="4BA0AF"/>
            <w:vAlign w:val="center"/>
          </w:tcPr>
          <w:p w14:paraId="407EF00D" w14:textId="77777777" w:rsidR="00CC5C40" w:rsidRDefault="00CC5C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60CBFEF5" w14:textId="77777777" w:rsidR="00CC5C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</w:rPr>
              <w:t>OWL</w:t>
            </w:r>
          </w:p>
        </w:tc>
      </w:tr>
      <w:tr w:rsidR="00CC5C40" w14:paraId="67965C11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77B1666F" w14:textId="77777777" w:rsidR="00CC5C40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6BB3B0E6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Intended End-Users</w:t>
            </w:r>
          </w:p>
        </w:tc>
      </w:tr>
      <w:tr w:rsidR="00CC5C40" w14:paraId="73D2EE78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FFFFFF" w:themeColor="background1"/>
              <w:right w:val="single" w:sz="4" w:space="0" w:color="4BA0AF"/>
            </w:tcBorders>
            <w:shd w:val="clear" w:color="4BA0AF" w:fill="4BA0AF"/>
            <w:vAlign w:val="center"/>
          </w:tcPr>
          <w:p w14:paraId="0E56E367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365E971F" w14:textId="0BA02248" w:rsidR="00CC5C40" w:rsidRDefault="00000000">
            <w:pPr>
              <w:pStyle w:val="Listenabsatz"/>
              <w:numPr>
                <w:ilvl w:val="0"/>
                <w:numId w:val="5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Measure 5.3 team: </w:t>
            </w:r>
            <w:r w:rsidR="00EF28D3">
              <w:rPr>
                <w:color w:val="000000" w:themeColor="text1"/>
                <w:sz w:val="20"/>
                <w:szCs w:val="20"/>
              </w:rPr>
              <w:t xml:space="preserve">Developer </w:t>
            </w:r>
            <w:r>
              <w:rPr>
                <w:color w:val="000000" w:themeColor="text1"/>
                <w:sz w:val="20"/>
                <w:szCs w:val="20"/>
              </w:rPr>
              <w:t>of simulation frameworks (to align framework with this ontology)</w:t>
            </w:r>
          </w:p>
          <w:p w14:paraId="65D85CA5" w14:textId="5B0F1C81" w:rsidR="00CC5C40" w:rsidRDefault="00000000">
            <w:pPr>
              <w:pStyle w:val="Listenabsatz"/>
              <w:numPr>
                <w:ilvl w:val="0"/>
                <w:numId w:val="5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Measure 5.4 team: </w:t>
            </w:r>
            <w:r w:rsidR="00EF28D3">
              <w:rPr>
                <w:color w:val="000000" w:themeColor="text1"/>
                <w:sz w:val="20"/>
                <w:szCs w:val="20"/>
              </w:rPr>
              <w:t>Developer of Simulation as a Service (</w:t>
            </w:r>
            <w:proofErr w:type="spellStart"/>
            <w:r w:rsidR="00EF28D3">
              <w:rPr>
                <w:color w:val="000000" w:themeColor="text1"/>
                <w:sz w:val="20"/>
                <w:szCs w:val="20"/>
              </w:rPr>
              <w:t>SimaaS</w:t>
            </w:r>
            <w:proofErr w:type="spellEnd"/>
            <w:r w:rsidR="00EF28D3">
              <w:rPr>
                <w:color w:val="000000" w:themeColor="text1"/>
                <w:sz w:val="20"/>
                <w:szCs w:val="20"/>
              </w:rPr>
              <w:t xml:space="preserve">) hub </w:t>
            </w:r>
          </w:p>
          <w:p w14:paraId="386724B9" w14:textId="77777777" w:rsidR="00CC5C40" w:rsidRDefault="00000000">
            <w:pPr>
              <w:pStyle w:val="Listenabsatz"/>
              <w:numPr>
                <w:ilvl w:val="0"/>
                <w:numId w:val="9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TA6: Scenario definition of use cases</w:t>
            </w:r>
          </w:p>
          <w:p w14:paraId="67F88D91" w14:textId="77777777" w:rsidR="00CC5C40" w:rsidRDefault="00000000">
            <w:pPr>
              <w:pStyle w:val="Listenabsatz"/>
              <w:numPr>
                <w:ilvl w:val="0"/>
                <w:numId w:val="5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User of platform describing simulation scenarios based on ontology</w:t>
            </w:r>
          </w:p>
          <w:p w14:paraId="455BF501" w14:textId="2BEB6C17" w:rsidR="00CC5C40" w:rsidRDefault="00000000">
            <w:pPr>
              <w:pStyle w:val="Listenabsatz"/>
              <w:numPr>
                <w:ilvl w:val="0"/>
                <w:numId w:val="5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Develop</w:t>
            </w:r>
            <w:r w:rsidR="00EF28D3">
              <w:rPr>
                <w:color w:val="000000" w:themeColor="text1"/>
                <w:sz w:val="20"/>
                <w:szCs w:val="20"/>
              </w:rPr>
              <w:t>er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of other simulation frameworks</w:t>
            </w:r>
          </w:p>
        </w:tc>
      </w:tr>
      <w:tr w:rsidR="00CC5C40" w14:paraId="27928F00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7E1359E4" w14:textId="77777777" w:rsidR="00CC5C40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476C7A09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Intended Uses</w:t>
            </w:r>
          </w:p>
        </w:tc>
      </w:tr>
      <w:tr w:rsidR="00CC5C40" w14:paraId="0387DC5F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FFFFFF" w:themeColor="background1"/>
              <w:right w:val="single" w:sz="4" w:space="0" w:color="4BA0AF"/>
            </w:tcBorders>
            <w:shd w:val="clear" w:color="4BA0AF" w:fill="4BA0AF"/>
            <w:vAlign w:val="center"/>
          </w:tcPr>
          <w:p w14:paraId="3C84C3C6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4C57556D" w14:textId="77777777" w:rsidR="00CC5C40" w:rsidRDefault="00000000">
            <w:pPr>
              <w:pStyle w:val="Listenabsatz"/>
              <w:numPr>
                <w:ilvl w:val="0"/>
                <w:numId w:val="6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Base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for scenario definition in the simulation frameworks mosaik, VILLAS and DaceDS4Energy</w:t>
            </w:r>
          </w:p>
          <w:p w14:paraId="4D750FE9" w14:textId="77777777" w:rsidR="00CC5C40" w:rsidRDefault="00000000">
            <w:pPr>
              <w:pStyle w:val="Listenabsatz"/>
              <w:numPr>
                <w:ilvl w:val="0"/>
                <w:numId w:val="6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Interface specification for scenario definition</w:t>
            </w:r>
          </w:p>
          <w:p w14:paraId="1EF04B44" w14:textId="77777777" w:rsidR="00CC5C40" w:rsidRDefault="00000000">
            <w:pPr>
              <w:pStyle w:val="Listenabsatz"/>
              <w:numPr>
                <w:ilvl w:val="0"/>
                <w:numId w:val="6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Base for NFDI4Energy platform / simulation-as-a-service</w:t>
            </w:r>
          </w:p>
          <w:p w14:paraId="03843F95" w14:textId="77777777" w:rsidR="00CC5C40" w:rsidRDefault="00000000">
            <w:pPr>
              <w:pStyle w:val="Listenabsatz"/>
              <w:numPr>
                <w:ilvl w:val="0"/>
                <w:numId w:val="6"/>
              </w:numPr>
              <w:ind w:left="340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Potentially base for scenario definition of other tools?</w:t>
            </w:r>
          </w:p>
        </w:tc>
      </w:tr>
      <w:tr w:rsidR="00CC5C40" w14:paraId="463B621A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0E1DE68E" w14:textId="77777777" w:rsidR="00CC5C40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2C229859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Ontology Requirements</w:t>
            </w:r>
          </w:p>
        </w:tc>
      </w:tr>
      <w:tr w:rsidR="00CC5C40" w14:paraId="7FD74408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6F2F5C21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DAECEF" w:fill="DAECEF"/>
            <w:vAlign w:val="center"/>
          </w:tcPr>
          <w:p w14:paraId="06EE5248" w14:textId="77777777" w:rsidR="00CC5C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A. Non-Functional Requirements</w:t>
            </w:r>
          </w:p>
        </w:tc>
      </w:tr>
      <w:tr w:rsidR="00CC5C40" w14:paraId="6356C437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0059E9BC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14688A78" w14:textId="77777777" w:rsidR="00CC5C40" w:rsidRDefault="00000000">
            <w:pPr>
              <w:pStyle w:val="Listenabsatz"/>
              <w:numPr>
                <w:ilvl w:val="0"/>
                <w:numId w:val="3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Modularity</w:t>
            </w:r>
          </w:p>
          <w:p w14:paraId="0994E7C7" w14:textId="77777777" w:rsidR="00CC5C40" w:rsidRDefault="00000000">
            <w:pPr>
              <w:pStyle w:val="Listenabsatz"/>
              <w:numPr>
                <w:ilvl w:val="0"/>
                <w:numId w:val="3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Use Protege and Git</w:t>
            </w:r>
          </w:p>
          <w:p w14:paraId="308C7865" w14:textId="77777777" w:rsidR="00CC5C40" w:rsidRDefault="00000000">
            <w:pPr>
              <w:pStyle w:val="Listenabsatz"/>
              <w:numPr>
                <w:ilvl w:val="0"/>
                <w:numId w:val="3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Use Automatic Analysis tools (Oops,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Foops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Ontoology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Fairchecker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etc.)</w:t>
            </w:r>
          </w:p>
          <w:p w14:paraId="17F38215" w14:textId="77777777" w:rsidR="00CC5C40" w:rsidRDefault="00000000">
            <w:pPr>
              <w:pStyle w:val="Listenabsatz"/>
              <w:numPr>
                <w:ilvl w:val="0"/>
                <w:numId w:val="3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Reuse ontology and Mapping with existing ontology</w:t>
            </w:r>
          </w:p>
          <w:p w14:paraId="73D21EF1" w14:textId="77777777" w:rsidR="00CC5C40" w:rsidRDefault="00000000">
            <w:pPr>
              <w:pStyle w:val="Listenabsatz"/>
              <w:numPr>
                <w:ilvl w:val="0"/>
                <w:numId w:val="7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Should answer CQ (to be defined)</w:t>
            </w:r>
          </w:p>
          <w:p w14:paraId="5EF9F00C" w14:textId="77777777" w:rsidR="00CC5C40" w:rsidRDefault="00000000">
            <w:pPr>
              <w:pStyle w:val="Listenabsatz"/>
              <w:numPr>
                <w:ilvl w:val="0"/>
                <w:numId w:val="7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Should cover use cases (to be defined)</w:t>
            </w:r>
          </w:p>
          <w:p w14:paraId="357AD6CC" w14:textId="77777777" w:rsidR="00CC5C40" w:rsidRDefault="00000000">
            <w:pPr>
              <w:pStyle w:val="Listenabsatz"/>
              <w:numPr>
                <w:ilvl w:val="0"/>
                <w:numId w:val="3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Should cover chosen co-simulation frameworks as instances</w:t>
            </w:r>
          </w:p>
          <w:p w14:paraId="448F332A" w14:textId="77777777" w:rsidR="00CC5C40" w:rsidRDefault="00000000">
            <w:pPr>
              <w:pStyle w:val="Listenabsatz"/>
              <w:numPr>
                <w:ilvl w:val="0"/>
                <w:numId w:val="3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Should be compatible with the other NFDI4Energy ontologies</w:t>
            </w:r>
          </w:p>
          <w:p w14:paraId="44AAB10B" w14:textId="77777777" w:rsidR="00CC5C40" w:rsidRDefault="00000000">
            <w:pPr>
              <w:pStyle w:val="Listenabsatz"/>
              <w:numPr>
                <w:ilvl w:val="0"/>
                <w:numId w:val="3"/>
              </w:numPr>
              <w:ind w:left="340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The language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has to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be English and maybe also German </w:t>
            </w:r>
          </w:p>
        </w:tc>
      </w:tr>
      <w:tr w:rsidR="00CC5C40" w14:paraId="78006475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12B26E4A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DAECEF" w:fill="DAECEF"/>
            <w:vAlign w:val="center"/>
          </w:tcPr>
          <w:p w14:paraId="623DCD78" w14:textId="77777777" w:rsidR="00CC5C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B. Functional Requirements: Groups of Competency Questions</w:t>
            </w:r>
          </w:p>
        </w:tc>
      </w:tr>
      <w:tr w:rsidR="00CC5C40" w14:paraId="0E969763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FFFFFF" w:themeColor="background1"/>
              <w:right w:val="single" w:sz="4" w:space="0" w:color="4BA0AF"/>
            </w:tcBorders>
            <w:shd w:val="clear" w:color="4BA0AF" w:fill="4BA0AF"/>
            <w:vAlign w:val="center"/>
          </w:tcPr>
          <w:p w14:paraId="421AE3F9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1CA8B0E2" w14:textId="42251BFA" w:rsidR="00CC5C40" w:rsidRDefault="00745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See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competency question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Excel sheets</w:t>
            </w:r>
          </w:p>
        </w:tc>
      </w:tr>
      <w:tr w:rsidR="00CC5C40" w14:paraId="31148E7F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423A56CE" w14:textId="77777777" w:rsidR="00CC5C40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B6DADF" w:fill="B6DADF"/>
            <w:vAlign w:val="center"/>
          </w:tcPr>
          <w:p w14:paraId="5320EC42" w14:textId="77777777" w:rsidR="00CC5C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Pre-Glossary of Terms</w:t>
            </w:r>
          </w:p>
        </w:tc>
      </w:tr>
      <w:tr w:rsidR="00CC5C40" w14:paraId="0C485CB9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7CAB74E6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DAECEF" w:fill="DAECEF"/>
            <w:vAlign w:val="center"/>
          </w:tcPr>
          <w:p w14:paraId="58B0A8CB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A. Terms from Competency Questions</w:t>
            </w:r>
          </w:p>
        </w:tc>
      </w:tr>
      <w:tr w:rsidR="00CC5C40" w14:paraId="250D387E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4F19EB0A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305AC390" w14:textId="24AF2415" w:rsidR="00CC5C40" w:rsidRDefault="00CC5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C5C40" w14:paraId="133A1B19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073CF0B3" w14:textId="77777777" w:rsidR="00CC5C40" w:rsidRDefault="00CC5C4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DAECEF" w:fill="DAECEF"/>
            <w:vAlign w:val="center"/>
          </w:tcPr>
          <w:p w14:paraId="47EABBF9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B. Terms from Answers</w:t>
            </w:r>
          </w:p>
        </w:tc>
      </w:tr>
      <w:tr w:rsidR="00CC5C40" w14:paraId="52DE9EF3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372E472E" w14:textId="77777777" w:rsidR="00CC5C40" w:rsidRDefault="00CC5C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056D72ED" w14:textId="6E08006F" w:rsidR="00CC5C40" w:rsidRDefault="00CC5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C5C40" w14:paraId="7F7B445F" w14:textId="77777777" w:rsidTr="00C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4184BA9A" w14:textId="77777777" w:rsidR="00CC5C40" w:rsidRDefault="00CC5C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DAECEF" w:fill="DAECEF"/>
            <w:vAlign w:val="center"/>
          </w:tcPr>
          <w:p w14:paraId="1BF7761F" w14:textId="77777777" w:rsidR="00CC5C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C. Objects</w:t>
            </w:r>
          </w:p>
        </w:tc>
      </w:tr>
      <w:tr w:rsidR="00CC5C40" w14:paraId="6860FA31" w14:textId="77777777" w:rsidTr="00CC5C40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FFFFFF" w:themeColor="background1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4BA0AF" w:fill="4BA0AF"/>
            <w:vAlign w:val="center"/>
          </w:tcPr>
          <w:p w14:paraId="36FAEACC" w14:textId="77777777" w:rsidR="00CC5C40" w:rsidRDefault="00CC5C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46" w:type="dxa"/>
            <w:vMerge w:val="restart"/>
            <w:tcBorders>
              <w:top w:val="single" w:sz="4" w:space="0" w:color="4BA0AF"/>
              <w:left w:val="single" w:sz="4" w:space="0" w:color="4BA0AF"/>
              <w:bottom w:val="single" w:sz="4" w:space="0" w:color="4BA0AF"/>
              <w:right w:val="single" w:sz="4" w:space="0" w:color="4BA0AF"/>
            </w:tcBorders>
            <w:shd w:val="clear" w:color="FFFFFF" w:themeColor="background1" w:fill="FFFFFF" w:themeFill="background1"/>
            <w:vAlign w:val="center"/>
          </w:tcPr>
          <w:p w14:paraId="530E585E" w14:textId="7ADC68EB" w:rsidR="00CC5C40" w:rsidRDefault="00CC5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B6B2727" w14:textId="77777777" w:rsidR="00CC5C40" w:rsidRDefault="00CC5C40">
      <w:pPr>
        <w:spacing w:after="0"/>
        <w:rPr>
          <w:sz w:val="16"/>
          <w:szCs w:val="16"/>
        </w:rPr>
      </w:pPr>
    </w:p>
    <w:p w14:paraId="08C9FEF4" w14:textId="77777777" w:rsidR="00CC5C40" w:rsidRDefault="00000000">
      <w:pPr>
        <w:rPr>
          <w:sz w:val="16"/>
          <w:szCs w:val="16"/>
        </w:rPr>
      </w:pPr>
      <w:r>
        <w:rPr>
          <w:sz w:val="16"/>
          <w:szCs w:val="16"/>
        </w:rPr>
        <w:t>Document format adapted from M.C. Su</w:t>
      </w:r>
      <w:r>
        <w:rPr>
          <w:rFonts w:ascii="Arial" w:eastAsia="Arial" w:hAnsi="Arial" w:cs="Arial"/>
          <w:sz w:val="16"/>
          <w:szCs w:val="16"/>
        </w:rPr>
        <w:t>á</w:t>
      </w:r>
      <w:r>
        <w:rPr>
          <w:sz w:val="16"/>
          <w:szCs w:val="16"/>
        </w:rPr>
        <w:t xml:space="preserve">rez-Figueroa, A. Gómez-Pérez, and B. </w:t>
      </w:r>
      <w:proofErr w:type="spellStart"/>
      <w:r>
        <w:rPr>
          <w:sz w:val="16"/>
          <w:szCs w:val="16"/>
        </w:rPr>
        <w:t>Villazón</w:t>
      </w:r>
      <w:proofErr w:type="spellEnd"/>
      <w:r>
        <w:rPr>
          <w:sz w:val="16"/>
          <w:szCs w:val="16"/>
        </w:rPr>
        <w:t xml:space="preserve">-Terrazas, “How to Write and Use the Ontology Requirements Specification Document.” R. Meersman, T. Dillon, P. Herrero (Eds.): OTM 2009, Part II, LNCS 5871, pp. 966–982, 2009. Online: </w:t>
      </w:r>
      <w:hyperlink r:id="rId7" w:tooltip="https://oa.upm.es/5474/1/INVE_MEM_2009_64393.pdf" w:history="1">
        <w:r w:rsidR="00CC5C40">
          <w:rPr>
            <w:rStyle w:val="Hyperlink"/>
            <w:sz w:val="16"/>
            <w:szCs w:val="16"/>
          </w:rPr>
          <w:t>https://oa.upm.es/5474/1/INVE_MEM_2009_64393.pdf</w:t>
        </w:r>
      </w:hyperlink>
      <w:r>
        <w:rPr>
          <w:sz w:val="16"/>
          <w:szCs w:val="16"/>
        </w:rPr>
        <w:t xml:space="preserve"> </w:t>
      </w:r>
    </w:p>
    <w:sectPr w:rsidR="00CC5C40">
      <w:pgSz w:w="11906" w:h="16838"/>
      <w:pgMar w:top="1134" w:right="850" w:bottom="1134" w:left="85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6C552" w14:textId="77777777" w:rsidR="00E47CBF" w:rsidRDefault="00E47CBF">
      <w:pPr>
        <w:spacing w:after="0" w:line="240" w:lineRule="auto"/>
      </w:pPr>
      <w:r>
        <w:separator/>
      </w:r>
    </w:p>
  </w:endnote>
  <w:endnote w:type="continuationSeparator" w:id="0">
    <w:p w14:paraId="0C16205D" w14:textId="77777777" w:rsidR="00E47CBF" w:rsidRDefault="00E47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683E" w14:textId="77777777" w:rsidR="00E47CBF" w:rsidRDefault="00E47CBF">
      <w:pPr>
        <w:spacing w:after="0" w:line="240" w:lineRule="auto"/>
      </w:pPr>
      <w:r>
        <w:separator/>
      </w:r>
    </w:p>
  </w:footnote>
  <w:footnote w:type="continuationSeparator" w:id="0">
    <w:p w14:paraId="3F964C9B" w14:textId="77777777" w:rsidR="00E47CBF" w:rsidRDefault="00E47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AE5"/>
    <w:multiLevelType w:val="multilevel"/>
    <w:tmpl w:val="D590A92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0CA52C1"/>
    <w:multiLevelType w:val="multilevel"/>
    <w:tmpl w:val="FC9ED7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9CA6E37"/>
    <w:multiLevelType w:val="multilevel"/>
    <w:tmpl w:val="030C4F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A9B3903"/>
    <w:multiLevelType w:val="multilevel"/>
    <w:tmpl w:val="D3F643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19E7037"/>
    <w:multiLevelType w:val="multilevel"/>
    <w:tmpl w:val="65BC38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C0C121D"/>
    <w:multiLevelType w:val="multilevel"/>
    <w:tmpl w:val="3BDCF1DA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D941D05"/>
    <w:multiLevelType w:val="multilevel"/>
    <w:tmpl w:val="1C7AE5A0"/>
    <w:lvl w:ilvl="0">
      <w:start w:val="1"/>
      <w:numFmt w:val="upp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73CF2E19"/>
    <w:multiLevelType w:val="multilevel"/>
    <w:tmpl w:val="8272C12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E415D53"/>
    <w:multiLevelType w:val="multilevel"/>
    <w:tmpl w:val="E8AEEF64"/>
    <w:lvl w:ilvl="0">
      <w:start w:val="1"/>
      <w:numFmt w:val="upperLetter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523319043">
    <w:abstractNumId w:val="8"/>
  </w:num>
  <w:num w:numId="2" w16cid:durableId="1360278595">
    <w:abstractNumId w:val="6"/>
  </w:num>
  <w:num w:numId="3" w16cid:durableId="497765826">
    <w:abstractNumId w:val="2"/>
  </w:num>
  <w:num w:numId="4" w16cid:durableId="31005814">
    <w:abstractNumId w:val="3"/>
  </w:num>
  <w:num w:numId="5" w16cid:durableId="896089711">
    <w:abstractNumId w:val="4"/>
  </w:num>
  <w:num w:numId="6" w16cid:durableId="823353200">
    <w:abstractNumId w:val="0"/>
  </w:num>
  <w:num w:numId="7" w16cid:durableId="783500652">
    <w:abstractNumId w:val="1"/>
  </w:num>
  <w:num w:numId="8" w16cid:durableId="1208025604">
    <w:abstractNumId w:val="5"/>
  </w:num>
  <w:num w:numId="9" w16cid:durableId="1531144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C40"/>
    <w:rsid w:val="00220C2A"/>
    <w:rsid w:val="006055DB"/>
    <w:rsid w:val="006A663F"/>
    <w:rsid w:val="0074578A"/>
    <w:rsid w:val="00CC5C40"/>
    <w:rsid w:val="00D75F0B"/>
    <w:rsid w:val="00E47CBF"/>
    <w:rsid w:val="00EF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8DCDF"/>
  <w15:docId w15:val="{E2C560E3-0422-47FA-BEEC-0D45C779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Pr>
      <w:rFonts w:ascii="Arial" w:eastAsia="Arial" w:hAnsi="Arial" w:cs="Arial"/>
      <w:sz w:val="40"/>
      <w:szCs w:val="40"/>
    </w:rPr>
  </w:style>
  <w:style w:type="character" w:customStyle="1" w:styleId="berschrift2Zchn">
    <w:name w:val="Überschrift 2 Zchn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3Zchn">
    <w:name w:val="Überschrift 3 Zchn"/>
    <w:link w:val="berschrift3"/>
    <w:uiPriority w:val="9"/>
    <w:rPr>
      <w:rFonts w:ascii="Arial" w:eastAsia="Arial" w:hAnsi="Arial" w:cs="Arial"/>
      <w:sz w:val="30"/>
      <w:szCs w:val="30"/>
    </w:rPr>
  </w:style>
  <w:style w:type="character" w:customStyle="1" w:styleId="berschrift4Zchn">
    <w:name w:val="Überschrift 4 Zchn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elZchn">
    <w:name w:val="Titel Zchn"/>
    <w:link w:val="Titel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/>
    </w:pPr>
    <w:rPr>
      <w:sz w:val="24"/>
      <w:szCs w:val="24"/>
    </w:rPr>
  </w:style>
  <w:style w:type="character" w:customStyle="1" w:styleId="UntertitelZchn">
    <w:name w:val="Untertitel Zchn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KopfzeileZchn">
    <w:name w:val="Kopfzeile Zchn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Beschriftung">
    <w:name w:val="caption"/>
    <w:basedOn w:val="Standard"/>
    <w:next w:val="Standard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uzeileZchn">
    <w:name w:val="Fußzeile Zchn"/>
    <w:link w:val="Fuzeile"/>
    <w:uiPriority w:val="99"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a.upm.es/5474/1/INVE_MEM_2009_6439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Jan Sören Schwarz</cp:lastModifiedBy>
  <cp:revision>12</cp:revision>
  <dcterms:created xsi:type="dcterms:W3CDTF">2025-03-05T09:51:00Z</dcterms:created>
  <dcterms:modified xsi:type="dcterms:W3CDTF">2025-03-21T23:54:00Z</dcterms:modified>
</cp:coreProperties>
</file>