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3.https://stackoverflow.com/questions/70139247/solidity-0-8-0-override-virtual-typeerror-derived-contract-must-override-fu</w:t>
      </w:r>
    </w:p>
    <w:p>
      <w:r>
        <w:rPr>
          <w:b/>
        </w:rPr>
        <w:t>T:</w:t>
      </w:r>
      <w:r>
        <w:t>Solidity ^0.8.0. override virtual. "TypeError: Derived contract must override function .." but it already has the virtual override keywords</w:t>
      </w:r>
    </w:p>
    <w:p>
      <w:r>
        <w:rPr>
          <w:b/>
        </w:rPr>
        <w:t>Q:</w:t>
      </w:r>
      <w:r>
        <w:t>Context: Solidity ^0.8.0</w:t>
        <w:br/>
        <w:br/>
        <w:t>Purpose: implementing a simple NFT contract</w:t>
        <w:br/>
        <w:br/>
        <w:t>Problem: the error throws i have to specify virtual/override keywords, but i've already done it. ERC721URIStorage inherits from ERC721</w:t>
        <w:br/>
        <w:br/>
        <w:t>Verbose1:</w:t>
        <w:br/>
        <w:br/>
        <w:t>TypeError: Derived contract must override function "_burn". Two or more base classes define function with same name and parameter types.[...]TypeError: Derived contract must override function "tokenURI". Two or more base classes define function with same name and parameter types. --&gt; contracts/resp.sol:1185:1:</w:t>
        <w:br/>
        <w:br/>
        <w:t xml:space="preserve">WARN: THIS PARAGRAPH CONTAINS TAG: [CODE] </w:t>
        <w:br/>
        <w:br/>
        <w:t>Verbose2:</w:t>
        <w:br/>
        <w:br/>
        <w:t>TypeError: Derived contract must override function "_burn". Two or more base classes define function with same name and parameter types. --&gt; contracts/resp.sol:1185:1: |1185 | contract MyNFT is ERC721, Ownable, ERC721URIStorage { | ^ (Relevant source part starts here and spans across multiple lines).Note: Definition in "ERC721": --&gt; contracts/resp.sol:883:5: |883 | function _burn(uint256 tokenId) internal virtual { | ^ (Relevant source part starts here and spans across multiple lines).Note: Definition in "ERC721URIStorage": --&gt; contracts/resp.sol:1051:5: |1051 | function _burn(uint256 tokenId) internal virtual override { | ^ (Relevant source part starts here and spans across multiple lines).TypeError: Derived contract must override function "tokenURI". Two or more base classes define function with same name and parameter types. --&gt; contracts/resp.sol:1185:1: |1185 | contract MyNFT is ERC721, Ownable, ERC721URIStorage { | ^ (Relevant source part starts here and spans across multiple lines).Note: Definition in "ERC721": --&gt; contracts/resp.sol:671:5: |671 | function tokenURI(uint256 tokenId) public view virtual override returns (string memory) { | ^ (Relevant source part starts here and spans across multiple lines).Note: Definition in "ERC721URIStorage": --&gt; contracts/resp.sol:1011:5: |1011 | function tokenURI(uint256 tokenId) public view virtual override returns (string memory) { | ^ (Relevant source part starts here and spans across multiple lines).Warning: Visibility for constructor is ignored. If you want the contract to be non-deployable, making it "abstract" is sufficient. --&gt; contracts/resp.sol:1190:3: |1190 | constructor() public ERC721("MyNFT","NFT") {} | ^^^^^^^^^^^^^^^^^^^^^^^^^^^^^^^^^^^^^^^^^^^^^Error HH600: Compilation failedFor more info go to https://hardhat.org/HH600 or run Hardhat with --show-stack-traces</w:t>
        <w:br/>
        <w:br/>
        <w:t xml:space="preserve">WARN: THIS PARAGRAPH CONTAINS TAG: [CODE] </w:t>
        <w:br/>
        <w:br/>
        <w:t>Source code (flattened)i had to truncate some contracts into [...] bc it takes up too much space, more than the limit here, but are the standard ones from openzeppelin.i only left expanded the contracts in conflict (ERC721, ERC721URIStorage, MyNFT)</w:t>
        <w:br/>
        <w:br/>
        <w:t>// Sources flattened with hardhat v2.6.8 https://hardhat.org// File @openzeppelin/contracts/utils/introspection/IERC165.sol@v4.3.3// SPDX-License-Identifier: MITpragma solidity ^0.8.0;interface IERC165 { [...]}// File @openzeppelin/contracts/token/ERC721/IERC721.sol@v4.3.3pragma solidity ^0.8.0;interface IERC721 is IERC165 { [...]}// File @openzeppelin/contracts/token/ERC721/IERC721Receiver.sol@v4.3.3pragma solidity ^0.8.0;/** * @title ERC721 token receiver interface * @dev Interface for any contract that wants to support safeTransfers * from ERC721 asset contracts. */interface IERC721Receiver { [...]}// File @openzeppelin/contracts/token/ERC721/extensions/IERC721Metadata.sol@v4.3.3pragma solidity ^0.8.0;/** * @title ERC-721 Non-Fungible Token Standard, optional metadata extension * @dev See https://eips.ethereum.org/EIPS/eip-721 */interface IERC721Metadata is IERC721 { [...]}// File @openzeppelin/contracts/utils/Address.sol@v4.3.3pragma solidity ^0.8.0;/** * @dev Collection of functions related to the address type */library Address { [...]}// File @openzeppelin/contracts/utils/Context.sol@v4.3.3pragma solidity ^0.8.0;abstract contract Context { [...]}// File @openzeppelin/contracts/utils/Strings.sol@v4.3.3pragma solidity ^0.8.0;/** * @dev String operations. */library Strings { [...]}// File @openzeppelin/contracts/utils/introspection/ERC165.sol@v4.3.3pragma solidity ^0.8.0;abstract contract ERC165 is IERC165 { [...]}// File @openzeppelin/contracts/token/ERC721/ERC721.sol@v4.3.3pragma solidity ^0.8.0;/** * @dev Implementation of https://eips.ethereum.org/EIPS/eip-721[ERC721] Non-Fungible Token Standard, including * the Metadata extension, but not including the Enumerable extension, which is available separately as * {ERC721Enumerable}. */contract ERC721 is Context, ERC165, IERC721, IERC721Metadata { using Address for address; using Strings for uint256; // Token name string private _name; // Token symbol string private _symbol; // Mapping from token ID to owner address mapping(uint256 =&gt; address) private _owners; // Mapping owner address to token count mapping(address =&gt; uint256) private _balances; // Mapping from token ID to approved address mapping(uint256 =&gt; address) private _tokenApprovals; // Mapping from owner to operator approvals mapping(address =&gt; mapping(address =&gt; bool)) private _operatorApprovals; /** * @dev Initializes the contract by setting a `name` and a `symbol` to the token collection. */ constructor(string memory name_, string memory symbol_) { _name = name_; _symbol = symbol_; } /** * @dev See {IERC165-supportsInterface}. */ function supportsInterface(bytes4 interfaceId) public view virtual override(ERC165, IERC165) returns (bool) { return interfaceId == type(IERC721).interfaceId || interfaceId == type(IERC721Metadata).interfaceId || super.supportsInterface(interfaceId); } /** * @dev See {IERC721-balanceOf}. */ function balanceOf(address owner) public view virtual override returns (uint256) { require(owner != address(0), "ERC721: balance query for the zero address"); return _balances[owner]; } /** * @dev See {IERC721-ownerOf}. */ function ownerOf(uint256 tokenId) public view virtual override returns (address) { address owner = _owners[tokenId]; require(owner != address(0), "ERC721: owner query for nonexistent token"); return owner; } /** * @dev See {IERC721Metadata-name}. */ function name() public view virtual override returns (string memory) { return _name; } /** * @dev See {IERC721Metadata-symbol}. */ function symbol() public view virtual override returns (string memory) { return _symbol; } /** * @dev See {IERC721Metadata-tokenURI}. */ function tokenURI(uint256 tokenId) public view virtual override returns (string memory) { require(_exists(tokenId), "ERC721Metadata: URI query for nonexistent token"); string memory baseURI = _baseURI(); return bytes(baseURI).length &gt; 0 ? string(abi.encodePacked(baseURI, tokenId.toString())) : ""; } /** * @dev Base URI for computing {tokenURI}. If set, the resulting URI for each * token will be the concatenation of the `baseURI` and the `tokenId`. Empty * by default, can be overriden in child contracts. */ function _baseURI() internal view virtual returns (string memory) { return ""; } /** * @dev See {IERC721-approve}. */ function approve(address to, uint256 tokenId) public virtual override { address owner = ERC721.ownerOf(tokenId); require(to != owner, "ERC721: approval to current owner"); require( _msgSender() == owner || isApprovedForAll(owner, _msgSender()), "ERC721: approve caller is not owner nor approved for all" ); _approve(to, tokenId); } /** * @dev See {IERC721-getApproved}. */ function getApproved(uint256 tokenId) public view virtual override returns (address) { require(_exists(tokenId), "ERC721: approved query for nonexistent token"); return _tokenApprovals[tokenId]; } /** * @dev See {IERC721-setApprovalForAll}. */ function setApprovalForAll(address operator, bool approved) public virtual override { require(operator != _msgSender(), "ERC721: approve to caller"); _operatorApprovals[_msgSender()][operator] = approved; emit ApprovalForAll(_msgSender(), operator, approved); } /** * @dev See {IERC721-isApprovedForAll}. */ function isApprovedForAll(address owner, address operator) public view virtual override returns (bool) { return _operatorApprovals[owner][operator]; } /** * @dev See {IERC721-transferFrom}. */ function transferFrom( address from, address to, uint256 tokenId ) public virtual override { //solhint-disable-next-line max-line-length require(_isApprovedOrOwner(_msgSender(), tokenId), "ERC721: transfer caller is not owner nor approved"); _transfer(from, to, tokenId); } /** * @dev See {IERC721-safeTransferFrom}. */ function safeTransferFrom( address from, address to, uint256 tokenId ) public virtual override { safeTransferFrom(from, to, tokenId, ""); } /** * @dev See {IERC721-safeTransferFrom}. */ function safeTransferFrom( address from, address to, uint256 tokenId, bytes memory _data ) public virtual override { require(_isApprovedOrOwner(_msgSender(), tokenId), "ERC721: transfer caller is not owner nor approved"); _safeTransfer(from, to, tokenId, _data); } /** * @dev Safely transfers `tokenId` token from `from` to `to`, checking first that contract recipients * are aware of the ERC721 protocol to prevent tokens from being forever locked. * * `_data` is additional data, it has no specified format and it is sent in call to `to`. * * This internal function is equivalent to {safeTransferFrom}, and can be used to e.g. * implement alternative mechanisms to perform token transfer, such as signature-based. * * Requirements: * * - `from` cannot be the zero address. * - `to` cannot be the zero address. * - `tokenId` token must exist and be owned by `from`. * - If `to` refers to a smart contract, it must implement {IERC721Receiver-onERC721Received}, which is called upon a safe transfer. * * Emits a {Transfer} event. */ function _safeTransfer( address from, address to, uint256 tokenId, bytes memory _data ) internal virtual { _transfer(from, to, tokenId); require(_checkOnERC721Received(from, to, tokenId, _data), "ERC721: transfer to non ERC721Receiver implementer"); } /** * @dev Returns whether `tokenId` exists. * * Tokens can be managed by their owner or approved accounts via {approve} or {setApprovalForAll}. * * Tokens start existing when they are minted (`_mint`), * and stop existing when they are burned (`_burn`). */ function _exists(uint256 tokenId) internal view virtual returns (bool) { return _owners[tokenId] != address(0); } /** * @dev Returns whether `spender` is allowed to manage `tokenId`. * * Requirements: * * - `tokenId` must exist. */ function _isApprovedOrOwner(address spender, uint256 tokenId) internal view virtual returns (bool) { require(_exists(tokenId), "ERC721: operator query for nonexistent token"); address owner = ERC721.ownerOf(tokenId); return (spender == owner || getApproved(tokenId) == spender || isApprovedForAll(owner, spender)); } /** * @dev Safely mints `tokenId` and transfers it to `to`. * * Requirements: * * - `tokenId` must not exist. * - If `to` refers to a smart contract, it must implement {IERC721Receiver-onERC721Received}, which is called upon a safe transfer. * * Emits a {Transfer} event. */ function _safeMint(address to, uint256 tokenId) internal virtual { _safeMint(to, tokenId, ""); } /** * @dev Same as {xref-ERC721-_safeMint-address-uint256-}[`_safeMint`], with an additional `data` parameter which is * forwarded in {IERC721Receiver-onERC721Received} to contract recipients. */ function _safeMint( address to, uint256 tokenId, bytes memory _data ) internal virtual { _mint(to, tokenId); require( _checkOnERC721Received(address(0), to, tokenId, _data), "ERC721: transfer to non ERC721Receiver implementer" ); } /** * @dev Mints `tokenId` and transfers it to `to`. * * WARNING: Usage of this method is discouraged, use {_safeMint} whenever possible * * Requirements: * * - `tokenId` must not exist. * - `to` cannot be the zero address. * * Emits a {Transfer} event. */ function _mint(address to, uint256 tokenId) internal virtual { require(to != address(0), "ERC721: mint to the zero address"); require(!_exists(tokenId), "ERC721: token already minted"); _beforeTokenTransfer(address(0), to, tokenId); _balances[to] += 1; _owners[tokenId] = to; emit Transfer(address(0), to, tokenId); } /** * @dev Destroys `tokenId`. * The approval is cleared when the token is burned. * * Requirements: * * - `tokenId` must exist. * * Emits a {Transfer} event. */ function _burn(uint256 tokenId) internal virtual { address owner = ERC721.ownerOf(tokenId); _beforeTokenTransfer(owner, address(0), tokenId); // Clear approvals _approve(address(0), tokenId); _balances[owner] -= 1; delete _owners[tokenId]; emit Transfer(owner, address(0), tokenId); } /** * @dev Transfers `tokenId` from `from` to `to`. * As opposed to {transferFrom}, this imposes no restrictions on msg.sender. * * Requirements: * * - `to` cannot be the zero address. * - `tokenId` token must be owned by `from`. * * Emits a {Transfer} event. */ function _transfer( address from, address to, uint256 tokenId ) internal virtual { require(ERC721.ownerOf(tokenId) == from, "ERC721: transfer of token that is not own"); require(to != address(0), "ERC721: transfer to the zero address"); _beforeTokenTransfer(from, to, tokenId); // Clear approvals from the previous owner _approve(address(0), tokenId); _balances[from] -= 1; _balances[to] += 1; _owners[tokenId] = to; emit Transfer(from, to, tokenId); } /** * @dev Approve `to` to operate on `tokenId` * * Emits a {Approval} event. */ function _approve(address to, uint256 tokenId) internal virtual { _tokenApprovals[tokenId] = to; emit Approval(ERC721.ownerOf(tokenId), to, tokenId); } /** * @dev Internal function to invoke {IERC721Receiver-onERC721Received} on a target address. * The call is not executed if the target address is not a contract. * * @param from address representing the previous owner of the given token ID * @param to target address that will receive the tokens * @param tokenId uint256 ID of the token to be transferred * @param _data bytes optional data to send along with the call * @return bool whether the call correctly returned the expected magic value */ function _checkOnERC721Received( address from, address to, uint256 tokenId, bytes memory _data ) private returns (bool) { if (to.isContract()) { try IERC721Receiver(to).onERC721Received(_msgSender(), from, tokenId, _data) returns (bytes4 retval) { return retval == IERC721Receiver.onERC721Received.selector; } catch (bytes memory reason) { if (reason.length == 0) { revert("ERC721: transfer to non ERC721Receiver implementer"); } else { assembly { revert(add(32, reason), mload(reason)) } } } } else { return true; } } /** * @dev Hook that is called before any token transfer. This includes minting * and burning. * * Calling conditions: * * - When `from` and `to` are both non-zero, ``from``'s `tokenId` will be * transferred to `to`. * - When `from` is zero, `tokenId` will be minted for `to`. * - When `to` is zero, ``from``'s `tokenId` will be burned. * - `from` and `to` are never both zero. * * To learn more about hooks, head to xref:ROOT:extending-contracts.adoc#using-hooks[Using Hooks]. */ function _beforeTokenTransfer( address from, address to, uint256 tokenId ) internal virtual {}}// File @openzeppelin/contracts/token/ERC721/extensions/ERC721URIStorage.sol@v4.3.3pragma solidity ^0.8.0;/** * @dev ERC721 token with storage based token URI management. */abstract contract ERC721URIStorage is ERC721 { using Strings for uint256; // Optional mapping for token URIs mapping(uint256 =&gt; string) private _tokenURIs; /** * @dev See {IERC721Metadata-tokenURI}. */ function tokenURI(uint256 tokenId) public view virtual override returns (string memory) { require(_exists(tokenId), "ERC721URIStorage: URI query for nonexistent token"); string memory _tokenURI = _tokenURIs[tokenId]; string memory base = _baseURI(); // If there is no base URI, return the token URI. if (bytes(base).length == 0) { return _tokenURI; } // If both are set, concatenate the baseURI and tokenURI (via abi.encodePacked). if (bytes(_tokenURI).length &gt; 0) { return string(abi.encodePacked(base, _tokenURI)); } return super.tokenURI(tokenId); } /** * @dev Sets `_tokenURI` as the tokenURI of `tokenId`. * * Requirements: * * - `tokenId` must exist. */ function _setTokenURI(uint256 tokenId, string memory _tokenURI) internal virtual { require(_exists(tokenId), "ERC721URIStorage: URI set of nonexistent token"); _tokenURIs[tokenId] = _tokenURI; } /** * @dev Destroys `tokenId`. * The approval is cleared when the token is burned. * * Requirements: * * - `tokenId` must exist. * * Emits a {Transfer} event. */ function _burn(uint256 tokenId) internal virtual override { super._burn(tokenId); if (bytes(_tokenURIs[tokenId]).length != 0) { delete _tokenURIs[tokenId]; } }}// File @openzeppelin/contracts/utils/Counters.sol@v4.3.3pragma solidity ^0.8.0;library Counters { [...]}// File @openzeppelin/contracts/access/Ownable.sol@v4.3.3pragma solidity ^0.8.0;abstract contract Ownable is Context { [...]}// File temp/myNFT.sol//Contract based on https://docs.openzeppelin.com/contracts/3.x/erc721pragma solidity ^0.8.0;contract MyNFT is ERC721, Ownable, ERC721URIStorage { using Counters for Counters.Counter; Counters.Counter private _tokenIds; constructor() public ERC721("MyNFT","NFT") {} function mintNFT(address recipient, string memory tokenURI) public onlyOwner returns (uint256) { _tokenIds.increment(); uint256 newItemId = _tokenIds.current(); _mint(recipient, newItemId); _setTokenURI(newItemId, tokenURI); return newItemId; }} //endcon</w:t>
        <w:br/>
        <w:br/>
        <w:t xml:space="preserve">WARN: THIS PARAGRAPH CONTAINS TAG: [CODE] 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MyNFT contract derives from both ERC721 and ERC721URIStorage. But the ERC721URIStorage also derives from the ERC721. Since Solidity doesn't have a dependency injection mechanism, it imports the ERC721 for the second time.</w:t>
        <w:br/>
        <w:br/>
        <w:t xml:space="preserve">WARN: THIS PARAGRAPH CONTAINS TAG: [CODE] </w:t>
        <w:br/>
        <w:br/>
        <w:t>This causes the _burn() and other methods to be redefined without the override keyword.</w:t>
        <w:br/>
        <w:br/>
        <w:t xml:space="preserve">WARN: THIS PARAGRAPH CONTAINS TAG: [CODE] </w:t>
        <w:br/>
        <w:br/>
        <w:t>Solution: Remove the ERC721 contract from being a direct parent of MyNFT, so that the ERC721 is only imported once (as a parent of the ERC721URIStorage).</w:t>
        <w:br/>
        <w:br/>
        <w:t xml:space="preserve">WARN: THIS PARAGRAPH CONTAINS TAG: [CODE] </w:t>
        <w:br/>
        <w:br/>
        <w:t>contract MyNFT is Ownable, ERC721URIStorage {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Thank you Petr, you are absolutely right. I realize also that today, I suppose I had to sleep to see the failure :) so, thank you</w:t>
      </w:r>
    </w:p>
    <w:p>
      <w:r>
        <w:rPr>
          <w:b/>
        </w:rPr>
        <w:t>A2:</w:t>
      </w:r>
      <w:r>
        <w:t>--&gt; myc:18:5:|18 | function balanceOf(address owner) public returns(uint)| ^ (Relevant source part starts here and spans across multiple lines).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