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108.https://stackoverflow.com/questions/72853874/trying-to-implement-erc1155openseagassless-but-not-able-to-understand-the-struct</w:t>
      </w:r>
    </w:p>
    <w:p>
      <w:r>
        <w:rPr>
          <w:b/>
        </w:rPr>
        <w:t>T:</w:t>
      </w:r>
      <w:r>
        <w:t>Trying to implement ERC1155OpenSeaGassLess but not able to understand the structure of the contract</w:t>
      </w:r>
    </w:p>
    <w:p>
      <w:r>
        <w:rPr>
          <w:b/>
        </w:rPr>
        <w:t>Q:</w:t>
      </w:r>
      <w:r>
        <w:t>// SPDX-License-Identifier: MIT pragma solidity ^0.8.13; import "@openzeppelin/contracts/token/ERC1155/ERC1155.sol"; abstract contract ERC1155OpenSeaGassLess is ERC1155 { address public _openSeaProxyRegistryAddress; constructor(address openSeaProxyRegistryAddress_) { _openSeaProxyRegistryAddress = openSeaProxyRegistryAddress_; } function _setOpenSeaProxyRegistryAddress(address openSeaProxyRegistryAddress_) internal virtual { _openSeaProxyRegistryAddress = openSeaProxyRegistryAddress_; } function isApprovedForAll(address _owner, address operator) public view virtual override returns (bool) { if (_openSeaProxyRegistryAddress != address(0)) { **OpenSeaProxyRegistry proxyRegistry = OpenSeaProxyRegistry(_openSeaProxyRegistryAddress); if (address(proxyRegistry.proxies(_owner)) == operator)** { return true; } } return super.isApprovedForAll(_owner, operator); } } contract OwnableDelegateProxy {} contract OpenSeaProxyRegistry { mapping(address =&gt; OwnableDelegateProxy) public proxies; }</w:t>
        <w:br/>
        <w:br/>
        <w:t xml:space="preserve">WARN: THIS PARAGRAPH CONTAINS TAG: [CODE] </w:t>
        <w:br/>
        <w:br/>
        <w:t>in the above code can someone explain me a few things</w:t>
        <w:br/>
        <w:br/>
        <w:t>1.</w:t>
        <w:br/>
        <w:br/>
        <w:t>OpenSeaProxyRegistry proxyRegistry = OpenSeaProxyRegistry(_openSeaProxyRegistryAddress);if (address(proxyRegistry.proxies(_owner)) == operator)</w:t>
        <w:br/>
        <w:br/>
        <w:t>what this part is trying to do...</w:t>
        <w:br/>
        <w:br/>
        <w:t>2.</w:t>
        <w:br/>
        <w:br/>
        <w:t>contract OwnableDelegateProxy {}</w:t>
        <w:br/>
        <w:br/>
        <w:t>what does this contract do?</w:t>
        <w:br/>
        <w:br/>
        <w:t>3.</w:t>
        <w:br/>
        <w:br/>
        <w:t>contract OpenSeaProxyRegistry {mapping(address =&gt; OwnableDelegateProxy) public proxies;}</w:t>
        <w:br/>
        <w:br/>
        <w:t>what does this contract do?</w:t>
        <w:br/>
        <w:br/>
        <w:t>will be highly thankful if someone explains the full contract flow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