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194.https://stackoverflow.com/questions/72464793/how-i-can-withdraw-the-balance-deposit-in-a-participation-auction-in-metaplex</w:t>
      </w:r>
    </w:p>
    <w:p>
      <w:r>
        <w:rPr>
          <w:b/>
        </w:rPr>
        <w:t>T:</w:t>
      </w:r>
      <w:r>
        <w:t>How I can withdraw the balance deposit in a Participation Auction in Metaplex</w:t>
      </w:r>
    </w:p>
    <w:p>
      <w:r>
        <w:rPr>
          <w:b/>
        </w:rPr>
        <w:t>Q:</w:t>
      </w:r>
      <w:r>
        <w:t>Does anyone know how I can withdraw the balance deposit in a participation auction. Calling the instruction EmptyPaymentAccount doesn't start the transfer.</w:t>
        <w:br/>
        <w:br/>
        <w:t xml:space="preserve">WARN: THIS PARAGRAPH CONTAINS TAG: [CODE] </w:t>
        <w:br/>
        <w:br/>
        <w:t>From the documentation, already followed the item 15 from here Basic Single Item Auction End To End, and did not work:GitHub_Metaplex-Foundation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