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284.https://stackoverflow.com/questions/71795828/how-to-construct-the-parameters-for-wyvern-protocol-atomicmatch-function</w:t>
      </w:r>
    </w:p>
    <w:p>
      <w:r>
        <w:rPr>
          <w:b/>
        </w:rPr>
        <w:t>T:</w:t>
      </w:r>
      <w:r>
        <w:t>how to construct the parameters for wyvern protocol atomicMatch function</w:t>
      </w:r>
    </w:p>
    <w:p>
      <w:r>
        <w:rPr>
          <w:b/>
        </w:rPr>
        <w:t>Q:</w:t>
      </w:r>
      <w:r>
        <w:t>I am recently writing a nft automatic purchase transaction program in golang, but the nft platform does not support direct purchase, it must be purchased on the web pageThe platform's protocol is based on the wyvern exchange protocol, and the atomicMatch method is ultimately called, but this method has many parameters and no instructions:</w:t>
        <w:br/>
        <w:br/>
        <w:t>func (*wyvernExchange.WyvernExchangeTransactor).AtomicMatch(opts *bind.TransactOpts, uints [16]*big.Int, staticSelectors [2][4]byte, firstExtradata []byte, firstCalldata []byte, secondExtradata []byte, secondCalldata []byte, howToCalls [2]uint8, metadata [32]byte, signatures []byte) (*types.Transaction, error)AtomicMatch is a paid mutator transaction binding the contract method 0x9a5168db.Solidity: function atomicMatch_(uint256[16] uints, bytes4[2] staticSelectors, bytes firstExtradata, bytes firstCalldata, bytes secondExtradata, bytes secondCalldata, uint8[2] howToCalls, bytes32 metadata, bytes signatures) payable returns()</w:t>
        <w:br/>
        <w:br/>
        <w:t xml:space="preserve">WARN: THIS PARAGRAPH CONTAINS TAG: [CODE] </w:t>
        <w:br/>
        <w:br/>
        <w:t>I don't understand what these parameters actually mean, and I can't find a corresponding example</w:t>
        <w:br/>
        <w:br/>
        <w:t>can anyone give some help</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