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3.https://stackoverflow.com/questions/73687459/error-in-compiling-and-migrating-erc721-contract</w:t>
      </w:r>
    </w:p>
    <w:p>
      <w:r>
        <w:rPr>
          <w:b/>
        </w:rPr>
        <w:t>T:</w:t>
      </w:r>
      <w:r>
        <w:t>Error in compiling and migrating ERC721 contract?</w:t>
      </w:r>
    </w:p>
    <w:p>
      <w:r>
        <w:rPr>
          <w:b/>
        </w:rPr>
        <w:t>Q:</w:t>
      </w:r>
      <w:r>
        <w:t>I am triying to deploy mi ERC721 contract in my private Blockchian. This is the Smart Contract:</w:t>
        <w:br/>
        <w:br/>
        <w:t>// SPDX-License-Identifier: MITpragma solidity &gt;=0.4.22 &lt;0.9.0;import "@openzeppelin/contracts/token/ERC721/ERC721.sol";import "@openzeppelin/contracts/token/ERC721/extensions/ERC721Enumerable.sol";import "@openzeppelin/contracts/token/ERC721/extensions/ERC721URIStorage.sol";import "@openzeppelin/contracts/token/ERC721/extensions/ERC721Burnable.sol";import "@openzeppelin/contracts/access/Ownable.sol";import "@openzeppelin/contracts/utils/Counters.sol";contract MyToken is ERC721, ERC721Enumerable, ERC721URIStorage, ERC721Burnable, Ownable { using Counters for Counters.Counter; Counters.Counter private _tokenIdCounter; constructor() ERC721("MyToken", "MTK") {} function safeMint(address to, string memory uri) public onlyOwner { uint256 tokenId = _tokenIdCounter.current(); _tokenIdCounter.increment(); _safeMint(to, tokenId); _setTokenURI(tokenId, uri); } // The following functions are overrides required by Solidity. function _beforeTokenTransfer(address from, address to, uint256 tokenId) internal override(ERC721, ERC721Enumerable) { super._beforeTokenTransfer(from, to, tokenId); } function _burn(uint256 tokenId) internal override(ERC721, ERC721URIStorage) { super._burn(tokenId); } function tokenURI(uint256 tokenId) public view override(ERC721, ERC721URIStorage) returns (string memory) { return super.tokenURI(tokenId); } function supportsInterface(bytes4 interfaceId) public view override(ERC721, ERC721Enumerable) returns (bool) { return super.supportsInterface(interfaceId); }}</w:t>
        <w:br/>
        <w:br/>
        <w:t xml:space="preserve">WARN: THIS PARAGRAPH CONTAINS TAG: [CODE] </w:t>
        <w:br/>
        <w:br/>
        <w:t>However, when running</w:t>
        <w:br/>
        <w:br/>
        <w:t xml:space="preserve">truffle migrate --reset </w:t>
        <w:br/>
        <w:br/>
        <w:t xml:space="preserve">WARN: THIS PARAGRAPH CONTAINS TAG: [CODE] </w:t>
        <w:br/>
        <w:br/>
        <w:t>I am getting the following error:</w:t>
        <w:br/>
        <w:br/>
        <w:t>Error parsing @openzeppelin/contracts/token/ERC721/ERC721.sol: ParsedContract.sol:54:28: ParserError: Expected primary expression. interfaceId == type(IERC721).interfaceId || ^--^</w:t>
        <w:br/>
        <w:br/>
        <w:t xml:space="preserve">WARN: THIS PARAGRAPH CONTAINS TAG: [CODE] </w:t>
        <w:br/>
        <w:br/>
        <w:t>Compilation failed. See above.This is not the first time in running this migration. However, it is the first time it is not succesful. Does anyone know why I am getting this error? Thanks</w:t>
        <w:br/>
        <w:br/>
      </w:r>
    </w:p>
    <w:p>
      <w:r>
        <w:rPr>
          <w:b/>
        </w:rPr>
        <w:t>C1:</w:t>
      </w:r>
      <w:r>
        <w:t>Did you make any changes to the imported ERC721.sol file? It seems like there is some unexpected whitespace character (e.g. the non-break space instead of a regular one) before the type keyword.</w:t>
      </w:r>
    </w:p>
    <w:p>
      <w:r>
        <w:rPr>
          <w:b/>
        </w:rPr>
        <w:t>C2:</w:t>
      </w:r>
      <w:r>
        <w:t>No, I didn’t make any changes. Could it be caused by Truffle compiler? I am using Truffle 4.1.5 and 0.8.4 compiler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