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332.https://stackoverflow.com/questions/71566442/not-able-to-purchase-the-nft-ive-created-on-rarible-ropsten-testnet</w:t>
      </w:r>
    </w:p>
    <w:p>
      <w:r>
        <w:rPr>
          <w:b/>
        </w:rPr>
        <w:t>T:</w:t>
      </w:r>
      <w:r>
        <w:t>Not able to purchase the NFT I've created on Rarible (ropsten testnet)</w:t>
      </w:r>
    </w:p>
    <w:p>
      <w:r>
        <w:rPr>
          <w:b/>
        </w:rPr>
        <w:t>Q:</w:t>
      </w:r>
      <w:r>
        <w:t>I have created a nft on Rarible ( ropsten test net) but looks like people are not able to buy it....can anyone help me with why this seems to be happenning ?</w:t>
        <w:br/>
        <w:br/>
        <w:t>rarible NFT : nft-link</w:t>
        <w:br/>
        <w:br/>
        <w:t>solidity contract:</w:t>
        <w:br/>
        <w:br/>
        <w:t xml:space="preserve"> //SPDX-License-Identifier: MIT pragma solidity ^0.8.0; import "@openzeppelin/contracts/token/ERC721/ERC721.sol"; import "@openzeppelin/contracts/access/Ownable.sol"; import "@openzeppelin/contracts/utils/Counters.sol"; import "./rarible/impl/RoyaltiesV2Impl.sol"; import "./rarible/royalties/contracts/LibPart.sol"; import "./rarible/royalties/contracts/LibRoyaltiesV2.sol"; contract RoyaltyNFT is ERC721, Ownable, RoyaltiesV2Impl { using Counters for Counters.Counter; Counters.Counter private _tokenIdTracker; constructor() ERC721("RoyaltyNFT", "ROYA") {} function mint(address _to) public onlyOwner { super._mint(_to, _tokenIdTracker.current()); _tokenIdTracker.increment(); } function _baseURI() internal view virtual override returns (string memory) { return "https://gateway.pinata.cloud/ipfs/QmbFMke1KXqnYyBBWxB74N4c5SBnJMVAiMNRcGu6x1AwQH"; } function setRoyalties(uint _tokenId, address payable _royaltiesReceipientAddress, uint96 _percentageBasisPoints) public onlyOwner { LibPart.Part[] memory _royalties = new LibPart.Part[](1); _royalties[0].value = _percentageBasisPoints; _royalties[0].account = _royaltiesReceipientAddress; _saveRoyalties(_tokenId, _royalties); } function supportsInterface(bytes4 interfaceId) public view virtual override(ERC721) returns (bool) { if(interfaceId == LibRoyaltiesV2._INTERFACE_ID_ROYALTIES) { return true; } return super.supportsInterface(interfaceId); } }</w:t>
        <w:br/>
        <w:br/>
        <w:t xml:space="preserve">WARN: THIS PARAGRAPH CONTAINS TAG: [CODE] </w:t>
        <w:br/>
        <w:br/>
        <w:t>I had followed a blog to create rarible NFT and i was able to do so but i was unable to sell it to other people as transfer could not be initiated by others.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