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72.https://stackoverflow.com/questions/73092124/list-rarible-lazy-minted-tokens-on-opensea</w:t>
      </w:r>
    </w:p>
    <w:p>
      <w:r>
        <w:rPr>
          <w:b/>
        </w:rPr>
        <w:t>T:</w:t>
      </w:r>
      <w:r>
        <w:t>List Rarible Lazy Minted Tokens on OpenSea</w:t>
      </w:r>
    </w:p>
    <w:p>
      <w:r>
        <w:rPr>
          <w:b/>
        </w:rPr>
        <w:t>Q:</w:t>
      </w:r>
      <w:r>
        <w:t>How can I list Rarible Lazy Minted off-chain tokens on OpenSea?</w:t>
        <w:br/>
        <w:br/>
        <w:t>I am Lazy Minting tokens on Rarible that go to a custom smart contract during the sale. Before the sale, the tokens are stored off-chain but still listed on Rarible. How do I get these off-chain tokens to also be listed on OpenSea?</w:t>
        <w:br/>
        <w:br/>
        <w:t>In other words, I need to list off-chain lazy minted tokens on Rarible and OpenSea that mint to a custom smart contract at sale.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