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jc w:val="center"/>
      </w:pPr>
      <w:r>
        <w:rPr>
          <w:rFonts w:ascii="Calibri" w:cs="Calibri" w:eastAsia="Calibri" w:hAnsi="Calibri"/>
          <w:b/>
          <w:bCs/>
          <w:color w:val="1F4E79"/>
          <w:sz w:val="26"/>
          <w:szCs w:val="26"/>
        </w:rPr>
        <w:t xml:space="preserve">BÁO CÁO PHÂN TÍCH &amp; THIẾT KẾ HỆ THỐNG</w:t>
      </w:r>
    </w:p>
    <w:p>
      <w:pPr>
        <w:spacing w:before="300"/>
        <w:jc w:val="center"/>
      </w:pPr>
      <w:r>
        <w:rPr>
          <w:rFonts w:ascii="Calibri" w:cs="Calibri" w:eastAsia="Calibri" w:hAnsi="Calibri"/>
          <w:b/>
          <w:bCs/>
          <w:sz w:val="24"/>
          <w:szCs w:val="24"/>
        </w:rPr>
        <w:t xml:space="preserve">ĐỀ TÀI:</w:t>
      </w:r>
    </w:p>
    <w:p>
      <w:pPr>
        <w:spacing w:after="600" w:before="200"/>
        <w:jc w:val="center"/>
      </w:pPr>
      <w:r>
        <w:rPr>
          <w:rFonts w:ascii="Calibri" w:cs="Calibri" w:eastAsia="Calibri" w:hAnsi="Calibri"/>
          <w:b/>
          <w:bCs/>
          <w:color w:val="1F4E79"/>
          <w:sz w:val="34"/>
          <w:szCs w:val="34"/>
        </w:rPr>
        <w:t xml:space="preserve">HỆ THỐNG ĐẶT LỊCH KHÁM BỆNH TRỰC TUYẾN</w:t>
      </w:r>
    </w:p>
    <w:p>
      <w:pPr>
        <w:spacing w:before="200"/>
        <w:jc w:val="center"/>
      </w:pPr>
      <w:r>
        <w:rPr>
          <w:rFonts w:ascii="Calibri" w:cs="Calibri" w:eastAsia="Calibri" w:hAnsi="Calibri"/>
          <w:i/>
          <w:iCs/>
          <w:sz w:val="24"/>
          <w:szCs w:val="24"/>
        </w:rPr>
        <w:t xml:space="preserve">(Phòng khám Đa khoa ABC)</w:t>
      </w:r>
    </w:p>
    <w:p>
      <w:pPr>
        <w:spacing w:before="900"/>
        <w:jc w:val="center"/>
      </w:pPr>
      <w:r>
        <w:rPr>
          <w:rFonts w:ascii="Calibri" w:cs="Calibri" w:eastAsia="Calibri" w:hAnsi="Calibri"/>
          <w:sz w:val="22"/>
          <w:szCs w:val="22"/>
        </w:rPr>
        <w:t xml:space="preserve">Nội dung: Phân tích Actor – Use Case – Class – Sequence Diagram</w:t>
      </w:r>
    </w:p>
    <w:p>
      <w:pPr>
        <w:spacing w:before="100"/>
        <w:jc w:val="center"/>
      </w:pPr>
      <w:r>
        <w:rPr>
          <w:rFonts w:ascii="Calibri" w:cs="Calibri" w:eastAsia="Calibri" w:hAnsi="Calibri"/>
          <w:sz w:val="22"/>
          <w:szCs w:val="22"/>
        </w:rPr>
        <w:t xml:space="preserve">Công cụ vẽ UML: Draw.io</w:t>
      </w:r>
    </w:p>
    <w:p>
      <w:pPr>
        <w:spacing w:after="900" w:before="100"/>
        <w:jc w:val="center"/>
      </w:pPr>
      <w:r>
        <w:rPr>
          <w:rFonts w:ascii="Calibri" w:cs="Calibri" w:eastAsia="Calibri" w:hAnsi="Calibri"/>
          <w:sz w:val="22"/>
          <w:szCs w:val="22"/>
        </w:rPr>
        <w:t xml:space="preserve">Môn học: Phân tích &amp; Thiết kế Hệ thống Hướng đối tượng</w:t>
      </w:r>
    </w:p>
    <w:p>
      <w:r>
        <w:br w:type="page"/>
      </w:r>
    </w:p>
    <w:p>
      <w:pPr>
        <w:sectPr>
          <w:pgSz w:w="11906" w:h="16838" w:orient="portrait"/>
          <w:pgMar w:top="1000" w:right="1100" w:bottom="1000" w:left="1100" w:header="708" w:footer="708" w:gutter="0"/>
          <w:pgNumType/>
          <w:docGrid w:linePitch="360"/>
        </w:sectPr>
      </w:pPr>
    </w:p>
    <w:p>
      <w:pPr>
        <w:pStyle w:val="Heading1"/>
        <w:spacing w:after="160" w:before="320"/>
      </w:pPr>
      <w:r>
        <w:rPr>
          <w:b/>
          <w:bCs/>
          <w:color w:val="1F4E79"/>
        </w:rPr>
        <w:t xml:space="preserve">1. PHÂN TÍCH YÊU CẦU</w:t>
      </w:r>
    </w:p>
    <w:p>
      <w:pPr>
        <w:pStyle w:val="Heading2"/>
        <w:spacing w:after="120" w:before="260"/>
      </w:pPr>
      <w:r>
        <w:rPr>
          <w:b/>
          <w:bCs/>
          <w:color w:val="1F4E79"/>
        </w:rPr>
        <w:t xml:space="preserve">1.1. Xác định Actor</w:t>
      </w:r>
    </w:p>
    <w:p>
      <w:pPr>
        <w:spacing w:after="140" w:line="300"/>
      </w:pPr>
      <w:r>
        <w:rPr>
          <w:rFonts w:ascii="Calibri" w:cs="Calibri" w:eastAsia="Calibri" w:hAnsi="Calibri"/>
          <w:sz w:val="22"/>
          <w:szCs w:val="22"/>
        </w:rPr>
        <w:t xml:space="preserve">Dựa trên mô tả bài toán, hệ thống có 3 Actor tham gia trực tiếp và gián tiếp vào các use case:</w:t>
      </w:r>
    </w:p>
    <w:tbl>
      <w:tblPr>
        <w:tblW w:type="dxa" w:w="9400"/>
        <w:tblBorders>
          <w:top w:val="single" w:color="999999" w:sz="2"/>
          <w:left w:val="single" w:color="999999" w:sz="2"/>
          <w:bottom w:val="single" w:color="999999" w:sz="2"/>
          <w:right w:val="single" w:color="999999" w:sz="2"/>
          <w:insideH w:val="single" w:color="999999" w:sz="2"/>
          <w:insideV w:val="single" w:color="999999" w:sz="2"/>
        </w:tblBorders>
      </w:tblPr>
      <w:tblGrid>
        <w:gridCol w:w="100"/>
        <w:gridCol w:w="100"/>
        <w:gridCol w:w="100"/>
      </w:tblGrid>
      <w:tr>
        <w:trPr>
          <w:tblHeader/>
        </w:trPr>
        <w:tc>
          <w:tcPr>
            <w:tcW w:type="dxa" w:w="1900"/>
            <w:shd w:fill="1F4E79" w:val="clear"/>
            <w:tcMar>
              <w:top w:type="dxa" w:w="80"/>
              <w:left w:type="dxa" w:w="100"/>
              <w:bottom w:type="dxa" w:w="80"/>
              <w:right w:type="dxa" w:w="100"/>
            </w:tcMar>
            <w:vAlign w:val="center"/>
          </w:tcPr>
          <w:p>
            <w:r>
              <w:rPr>
                <w:rFonts w:ascii="Calibri" w:cs="Calibri" w:eastAsia="Calibri" w:hAnsi="Calibri"/>
                <w:b/>
                <w:bCs/>
                <w:color w:val="FFFFFF"/>
                <w:sz w:val="21"/>
                <w:szCs w:val="21"/>
              </w:rPr>
              <w:t xml:space="preserve">Actor</w:t>
            </w:r>
          </w:p>
        </w:tc>
        <w:tc>
          <w:tcPr>
            <w:tcW w:type="dxa" w:w="1500"/>
            <w:shd w:fill="1F4E79" w:val="clear"/>
            <w:tcMar>
              <w:top w:type="dxa" w:w="80"/>
              <w:left w:type="dxa" w:w="100"/>
              <w:bottom w:type="dxa" w:w="80"/>
              <w:right w:type="dxa" w:w="100"/>
            </w:tcMar>
            <w:vAlign w:val="center"/>
          </w:tcPr>
          <w:p>
            <w:r>
              <w:rPr>
                <w:rFonts w:ascii="Calibri" w:cs="Calibri" w:eastAsia="Calibri" w:hAnsi="Calibri"/>
                <w:b/>
                <w:bCs/>
                <w:color w:val="FFFFFF"/>
                <w:sz w:val="21"/>
                <w:szCs w:val="21"/>
              </w:rPr>
              <w:t xml:space="preserve">Loại</w:t>
            </w:r>
          </w:p>
        </w:tc>
        <w:tc>
          <w:tcPr>
            <w:tcW w:type="dxa" w:w="6000"/>
            <w:shd w:fill="1F4E79" w:val="clear"/>
            <w:tcMar>
              <w:top w:type="dxa" w:w="80"/>
              <w:left w:type="dxa" w:w="100"/>
              <w:bottom w:type="dxa" w:w="80"/>
              <w:right w:type="dxa" w:w="100"/>
            </w:tcMar>
            <w:vAlign w:val="center"/>
          </w:tcPr>
          <w:p>
            <w:r>
              <w:rPr>
                <w:rFonts w:ascii="Calibri" w:cs="Calibri" w:eastAsia="Calibri" w:hAnsi="Calibri"/>
                <w:b/>
                <w:bCs/>
                <w:color w:val="FFFFFF"/>
                <w:sz w:val="21"/>
                <w:szCs w:val="21"/>
              </w:rPr>
              <w:t xml:space="preserve">Mô tả vai trò</w:t>
            </w:r>
          </w:p>
        </w:tc>
      </w:tr>
      <w:tr>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21"/>
                <w:szCs w:val="21"/>
              </w:rPr>
              <w:t xml:space="preserve">Bệnh nhân</w:t>
            </w:r>
          </w:p>
        </w:tc>
        <w:tc>
          <w:tcPr>
            <w:tcW w:type="dxa" w:w="1500"/>
            <w:tcMar>
              <w:top w:type="dxa" w:w="80"/>
              <w:left w:type="dxa" w:w="100"/>
              <w:bottom w:type="dxa" w:w="80"/>
              <w:right w:type="dxa" w:w="100"/>
            </w:tcMar>
            <w:vAlign w:val="center"/>
          </w:tcPr>
          <w:p>
            <w:r>
              <w:rPr>
                <w:rFonts w:ascii="Calibri" w:cs="Calibri" w:eastAsia="Calibri" w:hAnsi="Calibri"/>
                <w:b w:val="false"/>
                <w:bCs w:val="false"/>
                <w:color w:val="000000"/>
                <w:sz w:val="21"/>
                <w:szCs w:val="21"/>
              </w:rPr>
              <w:t xml:space="preserve">Actor chính (Primary)</w:t>
            </w:r>
          </w:p>
        </w:tc>
        <w:tc>
          <w:tcPr>
            <w:tcW w:type="dxa" w:w="6000"/>
            <w:tcMar>
              <w:top w:type="dxa" w:w="80"/>
              <w:left w:type="dxa" w:w="100"/>
              <w:bottom w:type="dxa" w:w="80"/>
              <w:right w:type="dxa" w:w="100"/>
            </w:tcMar>
            <w:vAlign w:val="center"/>
          </w:tcPr>
          <w:p>
            <w:pPr>
              <w:spacing w:after="60"/>
            </w:pPr>
            <w:r>
              <w:rPr>
                <w:rFonts w:ascii="Calibri" w:cs="Calibri" w:eastAsia="Calibri" w:hAnsi="Calibri"/>
                <w:sz w:val="21"/>
                <w:szCs w:val="21"/>
              </w:rPr>
              <w:t xml:space="preserve">Người dùng trực tiếp sử dụng hệ thống: đăng ký/đăng nhập tài khoản, tìm bác sĩ theo chuyên khoa, đặt lịch khám, hủy lịch, xem lịch sử khám.</w:t>
            </w:r>
          </w:p>
        </w:tc>
      </w:tr>
      <w:tr>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21"/>
                <w:szCs w:val="21"/>
              </w:rPr>
              <w:t xml:space="preserve">Bác sĩ</w:t>
            </w:r>
          </w:p>
        </w:tc>
        <w:tc>
          <w:tcPr>
            <w:tcW w:type="dxa" w:w="1500"/>
            <w:tcMar>
              <w:top w:type="dxa" w:w="80"/>
              <w:left w:type="dxa" w:w="100"/>
              <w:bottom w:type="dxa" w:w="80"/>
              <w:right w:type="dxa" w:w="100"/>
            </w:tcMar>
            <w:vAlign w:val="center"/>
          </w:tcPr>
          <w:p>
            <w:r>
              <w:rPr>
                <w:rFonts w:ascii="Calibri" w:cs="Calibri" w:eastAsia="Calibri" w:hAnsi="Calibri"/>
                <w:b w:val="false"/>
                <w:bCs w:val="false"/>
                <w:color w:val="000000"/>
                <w:sz w:val="21"/>
                <w:szCs w:val="21"/>
              </w:rPr>
              <w:t xml:space="preserve">Actor phụ (Secondary)</w:t>
            </w:r>
          </w:p>
        </w:tc>
        <w:tc>
          <w:tcPr>
            <w:tcW w:type="dxa" w:w="6000"/>
            <w:tcMar>
              <w:top w:type="dxa" w:w="80"/>
              <w:left w:type="dxa" w:w="100"/>
              <w:bottom w:type="dxa" w:w="80"/>
              <w:right w:type="dxa" w:w="100"/>
            </w:tcMar>
            <w:vAlign w:val="center"/>
          </w:tcPr>
          <w:p>
            <w:pPr>
              <w:spacing w:after="60"/>
            </w:pPr>
            <w:r>
              <w:rPr>
                <w:rFonts w:ascii="Calibri" w:cs="Calibri" w:eastAsia="Calibri" w:hAnsi="Calibri"/>
                <w:sz w:val="21"/>
                <w:szCs w:val="21"/>
              </w:rPr>
              <w:t xml:space="preserve">Là đối tượng nghiệp vụ được bệnh nhân đặt lịch; có thể xem lịch làm việc của bản thân. Bác sĩ chia thành 2 nhóm: Nội trú và Ngoại trú (thể hiện rõ ở Class Diagram bằng Generalization).</w:t>
            </w:r>
          </w:p>
        </w:tc>
      </w:tr>
      <w:tr>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21"/>
                <w:szCs w:val="21"/>
              </w:rPr>
              <w:t xml:space="preserve">Hệ thống (Bộ đếm thời gian / Scheduler)</w:t>
            </w:r>
          </w:p>
        </w:tc>
        <w:tc>
          <w:tcPr>
            <w:tcW w:type="dxa" w:w="1500"/>
            <w:tcMar>
              <w:top w:type="dxa" w:w="80"/>
              <w:left w:type="dxa" w:w="100"/>
              <w:bottom w:type="dxa" w:w="80"/>
              <w:right w:type="dxa" w:w="100"/>
            </w:tcMar>
            <w:vAlign w:val="center"/>
          </w:tcPr>
          <w:p>
            <w:r>
              <w:rPr>
                <w:rFonts w:ascii="Calibri" w:cs="Calibri" w:eastAsia="Calibri" w:hAnsi="Calibri"/>
                <w:b w:val="false"/>
                <w:bCs w:val="false"/>
                <w:color w:val="000000"/>
                <w:sz w:val="21"/>
                <w:szCs w:val="21"/>
              </w:rPr>
              <w:t xml:space="preserve">Actor hệ thống (System/Timer)</w:t>
            </w:r>
          </w:p>
        </w:tc>
        <w:tc>
          <w:tcPr>
            <w:tcW w:type="dxa" w:w="6000"/>
            <w:tcMar>
              <w:top w:type="dxa" w:w="80"/>
              <w:left w:type="dxa" w:w="100"/>
              <w:bottom w:type="dxa" w:w="80"/>
              <w:right w:type="dxa" w:w="100"/>
            </w:tcMar>
            <w:vAlign w:val="center"/>
          </w:tcPr>
          <w:p>
            <w:pPr>
              <w:spacing w:after="60"/>
            </w:pPr>
            <w:r>
              <w:rPr>
                <w:rFonts w:ascii="Calibri" w:cs="Calibri" w:eastAsia="Calibri" w:hAnsi="Calibri"/>
                <w:sz w:val="21"/>
                <w:szCs w:val="21"/>
              </w:rPr>
              <w:t xml:space="preserve">Actor tự động (không phải con người): theo dõi thời gian thực để tự động hủy lịch khi bệnh nhân đến trễ quá 15 phút không báo trước, giải phóng khung giờ.</w:t>
            </w:r>
          </w:p>
        </w:tc>
      </w:tr>
    </w:tbl>
    <w:p>
      <w:pPr>
        <w:pStyle w:val="Heading2"/>
        <w:spacing w:after="120" w:before="260"/>
      </w:pPr>
      <w:r>
        <w:rPr>
          <w:b/>
          <w:bCs/>
          <w:color w:val="1F4E79"/>
        </w:rPr>
        <w:t xml:space="preserve">1.2. Yêu cầu chức năng (Functional Requirements)</w:t>
      </w:r>
    </w:p>
    <w:p>
      <w:pPr>
        <w:pStyle w:val="ListParagraph"/>
        <w:numPr>
          <w:ilvl w:val="0"/>
          <w:numId w:val="2"/>
        </w:numPr>
        <w:spacing w:after="80"/>
      </w:pPr>
      <w:r>
        <w:rPr>
          <w:rFonts w:ascii="Calibri" w:cs="Calibri" w:eastAsia="Calibri" w:hAnsi="Calibri"/>
          <w:sz w:val="22"/>
          <w:szCs w:val="22"/>
        </w:rPr>
        <w:t xml:space="preserve">Đăng ký tài khoản: bệnh nhân tạo tài khoản mới bằng email/số điện thoại.</w:t>
      </w:r>
    </w:p>
    <w:p>
      <w:pPr>
        <w:pStyle w:val="ListParagraph"/>
        <w:numPr>
          <w:ilvl w:val="0"/>
          <w:numId w:val="2"/>
        </w:numPr>
        <w:spacing w:after="80"/>
      </w:pPr>
      <w:r>
        <w:rPr>
          <w:rFonts w:ascii="Calibri" w:cs="Calibri" w:eastAsia="Calibri" w:hAnsi="Calibri"/>
          <w:sz w:val="22"/>
          <w:szCs w:val="22"/>
        </w:rPr>
        <w:t xml:space="preserve">Đăng nhập: xác thực bệnh nhân trước khi thao tác với hệ thống.</w:t>
      </w:r>
    </w:p>
    <w:p>
      <w:pPr>
        <w:pStyle w:val="ListParagraph"/>
        <w:numPr>
          <w:ilvl w:val="0"/>
          <w:numId w:val="2"/>
        </w:numPr>
        <w:spacing w:after="80"/>
      </w:pPr>
      <w:r>
        <w:rPr>
          <w:rFonts w:ascii="Calibri" w:cs="Calibri" w:eastAsia="Calibri" w:hAnsi="Calibri"/>
          <w:sz w:val="22"/>
          <w:szCs w:val="22"/>
        </w:rPr>
        <w:t xml:space="preserve">Tìm bác sĩ theo chuyên khoa: lọc danh sách bác sĩ theo chuyên khoa mong muốn.</w:t>
      </w:r>
    </w:p>
    <w:p>
      <w:pPr>
        <w:pStyle w:val="ListParagraph"/>
        <w:numPr>
          <w:ilvl w:val="0"/>
          <w:numId w:val="2"/>
        </w:numPr>
        <w:spacing w:after="80"/>
      </w:pPr>
      <w:r>
        <w:rPr>
          <w:rFonts w:ascii="Calibri" w:cs="Calibri" w:eastAsia="Calibri" w:hAnsi="Calibri"/>
          <w:sz w:val="22"/>
          <w:szCs w:val="22"/>
        </w:rPr>
        <w:t xml:space="preserve">Đặt lịch khám: chọn bác sĩ và khung giờ để đặt lịch.</w:t>
      </w:r>
    </w:p>
    <w:p>
      <w:pPr>
        <w:pStyle w:val="ListParagraph"/>
        <w:numPr>
          <w:ilvl w:val="0"/>
          <w:numId w:val="2"/>
        </w:numPr>
        <w:spacing w:after="80"/>
      </w:pPr>
      <w:r>
        <w:rPr>
          <w:rFonts w:ascii="Calibri" w:cs="Calibri" w:eastAsia="Calibri" w:hAnsi="Calibri"/>
          <w:sz w:val="22"/>
          <w:szCs w:val="22"/>
        </w:rPr>
        <w:t xml:space="preserve">Kiểm tra khung giờ trống: hệ thống kiểm tra khung giờ của bác sĩ đã được đặt hay chưa.</w:t>
      </w:r>
    </w:p>
    <w:p>
      <w:pPr>
        <w:pStyle w:val="ListParagraph"/>
        <w:numPr>
          <w:ilvl w:val="0"/>
          <w:numId w:val="2"/>
        </w:numPr>
        <w:spacing w:after="80"/>
      </w:pPr>
      <w:r>
        <w:rPr>
          <w:rFonts w:ascii="Calibri" w:cs="Calibri" w:eastAsia="Calibri" w:hAnsi="Calibri"/>
          <w:sz w:val="22"/>
          <w:szCs w:val="22"/>
        </w:rPr>
        <w:t xml:space="preserve">Kiểm tra giới hạn số lịch/ngày: riêng với Bác sĩ Ngoại trú, kiểm tra số lịch đã nhận trong ngày có vượt quá 10 hay không.</w:t>
      </w:r>
    </w:p>
    <w:p>
      <w:pPr>
        <w:pStyle w:val="ListParagraph"/>
        <w:numPr>
          <w:ilvl w:val="0"/>
          <w:numId w:val="2"/>
        </w:numPr>
        <w:spacing w:after="80"/>
      </w:pPr>
      <w:r>
        <w:rPr>
          <w:rFonts w:ascii="Calibri" w:cs="Calibri" w:eastAsia="Calibri" w:hAnsi="Calibri"/>
          <w:sz w:val="22"/>
          <w:szCs w:val="22"/>
        </w:rPr>
        <w:t xml:space="preserve">Đề xuất khung giờ thay thế: khi bác sĩ kín lịch/hết hạn mức, hệ thống gợi ý 3 khung giờ gần nhất còn trống (có thể khác ngày hoặc khác bác sĩ cùng chuyên khoa).</w:t>
      </w:r>
    </w:p>
    <w:p>
      <w:pPr>
        <w:pStyle w:val="ListParagraph"/>
        <w:numPr>
          <w:ilvl w:val="0"/>
          <w:numId w:val="2"/>
        </w:numPr>
        <w:spacing w:after="80"/>
      </w:pPr>
      <w:r>
        <w:rPr>
          <w:rFonts w:ascii="Calibri" w:cs="Calibri" w:eastAsia="Calibri" w:hAnsi="Calibri"/>
          <w:sz w:val="22"/>
          <w:szCs w:val="22"/>
        </w:rPr>
        <w:t xml:space="preserve">Hủy lịch khám: bệnh nhân được hủy lịch nếu hủy trước giờ hẹn tối thiểu 24 giờ.</w:t>
      </w:r>
    </w:p>
    <w:p>
      <w:pPr>
        <w:pStyle w:val="ListParagraph"/>
        <w:numPr>
          <w:ilvl w:val="0"/>
          <w:numId w:val="2"/>
        </w:numPr>
        <w:spacing w:after="80"/>
      </w:pPr>
      <w:r>
        <w:rPr>
          <w:rFonts w:ascii="Calibri" w:cs="Calibri" w:eastAsia="Calibri" w:hAnsi="Calibri"/>
          <w:sz w:val="22"/>
          <w:szCs w:val="22"/>
        </w:rPr>
        <w:t xml:space="preserve">Tự động hủy lịch do trễ giờ: hệ thống tự động hủy nếu bệnh nhân trễ quá 15 phút không báo trước, nhằm giải phóng khung giờ.</w:t>
      </w:r>
    </w:p>
    <w:p>
      <w:pPr>
        <w:pStyle w:val="ListParagraph"/>
        <w:numPr>
          <w:ilvl w:val="0"/>
          <w:numId w:val="2"/>
        </w:numPr>
        <w:spacing w:after="80"/>
      </w:pPr>
      <w:r>
        <w:rPr>
          <w:rFonts w:ascii="Calibri" w:cs="Calibri" w:eastAsia="Calibri" w:hAnsi="Calibri"/>
          <w:sz w:val="22"/>
          <w:szCs w:val="22"/>
        </w:rPr>
        <w:t xml:space="preserve">Xem lịch sử khám: bệnh nhân xem lại các lượt khám đã thực hiện/đã hủy.</w:t>
      </w:r>
    </w:p>
    <w:p>
      <w:pPr>
        <w:pStyle w:val="Heading2"/>
        <w:spacing w:after="120" w:before="260"/>
      </w:pPr>
      <w:r>
        <w:rPr>
          <w:b/>
          <w:bCs/>
          <w:color w:val="1F4E79"/>
        </w:rPr>
        <w:t xml:space="preserve">1.3. Yêu cầu phi chức năng (Non-Functional Requirements)</w:t>
      </w:r>
    </w:p>
    <w:tbl>
      <w:tblPr>
        <w:tblW w:type="dxa" w:w="9400"/>
        <w:tblBorders>
          <w:top w:val="single" w:color="999999" w:sz="2"/>
          <w:left w:val="single" w:color="999999" w:sz="2"/>
          <w:bottom w:val="single" w:color="999999" w:sz="2"/>
          <w:right w:val="single" w:color="999999" w:sz="2"/>
          <w:insideH w:val="single" w:color="999999" w:sz="2"/>
          <w:insideV w:val="single" w:color="999999" w:sz="2"/>
        </w:tblBorders>
      </w:tblPr>
      <w:tblGrid>
        <w:gridCol w:w="100"/>
        <w:gridCol w:w="100"/>
      </w:tblGrid>
      <w:tr>
        <w:trPr>
          <w:tblHeader/>
        </w:trPr>
        <w:tc>
          <w:tcPr>
            <w:tcW w:type="dxa" w:w="2400"/>
            <w:shd w:fill="1F4E79" w:val="clear"/>
            <w:tcMar>
              <w:top w:type="dxa" w:w="80"/>
              <w:left w:type="dxa" w:w="100"/>
              <w:bottom w:type="dxa" w:w="80"/>
              <w:right w:type="dxa" w:w="100"/>
            </w:tcMar>
            <w:vAlign w:val="center"/>
          </w:tcPr>
          <w:p>
            <w:r>
              <w:rPr>
                <w:rFonts w:ascii="Calibri" w:cs="Calibri" w:eastAsia="Calibri" w:hAnsi="Calibri"/>
                <w:b/>
                <w:bCs/>
                <w:color w:val="FFFFFF"/>
                <w:sz w:val="21"/>
                <w:szCs w:val="21"/>
              </w:rPr>
              <w:t xml:space="preserve">Loại</w:t>
            </w:r>
          </w:p>
        </w:tc>
        <w:tc>
          <w:tcPr>
            <w:tcW w:type="dxa" w:w="7000"/>
            <w:shd w:fill="1F4E79" w:val="clear"/>
            <w:tcMar>
              <w:top w:type="dxa" w:w="80"/>
              <w:left w:type="dxa" w:w="100"/>
              <w:bottom w:type="dxa" w:w="80"/>
              <w:right w:type="dxa" w:w="100"/>
            </w:tcMar>
            <w:vAlign w:val="center"/>
          </w:tcPr>
          <w:p>
            <w:r>
              <w:rPr>
                <w:rFonts w:ascii="Calibri" w:cs="Calibri" w:eastAsia="Calibri" w:hAnsi="Calibri"/>
                <w:b/>
                <w:bCs/>
                <w:color w:val="FFFFFF"/>
                <w:sz w:val="21"/>
                <w:szCs w:val="21"/>
              </w:rPr>
              <w:t xml:space="preserve">Mô tả</w:t>
            </w:r>
          </w:p>
        </w:tc>
      </w:tr>
      <w:tr>
        <w:tc>
          <w:tcPr>
            <w:tcW w:type="dxa" w:w="2400"/>
            <w:tcMar>
              <w:top w:type="dxa" w:w="80"/>
              <w:left w:type="dxa" w:w="100"/>
              <w:bottom w:type="dxa" w:w="80"/>
              <w:right w:type="dxa" w:w="100"/>
            </w:tcMar>
            <w:vAlign w:val="center"/>
          </w:tcPr>
          <w:p>
            <w:r>
              <w:rPr>
                <w:rFonts w:ascii="Calibri" w:cs="Calibri" w:eastAsia="Calibri" w:hAnsi="Calibri"/>
                <w:b w:val="false"/>
                <w:bCs w:val="false"/>
                <w:color w:val="000000"/>
                <w:sz w:val="21"/>
                <w:szCs w:val="21"/>
              </w:rPr>
              <w:t xml:space="preserve">Hiệu năng (Performance)</w:t>
            </w:r>
          </w:p>
        </w:tc>
        <w:tc>
          <w:tcPr>
            <w:tcW w:type="dxa" w:w="7000"/>
            <w:tcMar>
              <w:top w:type="dxa" w:w="80"/>
              <w:left w:type="dxa" w:w="100"/>
              <w:bottom w:type="dxa" w:w="80"/>
              <w:right w:type="dxa" w:w="100"/>
            </w:tcMar>
            <w:vAlign w:val="center"/>
          </w:tcPr>
          <w:p>
            <w:pPr>
              <w:spacing w:after="60"/>
            </w:pPr>
            <w:r>
              <w:rPr>
                <w:rFonts w:ascii="Calibri" w:cs="Calibri" w:eastAsia="Calibri" w:hAnsi="Calibri"/>
                <w:sz w:val="21"/>
                <w:szCs w:val="21"/>
              </w:rPr>
              <w:t xml:space="preserve">Thời gian phản hồi khi tìm bác sĩ hoặc đề xuất khung giờ thay thế phải dưới 2–3 giây.</w:t>
            </w:r>
          </w:p>
        </w:tc>
      </w:tr>
      <w:tr>
        <w:tc>
          <w:tcPr>
            <w:tcW w:type="dxa" w:w="2400"/>
            <w:tcMar>
              <w:top w:type="dxa" w:w="80"/>
              <w:left w:type="dxa" w:w="100"/>
              <w:bottom w:type="dxa" w:w="80"/>
              <w:right w:type="dxa" w:w="100"/>
            </w:tcMar>
            <w:vAlign w:val="center"/>
          </w:tcPr>
          <w:p>
            <w:r>
              <w:rPr>
                <w:rFonts w:ascii="Calibri" w:cs="Calibri" w:eastAsia="Calibri" w:hAnsi="Calibri"/>
                <w:b w:val="false"/>
                <w:bCs w:val="false"/>
                <w:color w:val="000000"/>
                <w:sz w:val="21"/>
                <w:szCs w:val="21"/>
              </w:rPr>
              <w:t xml:space="preserve">Bảo mật (Security)</w:t>
            </w:r>
          </w:p>
        </w:tc>
        <w:tc>
          <w:tcPr>
            <w:tcW w:type="dxa" w:w="7000"/>
            <w:tcMar>
              <w:top w:type="dxa" w:w="80"/>
              <w:left w:type="dxa" w:w="100"/>
              <w:bottom w:type="dxa" w:w="80"/>
              <w:right w:type="dxa" w:w="100"/>
            </w:tcMar>
            <w:vAlign w:val="center"/>
          </w:tcPr>
          <w:p>
            <w:pPr>
              <w:spacing w:after="60"/>
            </w:pPr>
            <w:r>
              <w:rPr>
                <w:rFonts w:ascii="Calibri" w:cs="Calibri" w:eastAsia="Calibri" w:hAnsi="Calibri"/>
                <w:sz w:val="21"/>
                <w:szCs w:val="21"/>
              </w:rPr>
              <w:t xml:space="preserve">Mật khẩu phải được mã hoá (hash); thông tin y tế và lịch sử khám của bệnh nhân phải được bảo mật, chỉ chủ tài khoản mới xem được.</w:t>
            </w:r>
          </w:p>
        </w:tc>
      </w:tr>
      <w:tr>
        <w:tc>
          <w:tcPr>
            <w:tcW w:type="dxa" w:w="2400"/>
            <w:tcMar>
              <w:top w:type="dxa" w:w="80"/>
              <w:left w:type="dxa" w:w="100"/>
              <w:bottom w:type="dxa" w:w="80"/>
              <w:right w:type="dxa" w:w="100"/>
            </w:tcMar>
            <w:vAlign w:val="center"/>
          </w:tcPr>
          <w:p>
            <w:r>
              <w:rPr>
                <w:rFonts w:ascii="Calibri" w:cs="Calibri" w:eastAsia="Calibri" w:hAnsi="Calibri"/>
                <w:b w:val="false"/>
                <w:bCs w:val="false"/>
                <w:color w:val="000000"/>
                <w:sz w:val="21"/>
                <w:szCs w:val="21"/>
              </w:rPr>
              <w:t xml:space="preserve">Độ sẵn sàng (Availability)</w:t>
            </w:r>
          </w:p>
        </w:tc>
        <w:tc>
          <w:tcPr>
            <w:tcW w:type="dxa" w:w="7000"/>
            <w:tcMar>
              <w:top w:type="dxa" w:w="80"/>
              <w:left w:type="dxa" w:w="100"/>
              <w:bottom w:type="dxa" w:w="80"/>
              <w:right w:type="dxa" w:w="100"/>
            </w:tcMar>
            <w:vAlign w:val="center"/>
          </w:tcPr>
          <w:p>
            <w:pPr>
              <w:spacing w:after="60"/>
            </w:pPr>
            <w:r>
              <w:rPr>
                <w:rFonts w:ascii="Calibri" w:cs="Calibri" w:eastAsia="Calibri" w:hAnsi="Calibri"/>
                <w:sz w:val="21"/>
                <w:szCs w:val="21"/>
              </w:rPr>
              <w:t xml:space="preserve">Hệ thống hoạt động 24/7 để bệnh nhân có thể đặt lịch ngoài giờ hành chính.</w:t>
            </w:r>
          </w:p>
        </w:tc>
      </w:tr>
      <w:tr>
        <w:tc>
          <w:tcPr>
            <w:tcW w:type="dxa" w:w="2400"/>
            <w:tcMar>
              <w:top w:type="dxa" w:w="80"/>
              <w:left w:type="dxa" w:w="100"/>
              <w:bottom w:type="dxa" w:w="80"/>
              <w:right w:type="dxa" w:w="100"/>
            </w:tcMar>
            <w:vAlign w:val="center"/>
          </w:tcPr>
          <w:p>
            <w:r>
              <w:rPr>
                <w:rFonts w:ascii="Calibri" w:cs="Calibri" w:eastAsia="Calibri" w:hAnsi="Calibri"/>
                <w:b w:val="false"/>
                <w:bCs w:val="false"/>
                <w:color w:val="000000"/>
                <w:sz w:val="21"/>
                <w:szCs w:val="21"/>
              </w:rPr>
              <w:t xml:space="preserve">Tính nhất quán dữ liệu (Consistency)</w:t>
            </w:r>
          </w:p>
        </w:tc>
        <w:tc>
          <w:tcPr>
            <w:tcW w:type="dxa" w:w="7000"/>
            <w:tcMar>
              <w:top w:type="dxa" w:w="80"/>
              <w:left w:type="dxa" w:w="100"/>
              <w:bottom w:type="dxa" w:w="80"/>
              <w:right w:type="dxa" w:w="100"/>
            </w:tcMar>
            <w:vAlign w:val="center"/>
          </w:tcPr>
          <w:p>
            <w:pPr>
              <w:spacing w:after="60"/>
            </w:pPr>
            <w:r>
              <w:rPr>
                <w:rFonts w:ascii="Calibri" w:cs="Calibri" w:eastAsia="Calibri" w:hAnsi="Calibri"/>
                <w:sz w:val="21"/>
                <w:szCs w:val="21"/>
              </w:rPr>
              <w:t xml:space="preserve">Việc kiểm tra khung giờ trống và ghi nhận đặt lịch phải là thao tác nguyên tử (atomic), tránh 2 bệnh nhân đặt trùng 1 khung giờ (race condition).</w:t>
            </w:r>
          </w:p>
        </w:tc>
      </w:tr>
      <w:tr>
        <w:tc>
          <w:tcPr>
            <w:tcW w:type="dxa" w:w="2400"/>
            <w:tcMar>
              <w:top w:type="dxa" w:w="80"/>
              <w:left w:type="dxa" w:w="100"/>
              <w:bottom w:type="dxa" w:w="80"/>
              <w:right w:type="dxa" w:w="100"/>
            </w:tcMar>
            <w:vAlign w:val="center"/>
          </w:tcPr>
          <w:p>
            <w:r>
              <w:rPr>
                <w:rFonts w:ascii="Calibri" w:cs="Calibri" w:eastAsia="Calibri" w:hAnsi="Calibri"/>
                <w:b w:val="false"/>
                <w:bCs w:val="false"/>
                <w:color w:val="000000"/>
                <w:sz w:val="21"/>
                <w:szCs w:val="21"/>
              </w:rPr>
              <w:t xml:space="preserve">Khả năng mở rộng (Scalability)</w:t>
            </w:r>
          </w:p>
        </w:tc>
        <w:tc>
          <w:tcPr>
            <w:tcW w:type="dxa" w:w="7000"/>
            <w:tcMar>
              <w:top w:type="dxa" w:w="80"/>
              <w:left w:type="dxa" w:w="100"/>
              <w:bottom w:type="dxa" w:w="80"/>
              <w:right w:type="dxa" w:w="100"/>
            </w:tcMar>
            <w:vAlign w:val="center"/>
          </w:tcPr>
          <w:p>
            <w:pPr>
              <w:spacing w:after="60"/>
            </w:pPr>
            <w:r>
              <w:rPr>
                <w:rFonts w:ascii="Calibri" w:cs="Calibri" w:eastAsia="Calibri" w:hAnsi="Calibri"/>
                <w:sz w:val="21"/>
                <w:szCs w:val="21"/>
              </w:rPr>
              <w:t xml:space="preserve">Hệ thống phải dễ dàng mở rộng thêm chuyên khoa, thêm loại bác sĩ mới trong tương lai.</w:t>
            </w:r>
          </w:p>
        </w:tc>
      </w:tr>
      <w:tr>
        <w:tc>
          <w:tcPr>
            <w:tcW w:type="dxa" w:w="2400"/>
            <w:tcMar>
              <w:top w:type="dxa" w:w="80"/>
              <w:left w:type="dxa" w:w="100"/>
              <w:bottom w:type="dxa" w:w="80"/>
              <w:right w:type="dxa" w:w="100"/>
            </w:tcMar>
            <w:vAlign w:val="center"/>
          </w:tcPr>
          <w:p>
            <w:r>
              <w:rPr>
                <w:rFonts w:ascii="Calibri" w:cs="Calibri" w:eastAsia="Calibri" w:hAnsi="Calibri"/>
                <w:b w:val="false"/>
                <w:bCs w:val="false"/>
                <w:color w:val="000000"/>
                <w:sz w:val="21"/>
                <w:szCs w:val="21"/>
              </w:rPr>
              <w:t xml:space="preserve">Khả năng sử dụng (Usability)</w:t>
            </w:r>
          </w:p>
        </w:tc>
        <w:tc>
          <w:tcPr>
            <w:tcW w:type="dxa" w:w="7000"/>
            <w:tcMar>
              <w:top w:type="dxa" w:w="80"/>
              <w:left w:type="dxa" w:w="100"/>
              <w:bottom w:type="dxa" w:w="80"/>
              <w:right w:type="dxa" w:w="100"/>
            </w:tcMar>
            <w:vAlign w:val="center"/>
          </w:tcPr>
          <w:p>
            <w:pPr>
              <w:spacing w:after="60"/>
            </w:pPr>
            <w:r>
              <w:rPr>
                <w:rFonts w:ascii="Calibri" w:cs="Calibri" w:eastAsia="Calibri" w:hAnsi="Calibri"/>
                <w:sz w:val="21"/>
                <w:szCs w:val="21"/>
              </w:rPr>
              <w:t xml:space="preserve">Giao diện đặt lịch trực quan, thao tác đặt lịch không quá 3 bước.</w:t>
            </w:r>
          </w:p>
        </w:tc>
      </w:tr>
    </w:tbl>
    <w:p>
      <w:r>
        <w:br w:type="page"/>
      </w:r>
    </w:p>
    <w:p>
      <w:pPr>
        <w:pStyle w:val="Heading1"/>
        <w:spacing w:after="160" w:before="320"/>
      </w:pPr>
      <w:r>
        <w:rPr>
          <w:b/>
          <w:bCs/>
          <w:color w:val="1F4E79"/>
        </w:rPr>
        <w:t xml:space="preserve">2. USE CASE DIAGRAM</w:t>
      </w:r>
    </w:p>
    <w:p>
      <w:pPr>
        <w:spacing w:after="140" w:line="300"/>
      </w:pPr>
      <w:r>
        <w:rPr>
          <w:rFonts w:ascii="Calibri" w:cs="Calibri" w:eastAsia="Calibri" w:hAnsi="Calibri"/>
          <w:sz w:val="22"/>
          <w:szCs w:val="22"/>
        </w:rPr>
        <w:t xml:space="preserve">Biểu đồ Use Case mô tả toàn bộ chức năng của hệ thống Đặt lịch khám bệnh, được vẽ bằng công cụ Draw.io theo đúng ký hiệu UML (Actor, System Boundary, Association, &lt;&lt;include&gt;&gt;, &lt;&lt;extend&gt;&gt;, Generalization). File nguồn: UseCaseDiagram.drawio (đính kèm riêng).</w:t>
      </w:r>
    </w:p>
    <w:p>
      <w:pPr>
        <w:pStyle w:val="Heading2"/>
        <w:spacing w:after="120" w:before="260"/>
      </w:pPr>
      <w:r>
        <w:rPr>
          <w:b/>
          <w:bCs/>
          <w:color w:val="1F4E79"/>
        </w:rPr>
        <w:t xml:space="preserve">2.1. Danh sách Use Case chính</w:t>
      </w:r>
    </w:p>
    <w:tbl>
      <w:tblPr>
        <w:tblW w:type="dxa" w:w="9400"/>
        <w:tblBorders>
          <w:top w:val="single" w:color="999999" w:sz="2"/>
          <w:left w:val="single" w:color="999999" w:sz="2"/>
          <w:bottom w:val="single" w:color="999999" w:sz="2"/>
          <w:right w:val="single" w:color="999999" w:sz="2"/>
          <w:insideH w:val="single" w:color="999999" w:sz="2"/>
          <w:insideV w:val="single" w:color="999999" w:sz="2"/>
        </w:tblBorders>
      </w:tblPr>
      <w:tblGrid>
        <w:gridCol w:w="100"/>
        <w:gridCol w:w="100"/>
        <w:gridCol w:w="100"/>
        <w:gridCol w:w="100"/>
      </w:tblGrid>
      <w:tr>
        <w:trPr>
          <w:tblHeader/>
        </w:trPr>
        <w:tc>
          <w:tcPr>
            <w:tcW w:type="dxa" w:w="700"/>
            <w:shd w:fill="1F4E79" w:val="clear"/>
            <w:tcMar>
              <w:top w:type="dxa" w:w="80"/>
              <w:left w:type="dxa" w:w="100"/>
              <w:bottom w:type="dxa" w:w="80"/>
              <w:right w:type="dxa" w:w="100"/>
            </w:tcMar>
            <w:vAlign w:val="center"/>
          </w:tcPr>
          <w:p>
            <w:r>
              <w:rPr>
                <w:rFonts w:ascii="Calibri" w:cs="Calibri" w:eastAsia="Calibri" w:hAnsi="Calibri"/>
                <w:b/>
                <w:bCs/>
                <w:color w:val="FFFFFF"/>
                <w:sz w:val="21"/>
                <w:szCs w:val="21"/>
              </w:rPr>
              <w:t xml:space="preserve">STT</w:t>
            </w:r>
          </w:p>
        </w:tc>
        <w:tc>
          <w:tcPr>
            <w:tcW w:type="dxa" w:w="2500"/>
            <w:shd w:fill="1F4E79" w:val="clear"/>
            <w:tcMar>
              <w:top w:type="dxa" w:w="80"/>
              <w:left w:type="dxa" w:w="100"/>
              <w:bottom w:type="dxa" w:w="80"/>
              <w:right w:type="dxa" w:w="100"/>
            </w:tcMar>
            <w:vAlign w:val="center"/>
          </w:tcPr>
          <w:p>
            <w:r>
              <w:rPr>
                <w:rFonts w:ascii="Calibri" w:cs="Calibri" w:eastAsia="Calibri" w:hAnsi="Calibri"/>
                <w:b/>
                <w:bCs/>
                <w:color w:val="FFFFFF"/>
                <w:sz w:val="21"/>
                <w:szCs w:val="21"/>
              </w:rPr>
              <w:t xml:space="preserve">Use Case</w:t>
            </w:r>
          </w:p>
        </w:tc>
        <w:tc>
          <w:tcPr>
            <w:tcW w:type="dxa" w:w="2200"/>
            <w:shd w:fill="1F4E79" w:val="clear"/>
            <w:tcMar>
              <w:top w:type="dxa" w:w="80"/>
              <w:left w:type="dxa" w:w="100"/>
              <w:bottom w:type="dxa" w:w="80"/>
              <w:right w:type="dxa" w:w="100"/>
            </w:tcMar>
            <w:vAlign w:val="center"/>
          </w:tcPr>
          <w:p>
            <w:r>
              <w:rPr>
                <w:rFonts w:ascii="Calibri" w:cs="Calibri" w:eastAsia="Calibri" w:hAnsi="Calibri"/>
                <w:b/>
                <w:bCs/>
                <w:color w:val="FFFFFF"/>
                <w:sz w:val="21"/>
                <w:szCs w:val="21"/>
              </w:rPr>
              <w:t xml:space="preserve">Actor liên quan</w:t>
            </w:r>
          </w:p>
        </w:tc>
        <w:tc>
          <w:tcPr>
            <w:tcW w:type="dxa" w:w="4000"/>
            <w:shd w:fill="1F4E79" w:val="clear"/>
            <w:tcMar>
              <w:top w:type="dxa" w:w="80"/>
              <w:left w:type="dxa" w:w="100"/>
              <w:bottom w:type="dxa" w:w="80"/>
              <w:right w:type="dxa" w:w="100"/>
            </w:tcMar>
            <w:vAlign w:val="center"/>
          </w:tcPr>
          <w:p>
            <w:r>
              <w:rPr>
                <w:rFonts w:ascii="Calibri" w:cs="Calibri" w:eastAsia="Calibri" w:hAnsi="Calibri"/>
                <w:b/>
                <w:bCs/>
                <w:color w:val="FFFFFF"/>
                <w:sz w:val="21"/>
                <w:szCs w:val="21"/>
              </w:rPr>
              <w:t xml:space="preserve">Mô tả ngắn gọn</w:t>
            </w:r>
          </w:p>
        </w:tc>
      </w:tr>
      <w:tr>
        <w:tc>
          <w:tcPr>
            <w:tcW w:type="dxa" w:w="700"/>
            <w:tcMar>
              <w:top w:type="dxa" w:w="80"/>
              <w:left w:type="dxa" w:w="100"/>
              <w:bottom w:type="dxa" w:w="80"/>
              <w:right w:type="dxa" w:w="100"/>
            </w:tcMar>
            <w:vAlign w:val="center"/>
          </w:tcPr>
          <w:p>
            <w:r>
              <w:rPr>
                <w:rFonts w:ascii="Calibri" w:cs="Calibri" w:eastAsia="Calibri" w:hAnsi="Calibri"/>
                <w:b w:val="false"/>
                <w:bCs w:val="false"/>
                <w:color w:val="000000"/>
                <w:sz w:val="21"/>
                <w:szCs w:val="21"/>
              </w:rPr>
              <w:t xml:space="preserve">1</w:t>
            </w:r>
          </w:p>
        </w:tc>
        <w:tc>
          <w:tcPr>
            <w:tcW w:type="dxa" w:w="2500"/>
            <w:tcMar>
              <w:top w:type="dxa" w:w="80"/>
              <w:left w:type="dxa" w:w="100"/>
              <w:bottom w:type="dxa" w:w="80"/>
              <w:right w:type="dxa" w:w="100"/>
            </w:tcMar>
            <w:vAlign w:val="center"/>
          </w:tcPr>
          <w:p>
            <w:r>
              <w:rPr>
                <w:rFonts w:ascii="Calibri" w:cs="Calibri" w:eastAsia="Calibri" w:hAnsi="Calibri"/>
                <w:b w:val="false"/>
                <w:bCs w:val="false"/>
                <w:color w:val="000000"/>
                <w:sz w:val="21"/>
                <w:szCs w:val="21"/>
              </w:rPr>
              <w:t xml:space="preserve">Đăng ký tài khoản</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21"/>
                <w:szCs w:val="21"/>
              </w:rPr>
              <w:t xml:space="preserve">Bệnh nhân</w:t>
            </w:r>
          </w:p>
        </w:tc>
        <w:tc>
          <w:tcPr>
            <w:tcW w:type="dxa" w:w="4000"/>
            <w:tcMar>
              <w:top w:type="dxa" w:w="80"/>
              <w:left w:type="dxa" w:w="100"/>
              <w:bottom w:type="dxa" w:w="80"/>
              <w:right w:type="dxa" w:w="100"/>
            </w:tcMar>
            <w:vAlign w:val="center"/>
          </w:tcPr>
          <w:p>
            <w:pPr>
              <w:spacing w:after="60"/>
            </w:pPr>
            <w:r>
              <w:rPr>
                <w:rFonts w:ascii="Calibri" w:cs="Calibri" w:eastAsia="Calibri" w:hAnsi="Calibri"/>
                <w:sz w:val="21"/>
                <w:szCs w:val="21"/>
              </w:rPr>
              <w:t xml:space="preserve">Tạo tài khoản để sử dụng hệ thống</w:t>
            </w:r>
          </w:p>
        </w:tc>
      </w:tr>
      <w:tr>
        <w:tc>
          <w:tcPr>
            <w:tcW w:type="dxa" w:w="700"/>
            <w:tcMar>
              <w:top w:type="dxa" w:w="80"/>
              <w:left w:type="dxa" w:w="100"/>
              <w:bottom w:type="dxa" w:w="80"/>
              <w:right w:type="dxa" w:w="100"/>
            </w:tcMar>
            <w:vAlign w:val="center"/>
          </w:tcPr>
          <w:p>
            <w:r>
              <w:rPr>
                <w:rFonts w:ascii="Calibri" w:cs="Calibri" w:eastAsia="Calibri" w:hAnsi="Calibri"/>
                <w:b w:val="false"/>
                <w:bCs w:val="false"/>
                <w:color w:val="000000"/>
                <w:sz w:val="21"/>
                <w:szCs w:val="21"/>
              </w:rPr>
              <w:t xml:space="preserve">2</w:t>
            </w:r>
          </w:p>
        </w:tc>
        <w:tc>
          <w:tcPr>
            <w:tcW w:type="dxa" w:w="2500"/>
            <w:tcMar>
              <w:top w:type="dxa" w:w="80"/>
              <w:left w:type="dxa" w:w="100"/>
              <w:bottom w:type="dxa" w:w="80"/>
              <w:right w:type="dxa" w:w="100"/>
            </w:tcMar>
            <w:vAlign w:val="center"/>
          </w:tcPr>
          <w:p>
            <w:r>
              <w:rPr>
                <w:rFonts w:ascii="Calibri" w:cs="Calibri" w:eastAsia="Calibri" w:hAnsi="Calibri"/>
                <w:b w:val="false"/>
                <w:bCs w:val="false"/>
                <w:color w:val="000000"/>
                <w:sz w:val="21"/>
                <w:szCs w:val="21"/>
              </w:rPr>
              <w:t xml:space="preserve">Đăng nhập</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21"/>
                <w:szCs w:val="21"/>
              </w:rPr>
              <w:t xml:space="preserve">Bệnh nhân</w:t>
            </w:r>
          </w:p>
        </w:tc>
        <w:tc>
          <w:tcPr>
            <w:tcW w:type="dxa" w:w="4000"/>
            <w:tcMar>
              <w:top w:type="dxa" w:w="80"/>
              <w:left w:type="dxa" w:w="100"/>
              <w:bottom w:type="dxa" w:w="80"/>
              <w:right w:type="dxa" w:w="100"/>
            </w:tcMar>
            <w:vAlign w:val="center"/>
          </w:tcPr>
          <w:p>
            <w:pPr>
              <w:spacing w:after="60"/>
            </w:pPr>
            <w:r>
              <w:rPr>
                <w:rFonts w:ascii="Calibri" w:cs="Calibri" w:eastAsia="Calibri" w:hAnsi="Calibri"/>
                <w:sz w:val="21"/>
                <w:szCs w:val="21"/>
              </w:rPr>
              <w:t xml:space="preserve">Xác thực trước khi thao tác</w:t>
            </w:r>
          </w:p>
        </w:tc>
      </w:tr>
      <w:tr>
        <w:tc>
          <w:tcPr>
            <w:tcW w:type="dxa" w:w="700"/>
            <w:tcMar>
              <w:top w:type="dxa" w:w="80"/>
              <w:left w:type="dxa" w:w="100"/>
              <w:bottom w:type="dxa" w:w="80"/>
              <w:right w:type="dxa" w:w="100"/>
            </w:tcMar>
            <w:vAlign w:val="center"/>
          </w:tcPr>
          <w:p>
            <w:r>
              <w:rPr>
                <w:rFonts w:ascii="Calibri" w:cs="Calibri" w:eastAsia="Calibri" w:hAnsi="Calibri"/>
                <w:b w:val="false"/>
                <w:bCs w:val="false"/>
                <w:color w:val="000000"/>
                <w:sz w:val="21"/>
                <w:szCs w:val="21"/>
              </w:rPr>
              <w:t xml:space="preserve">3</w:t>
            </w:r>
          </w:p>
        </w:tc>
        <w:tc>
          <w:tcPr>
            <w:tcW w:type="dxa" w:w="2500"/>
            <w:tcMar>
              <w:top w:type="dxa" w:w="80"/>
              <w:left w:type="dxa" w:w="100"/>
              <w:bottom w:type="dxa" w:w="80"/>
              <w:right w:type="dxa" w:w="100"/>
            </w:tcMar>
            <w:vAlign w:val="center"/>
          </w:tcPr>
          <w:p>
            <w:r>
              <w:rPr>
                <w:rFonts w:ascii="Calibri" w:cs="Calibri" w:eastAsia="Calibri" w:hAnsi="Calibri"/>
                <w:b w:val="false"/>
                <w:bCs w:val="false"/>
                <w:color w:val="000000"/>
                <w:sz w:val="21"/>
                <w:szCs w:val="21"/>
              </w:rPr>
              <w:t xml:space="preserve">Tìm bác sĩ theo chuyên khoa</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21"/>
                <w:szCs w:val="21"/>
              </w:rPr>
              <w:t xml:space="preserve">Bệnh nhân</w:t>
            </w:r>
          </w:p>
        </w:tc>
        <w:tc>
          <w:tcPr>
            <w:tcW w:type="dxa" w:w="4000"/>
            <w:tcMar>
              <w:top w:type="dxa" w:w="80"/>
              <w:left w:type="dxa" w:w="100"/>
              <w:bottom w:type="dxa" w:w="80"/>
              <w:right w:type="dxa" w:w="100"/>
            </w:tcMar>
            <w:vAlign w:val="center"/>
          </w:tcPr>
          <w:p>
            <w:pPr>
              <w:spacing w:after="60"/>
            </w:pPr>
            <w:r>
              <w:rPr>
                <w:rFonts w:ascii="Calibri" w:cs="Calibri" w:eastAsia="Calibri" w:hAnsi="Calibri"/>
                <w:sz w:val="21"/>
                <w:szCs w:val="21"/>
              </w:rPr>
              <w:t xml:space="preserve">Lọc danh sách bác sĩ phù hợp</w:t>
            </w:r>
          </w:p>
        </w:tc>
      </w:tr>
      <w:tr>
        <w:tc>
          <w:tcPr>
            <w:tcW w:type="dxa" w:w="700"/>
            <w:tcMar>
              <w:top w:type="dxa" w:w="80"/>
              <w:left w:type="dxa" w:w="100"/>
              <w:bottom w:type="dxa" w:w="80"/>
              <w:right w:type="dxa" w:w="100"/>
            </w:tcMar>
            <w:vAlign w:val="center"/>
          </w:tcPr>
          <w:p>
            <w:r>
              <w:rPr>
                <w:rFonts w:ascii="Calibri" w:cs="Calibri" w:eastAsia="Calibri" w:hAnsi="Calibri"/>
                <w:b w:val="false"/>
                <w:bCs w:val="false"/>
                <w:color w:val="000000"/>
                <w:sz w:val="21"/>
                <w:szCs w:val="21"/>
              </w:rPr>
              <w:t xml:space="preserve">4</w:t>
            </w:r>
          </w:p>
        </w:tc>
        <w:tc>
          <w:tcPr>
            <w:tcW w:type="dxa" w:w="2500"/>
            <w:tcMar>
              <w:top w:type="dxa" w:w="80"/>
              <w:left w:type="dxa" w:w="100"/>
              <w:bottom w:type="dxa" w:w="80"/>
              <w:right w:type="dxa" w:w="100"/>
            </w:tcMar>
            <w:vAlign w:val="center"/>
          </w:tcPr>
          <w:p>
            <w:r>
              <w:rPr>
                <w:rFonts w:ascii="Calibri" w:cs="Calibri" w:eastAsia="Calibri" w:hAnsi="Calibri"/>
                <w:b w:val="false"/>
                <w:bCs w:val="false"/>
                <w:color w:val="000000"/>
                <w:sz w:val="21"/>
                <w:szCs w:val="21"/>
              </w:rPr>
              <w:t xml:space="preserve">Đặt lịch khám</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21"/>
                <w:szCs w:val="21"/>
              </w:rPr>
              <w:t xml:space="preserve">Bệnh nhân</w:t>
            </w:r>
          </w:p>
        </w:tc>
        <w:tc>
          <w:tcPr>
            <w:tcW w:type="dxa" w:w="4000"/>
            <w:tcMar>
              <w:top w:type="dxa" w:w="80"/>
              <w:left w:type="dxa" w:w="100"/>
              <w:bottom w:type="dxa" w:w="80"/>
              <w:right w:type="dxa" w:w="100"/>
            </w:tcMar>
            <w:vAlign w:val="center"/>
          </w:tcPr>
          <w:p>
            <w:pPr>
              <w:spacing w:after="60"/>
            </w:pPr>
            <w:r>
              <w:rPr>
                <w:rFonts w:ascii="Calibri" w:cs="Calibri" w:eastAsia="Calibri" w:hAnsi="Calibri"/>
                <w:sz w:val="21"/>
                <w:szCs w:val="21"/>
              </w:rPr>
              <w:t xml:space="preserve">Đặt một khung giờ khám với bác sĩ</w:t>
            </w:r>
          </w:p>
        </w:tc>
      </w:tr>
      <w:tr>
        <w:tc>
          <w:tcPr>
            <w:tcW w:type="dxa" w:w="700"/>
            <w:tcMar>
              <w:top w:type="dxa" w:w="80"/>
              <w:left w:type="dxa" w:w="100"/>
              <w:bottom w:type="dxa" w:w="80"/>
              <w:right w:type="dxa" w:w="100"/>
            </w:tcMar>
            <w:vAlign w:val="center"/>
          </w:tcPr>
          <w:p>
            <w:r>
              <w:rPr>
                <w:rFonts w:ascii="Calibri" w:cs="Calibri" w:eastAsia="Calibri" w:hAnsi="Calibri"/>
                <w:b w:val="false"/>
                <w:bCs w:val="false"/>
                <w:color w:val="000000"/>
                <w:sz w:val="21"/>
                <w:szCs w:val="21"/>
              </w:rPr>
              <w:t xml:space="preserve">5</w:t>
            </w:r>
          </w:p>
        </w:tc>
        <w:tc>
          <w:tcPr>
            <w:tcW w:type="dxa" w:w="2500"/>
            <w:tcMar>
              <w:top w:type="dxa" w:w="80"/>
              <w:left w:type="dxa" w:w="100"/>
              <w:bottom w:type="dxa" w:w="80"/>
              <w:right w:type="dxa" w:w="100"/>
            </w:tcMar>
            <w:vAlign w:val="center"/>
          </w:tcPr>
          <w:p>
            <w:r>
              <w:rPr>
                <w:rFonts w:ascii="Calibri" w:cs="Calibri" w:eastAsia="Calibri" w:hAnsi="Calibri"/>
                <w:b w:val="false"/>
                <w:bCs w:val="false"/>
                <w:color w:val="000000"/>
                <w:sz w:val="21"/>
                <w:szCs w:val="21"/>
              </w:rPr>
              <w:t xml:space="preserve">Kiểm tra khung giờ trống</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21"/>
                <w:szCs w:val="21"/>
              </w:rPr>
              <w:t xml:space="preserve">Bệnh nhân (gián tiếp)</w:t>
            </w:r>
          </w:p>
        </w:tc>
        <w:tc>
          <w:tcPr>
            <w:tcW w:type="dxa" w:w="4000"/>
            <w:tcMar>
              <w:top w:type="dxa" w:w="80"/>
              <w:left w:type="dxa" w:w="100"/>
              <w:bottom w:type="dxa" w:w="80"/>
              <w:right w:type="dxa" w:w="100"/>
            </w:tcMar>
            <w:vAlign w:val="center"/>
          </w:tcPr>
          <w:p>
            <w:pPr>
              <w:spacing w:after="60"/>
            </w:pPr>
            <w:r>
              <w:rPr>
                <w:rFonts w:ascii="Calibri" w:cs="Calibri" w:eastAsia="Calibri" w:hAnsi="Calibri"/>
                <w:sz w:val="21"/>
                <w:szCs w:val="21"/>
              </w:rPr>
              <w:t xml:space="preserve">Kiểm tra khung giờ bác sĩ đã có người đặt chưa</w:t>
            </w:r>
          </w:p>
        </w:tc>
      </w:tr>
      <w:tr>
        <w:tc>
          <w:tcPr>
            <w:tcW w:type="dxa" w:w="700"/>
            <w:tcMar>
              <w:top w:type="dxa" w:w="80"/>
              <w:left w:type="dxa" w:w="100"/>
              <w:bottom w:type="dxa" w:w="80"/>
              <w:right w:type="dxa" w:w="100"/>
            </w:tcMar>
            <w:vAlign w:val="center"/>
          </w:tcPr>
          <w:p>
            <w:r>
              <w:rPr>
                <w:rFonts w:ascii="Calibri" w:cs="Calibri" w:eastAsia="Calibri" w:hAnsi="Calibri"/>
                <w:b w:val="false"/>
                <w:bCs w:val="false"/>
                <w:color w:val="000000"/>
                <w:sz w:val="21"/>
                <w:szCs w:val="21"/>
              </w:rPr>
              <w:t xml:space="preserve">6</w:t>
            </w:r>
          </w:p>
        </w:tc>
        <w:tc>
          <w:tcPr>
            <w:tcW w:type="dxa" w:w="2500"/>
            <w:tcMar>
              <w:top w:type="dxa" w:w="80"/>
              <w:left w:type="dxa" w:w="100"/>
              <w:bottom w:type="dxa" w:w="80"/>
              <w:right w:type="dxa" w:w="100"/>
            </w:tcMar>
            <w:vAlign w:val="center"/>
          </w:tcPr>
          <w:p>
            <w:r>
              <w:rPr>
                <w:rFonts w:ascii="Calibri" w:cs="Calibri" w:eastAsia="Calibri" w:hAnsi="Calibri"/>
                <w:b w:val="false"/>
                <w:bCs w:val="false"/>
                <w:color w:val="000000"/>
                <w:sz w:val="21"/>
                <w:szCs w:val="21"/>
              </w:rPr>
              <w:t xml:space="preserve">Kiểm tra giới hạn số lịch/ngày</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21"/>
                <w:szCs w:val="21"/>
              </w:rPr>
              <w:t xml:space="preserve">Bệnh nhân (gián tiếp)</w:t>
            </w:r>
          </w:p>
        </w:tc>
        <w:tc>
          <w:tcPr>
            <w:tcW w:type="dxa" w:w="4000"/>
            <w:tcMar>
              <w:top w:type="dxa" w:w="80"/>
              <w:left w:type="dxa" w:w="100"/>
              <w:bottom w:type="dxa" w:w="80"/>
              <w:right w:type="dxa" w:w="100"/>
            </w:tcMar>
            <w:vAlign w:val="center"/>
          </w:tcPr>
          <w:p>
            <w:pPr>
              <w:spacing w:after="60"/>
            </w:pPr>
            <w:r>
              <w:rPr>
                <w:rFonts w:ascii="Calibri" w:cs="Calibri" w:eastAsia="Calibri" w:hAnsi="Calibri"/>
                <w:sz w:val="21"/>
                <w:szCs w:val="21"/>
              </w:rPr>
              <w:t xml:space="preserve">Chỉ áp dụng cho Bác sĩ Ngoại trú (tối đa 10 lịch/ngày)</w:t>
            </w:r>
          </w:p>
        </w:tc>
      </w:tr>
      <w:tr>
        <w:tc>
          <w:tcPr>
            <w:tcW w:type="dxa" w:w="700"/>
            <w:tcMar>
              <w:top w:type="dxa" w:w="80"/>
              <w:left w:type="dxa" w:w="100"/>
              <w:bottom w:type="dxa" w:w="80"/>
              <w:right w:type="dxa" w:w="100"/>
            </w:tcMar>
            <w:vAlign w:val="center"/>
          </w:tcPr>
          <w:p>
            <w:r>
              <w:rPr>
                <w:rFonts w:ascii="Calibri" w:cs="Calibri" w:eastAsia="Calibri" w:hAnsi="Calibri"/>
                <w:b w:val="false"/>
                <w:bCs w:val="false"/>
                <w:color w:val="000000"/>
                <w:sz w:val="21"/>
                <w:szCs w:val="21"/>
              </w:rPr>
              <w:t xml:space="preserve">7</w:t>
            </w:r>
          </w:p>
        </w:tc>
        <w:tc>
          <w:tcPr>
            <w:tcW w:type="dxa" w:w="2500"/>
            <w:tcMar>
              <w:top w:type="dxa" w:w="80"/>
              <w:left w:type="dxa" w:w="100"/>
              <w:bottom w:type="dxa" w:w="80"/>
              <w:right w:type="dxa" w:w="100"/>
            </w:tcMar>
            <w:vAlign w:val="center"/>
          </w:tcPr>
          <w:p>
            <w:r>
              <w:rPr>
                <w:rFonts w:ascii="Calibri" w:cs="Calibri" w:eastAsia="Calibri" w:hAnsi="Calibri"/>
                <w:b w:val="false"/>
                <w:bCs w:val="false"/>
                <w:color w:val="000000"/>
                <w:sz w:val="21"/>
                <w:szCs w:val="21"/>
              </w:rPr>
              <w:t xml:space="preserve">Đề xuất khung giờ thay thế</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21"/>
                <w:szCs w:val="21"/>
              </w:rPr>
              <w:t xml:space="preserve">Bệnh nhân (gián tiếp)</w:t>
            </w:r>
          </w:p>
        </w:tc>
        <w:tc>
          <w:tcPr>
            <w:tcW w:type="dxa" w:w="4000"/>
            <w:tcMar>
              <w:top w:type="dxa" w:w="80"/>
              <w:left w:type="dxa" w:w="100"/>
              <w:bottom w:type="dxa" w:w="80"/>
              <w:right w:type="dxa" w:w="100"/>
            </w:tcMar>
            <w:vAlign w:val="center"/>
          </w:tcPr>
          <w:p>
            <w:pPr>
              <w:spacing w:after="60"/>
            </w:pPr>
            <w:r>
              <w:rPr>
                <w:rFonts w:ascii="Calibri" w:cs="Calibri" w:eastAsia="Calibri" w:hAnsi="Calibri"/>
                <w:sz w:val="21"/>
                <w:szCs w:val="21"/>
              </w:rPr>
              <w:t xml:space="preserve">Gợi ý 3 khung giờ gần nhất khi kín lịch</w:t>
            </w:r>
          </w:p>
        </w:tc>
      </w:tr>
      <w:tr>
        <w:tc>
          <w:tcPr>
            <w:tcW w:type="dxa" w:w="700"/>
            <w:tcMar>
              <w:top w:type="dxa" w:w="80"/>
              <w:left w:type="dxa" w:w="100"/>
              <w:bottom w:type="dxa" w:w="80"/>
              <w:right w:type="dxa" w:w="100"/>
            </w:tcMar>
            <w:vAlign w:val="center"/>
          </w:tcPr>
          <w:p>
            <w:r>
              <w:rPr>
                <w:rFonts w:ascii="Calibri" w:cs="Calibri" w:eastAsia="Calibri" w:hAnsi="Calibri"/>
                <w:b w:val="false"/>
                <w:bCs w:val="false"/>
                <w:color w:val="000000"/>
                <w:sz w:val="21"/>
                <w:szCs w:val="21"/>
              </w:rPr>
              <w:t xml:space="preserve">8</w:t>
            </w:r>
          </w:p>
        </w:tc>
        <w:tc>
          <w:tcPr>
            <w:tcW w:type="dxa" w:w="2500"/>
            <w:tcMar>
              <w:top w:type="dxa" w:w="80"/>
              <w:left w:type="dxa" w:w="100"/>
              <w:bottom w:type="dxa" w:w="80"/>
              <w:right w:type="dxa" w:w="100"/>
            </w:tcMar>
            <w:vAlign w:val="center"/>
          </w:tcPr>
          <w:p>
            <w:r>
              <w:rPr>
                <w:rFonts w:ascii="Calibri" w:cs="Calibri" w:eastAsia="Calibri" w:hAnsi="Calibri"/>
                <w:b w:val="false"/>
                <w:bCs w:val="false"/>
                <w:color w:val="000000"/>
                <w:sz w:val="21"/>
                <w:szCs w:val="21"/>
              </w:rPr>
              <w:t xml:space="preserve">Hủy lịch khám</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21"/>
                <w:szCs w:val="21"/>
              </w:rPr>
              <w:t xml:space="preserve">Bệnh nhân</w:t>
            </w:r>
          </w:p>
        </w:tc>
        <w:tc>
          <w:tcPr>
            <w:tcW w:type="dxa" w:w="4000"/>
            <w:tcMar>
              <w:top w:type="dxa" w:w="80"/>
              <w:left w:type="dxa" w:w="100"/>
              <w:bottom w:type="dxa" w:w="80"/>
              <w:right w:type="dxa" w:w="100"/>
            </w:tcMar>
            <w:vAlign w:val="center"/>
          </w:tcPr>
          <w:p>
            <w:pPr>
              <w:spacing w:after="60"/>
            </w:pPr>
            <w:r>
              <w:rPr>
                <w:rFonts w:ascii="Calibri" w:cs="Calibri" w:eastAsia="Calibri" w:hAnsi="Calibri"/>
                <w:sz w:val="21"/>
                <w:szCs w:val="21"/>
              </w:rPr>
              <w:t xml:space="preserve">Hủy lịch đã đặt (trước tối thiểu 24 giờ)</w:t>
            </w:r>
          </w:p>
        </w:tc>
      </w:tr>
      <w:tr>
        <w:tc>
          <w:tcPr>
            <w:tcW w:type="dxa" w:w="700"/>
            <w:tcMar>
              <w:top w:type="dxa" w:w="80"/>
              <w:left w:type="dxa" w:w="100"/>
              <w:bottom w:type="dxa" w:w="80"/>
              <w:right w:type="dxa" w:w="100"/>
            </w:tcMar>
            <w:vAlign w:val="center"/>
          </w:tcPr>
          <w:p>
            <w:r>
              <w:rPr>
                <w:rFonts w:ascii="Calibri" w:cs="Calibri" w:eastAsia="Calibri" w:hAnsi="Calibri"/>
                <w:b w:val="false"/>
                <w:bCs w:val="false"/>
                <w:color w:val="000000"/>
                <w:sz w:val="21"/>
                <w:szCs w:val="21"/>
              </w:rPr>
              <w:t xml:space="preserve">9</w:t>
            </w:r>
          </w:p>
        </w:tc>
        <w:tc>
          <w:tcPr>
            <w:tcW w:type="dxa" w:w="2500"/>
            <w:tcMar>
              <w:top w:type="dxa" w:w="80"/>
              <w:left w:type="dxa" w:w="100"/>
              <w:bottom w:type="dxa" w:w="80"/>
              <w:right w:type="dxa" w:w="100"/>
            </w:tcMar>
            <w:vAlign w:val="center"/>
          </w:tcPr>
          <w:p>
            <w:r>
              <w:rPr>
                <w:rFonts w:ascii="Calibri" w:cs="Calibri" w:eastAsia="Calibri" w:hAnsi="Calibri"/>
                <w:b w:val="false"/>
                <w:bCs w:val="false"/>
                <w:color w:val="000000"/>
                <w:sz w:val="21"/>
                <w:szCs w:val="21"/>
              </w:rPr>
              <w:t xml:space="preserve">Tự động hủy lịch (trễ giờ)</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21"/>
                <w:szCs w:val="21"/>
              </w:rPr>
              <w:t xml:space="preserve">Hệ thống (Timer)</w:t>
            </w:r>
          </w:p>
        </w:tc>
        <w:tc>
          <w:tcPr>
            <w:tcW w:type="dxa" w:w="4000"/>
            <w:tcMar>
              <w:top w:type="dxa" w:w="80"/>
              <w:left w:type="dxa" w:w="100"/>
              <w:bottom w:type="dxa" w:w="80"/>
              <w:right w:type="dxa" w:w="100"/>
            </w:tcMar>
            <w:vAlign w:val="center"/>
          </w:tcPr>
          <w:p>
            <w:pPr>
              <w:spacing w:after="60"/>
            </w:pPr>
            <w:r>
              <w:rPr>
                <w:rFonts w:ascii="Calibri" w:cs="Calibri" w:eastAsia="Calibri" w:hAnsi="Calibri"/>
                <w:sz w:val="21"/>
                <w:szCs w:val="21"/>
              </w:rPr>
              <w:t xml:space="preserve">Tự hủy khi bệnh nhân trễ &gt; 15 phút không báo trước</w:t>
            </w:r>
          </w:p>
        </w:tc>
      </w:tr>
      <w:tr>
        <w:tc>
          <w:tcPr>
            <w:tcW w:type="dxa" w:w="700"/>
            <w:tcMar>
              <w:top w:type="dxa" w:w="80"/>
              <w:left w:type="dxa" w:w="100"/>
              <w:bottom w:type="dxa" w:w="80"/>
              <w:right w:type="dxa" w:w="100"/>
            </w:tcMar>
            <w:vAlign w:val="center"/>
          </w:tcPr>
          <w:p>
            <w:r>
              <w:rPr>
                <w:rFonts w:ascii="Calibri" w:cs="Calibri" w:eastAsia="Calibri" w:hAnsi="Calibri"/>
                <w:b w:val="false"/>
                <w:bCs w:val="false"/>
                <w:color w:val="000000"/>
                <w:sz w:val="21"/>
                <w:szCs w:val="21"/>
              </w:rPr>
              <w:t xml:space="preserve">10</w:t>
            </w:r>
          </w:p>
        </w:tc>
        <w:tc>
          <w:tcPr>
            <w:tcW w:type="dxa" w:w="2500"/>
            <w:tcMar>
              <w:top w:type="dxa" w:w="80"/>
              <w:left w:type="dxa" w:w="100"/>
              <w:bottom w:type="dxa" w:w="80"/>
              <w:right w:type="dxa" w:w="100"/>
            </w:tcMar>
            <w:vAlign w:val="center"/>
          </w:tcPr>
          <w:p>
            <w:r>
              <w:rPr>
                <w:rFonts w:ascii="Calibri" w:cs="Calibri" w:eastAsia="Calibri" w:hAnsi="Calibri"/>
                <w:b w:val="false"/>
                <w:bCs w:val="false"/>
                <w:color w:val="000000"/>
                <w:sz w:val="21"/>
                <w:szCs w:val="21"/>
              </w:rPr>
              <w:t xml:space="preserve">Xem lịch sử khám</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21"/>
                <w:szCs w:val="21"/>
              </w:rPr>
              <w:t xml:space="preserve">Bệnh nhân</w:t>
            </w:r>
          </w:p>
        </w:tc>
        <w:tc>
          <w:tcPr>
            <w:tcW w:type="dxa" w:w="4000"/>
            <w:tcMar>
              <w:top w:type="dxa" w:w="80"/>
              <w:left w:type="dxa" w:w="100"/>
              <w:bottom w:type="dxa" w:w="80"/>
              <w:right w:type="dxa" w:w="100"/>
            </w:tcMar>
            <w:vAlign w:val="center"/>
          </w:tcPr>
          <w:p>
            <w:pPr>
              <w:spacing w:after="60"/>
            </w:pPr>
            <w:r>
              <w:rPr>
                <w:rFonts w:ascii="Calibri" w:cs="Calibri" w:eastAsia="Calibri" w:hAnsi="Calibri"/>
                <w:sz w:val="21"/>
                <w:szCs w:val="21"/>
              </w:rPr>
              <w:t xml:space="preserve">Xem lại các lượt khám đã qua</w:t>
            </w:r>
          </w:p>
        </w:tc>
      </w:tr>
      <w:tr>
        <w:tc>
          <w:tcPr>
            <w:tcW w:type="dxa" w:w="700"/>
            <w:tcMar>
              <w:top w:type="dxa" w:w="80"/>
              <w:left w:type="dxa" w:w="100"/>
              <w:bottom w:type="dxa" w:w="80"/>
              <w:right w:type="dxa" w:w="100"/>
            </w:tcMar>
            <w:vAlign w:val="center"/>
          </w:tcPr>
          <w:p>
            <w:r>
              <w:rPr>
                <w:rFonts w:ascii="Calibri" w:cs="Calibri" w:eastAsia="Calibri" w:hAnsi="Calibri"/>
                <w:b w:val="false"/>
                <w:bCs w:val="false"/>
                <w:color w:val="000000"/>
                <w:sz w:val="21"/>
                <w:szCs w:val="21"/>
              </w:rPr>
              <w:t xml:space="preserve">11</w:t>
            </w:r>
          </w:p>
        </w:tc>
        <w:tc>
          <w:tcPr>
            <w:tcW w:type="dxa" w:w="2500"/>
            <w:tcMar>
              <w:top w:type="dxa" w:w="80"/>
              <w:left w:type="dxa" w:w="100"/>
              <w:bottom w:type="dxa" w:w="80"/>
              <w:right w:type="dxa" w:w="100"/>
            </w:tcMar>
            <w:vAlign w:val="center"/>
          </w:tcPr>
          <w:p>
            <w:r>
              <w:rPr>
                <w:rFonts w:ascii="Calibri" w:cs="Calibri" w:eastAsia="Calibri" w:hAnsi="Calibri"/>
                <w:b w:val="false"/>
                <w:bCs w:val="false"/>
                <w:color w:val="000000"/>
                <w:sz w:val="21"/>
                <w:szCs w:val="21"/>
              </w:rPr>
              <w:t xml:space="preserve">Xem lịch làm việc của bác sĩ</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21"/>
                <w:szCs w:val="21"/>
              </w:rPr>
              <w:t xml:space="preserve">Bác sĩ</w:t>
            </w:r>
          </w:p>
        </w:tc>
        <w:tc>
          <w:tcPr>
            <w:tcW w:type="dxa" w:w="4000"/>
            <w:tcMar>
              <w:top w:type="dxa" w:w="80"/>
              <w:left w:type="dxa" w:w="100"/>
              <w:bottom w:type="dxa" w:w="80"/>
              <w:right w:type="dxa" w:w="100"/>
            </w:tcMar>
            <w:vAlign w:val="center"/>
          </w:tcPr>
          <w:p>
            <w:pPr>
              <w:spacing w:after="60"/>
            </w:pPr>
            <w:r>
              <w:rPr>
                <w:rFonts w:ascii="Calibri" w:cs="Calibri" w:eastAsia="Calibri" w:hAnsi="Calibri"/>
                <w:sz w:val="21"/>
                <w:szCs w:val="21"/>
              </w:rPr>
              <w:t xml:space="preserve">Bác sĩ xem lịch hẹn của chính mình</w:t>
            </w:r>
          </w:p>
        </w:tc>
      </w:tr>
    </w:tbl>
    <w:p>
      <w:r>
        <w:br w:type="page"/>
      </w:r>
    </w:p>
    <w:p>
      <w:pPr>
        <w:pStyle w:val="Heading1"/>
        <w:spacing w:after="160" w:before="320"/>
      </w:pPr>
      <w:r>
        <w:rPr>
          <w:b/>
          <w:bCs/>
          <w:color w:val="1F4E79"/>
        </w:rPr>
        <w:t xml:space="preserve">3. QUAN HỆ INCLUDE / EXTEND / GENERALIZATION</w:t>
      </w:r>
    </w:p>
    <w:p>
      <w:pPr>
        <w:spacing w:after="140" w:line="300"/>
      </w:pPr>
      <w:r>
        <w:rPr>
          <w:rFonts w:ascii="Calibri" w:cs="Calibri" w:eastAsia="Calibri" w:hAnsi="Calibri"/>
          <w:sz w:val="22"/>
          <w:szCs w:val="22"/>
        </w:rPr>
        <w:t xml:space="preserve">Việc phân tích các quan hệ phụ thuộc giữa các Use Case giúp làm rõ luồng nghiệp vụ nào luôn bắt buộc xảy ra, luồng nào chỉ phát sinh trong tình huống đặc biệt, và use case nào mang bản chất chung có thể khái quát hoá.</w:t>
      </w:r>
    </w:p>
    <w:p>
      <w:pPr>
        <w:pStyle w:val="Heading2"/>
        <w:spacing w:after="120" w:before="260"/>
      </w:pPr>
      <w:r>
        <w:rPr>
          <w:b/>
          <w:bCs/>
          <w:color w:val="1F4E79"/>
        </w:rPr>
        <w:t xml:space="preserve">3.1. Quan hệ &lt;&lt;include&gt;&gt; — luôn đi kèm</w:t>
      </w:r>
    </w:p>
    <w:p>
      <w:pPr>
        <w:pStyle w:val="ListParagraph"/>
        <w:numPr>
          <w:ilvl w:val="0"/>
          <w:numId w:val="3"/>
        </w:numPr>
        <w:spacing w:after="80"/>
      </w:pPr>
      <w:r>
        <w:rPr>
          <w:rFonts w:ascii="Calibri" w:cs="Calibri" w:eastAsia="Calibri" w:hAnsi="Calibri"/>
          <w:sz w:val="22"/>
          <w:szCs w:val="22"/>
        </w:rPr>
        <w:t xml:space="preserve">Đặt lịch khám &lt;&lt;include&gt;&gt; Đăng nhập: bệnh nhân bắt buộc phải đăng nhập trước khi đặt lịch.</w:t>
      </w:r>
    </w:p>
    <w:p>
      <w:pPr>
        <w:pStyle w:val="ListParagraph"/>
        <w:numPr>
          <w:ilvl w:val="0"/>
          <w:numId w:val="3"/>
        </w:numPr>
        <w:spacing w:after="80"/>
      </w:pPr>
      <w:r>
        <w:rPr>
          <w:rFonts w:ascii="Calibri" w:cs="Calibri" w:eastAsia="Calibri" w:hAnsi="Calibri"/>
          <w:sz w:val="22"/>
          <w:szCs w:val="22"/>
        </w:rPr>
        <w:t xml:space="preserve">Đặt lịch khám &lt;&lt;include&gt;&gt; Tìm bác sĩ theo chuyên khoa: phải chọn được bác sĩ/chuyên khoa trước khi tiến hành đặt.</w:t>
      </w:r>
    </w:p>
    <w:p>
      <w:pPr>
        <w:pStyle w:val="ListParagraph"/>
        <w:numPr>
          <w:ilvl w:val="0"/>
          <w:numId w:val="3"/>
        </w:numPr>
        <w:spacing w:after="80"/>
      </w:pPr>
      <w:r>
        <w:rPr>
          <w:rFonts w:ascii="Calibri" w:cs="Calibri" w:eastAsia="Calibri" w:hAnsi="Calibri"/>
          <w:sz w:val="22"/>
          <w:szCs w:val="22"/>
        </w:rPr>
        <w:t xml:space="preserve">Đặt lịch khám &lt;&lt;include&gt;&gt; Kiểm tra khung giờ trống: bước kiểm tra khung giờ luôn được thực hiện mỗi khi đặt lịch, không thể bỏ qua.</w:t>
      </w:r>
    </w:p>
    <w:p>
      <w:pPr>
        <w:pStyle w:val="ListParagraph"/>
        <w:numPr>
          <w:ilvl w:val="0"/>
          <w:numId w:val="3"/>
        </w:numPr>
        <w:spacing w:after="80"/>
      </w:pPr>
      <w:r>
        <w:rPr>
          <w:rFonts w:ascii="Calibri" w:cs="Calibri" w:eastAsia="Calibri" w:hAnsi="Calibri"/>
          <w:sz w:val="22"/>
          <w:szCs w:val="22"/>
        </w:rPr>
        <w:t xml:space="preserve">Hủy lịch khám &lt;&lt;include&gt;&gt; Đăng nhập: tương tự, phải xác thực danh tính trước khi hủy lịch của chính mình.</w:t>
      </w:r>
    </w:p>
    <w:p>
      <w:pPr>
        <w:pStyle w:val="Heading2"/>
        <w:spacing w:after="120" w:before="260"/>
      </w:pPr>
      <w:r>
        <w:rPr>
          <w:b/>
          <w:bCs/>
          <w:color w:val="1F4E79"/>
        </w:rPr>
        <w:t xml:space="preserve">3.2. Quan hệ &lt;&lt;extend&gt;&gt; — chỉ phát sinh trong tình huống đặc biệt</w:t>
      </w:r>
    </w:p>
    <w:p>
      <w:pPr>
        <w:pStyle w:val="ListParagraph"/>
        <w:numPr>
          <w:ilvl w:val="0"/>
          <w:numId w:val="3"/>
        </w:numPr>
        <w:spacing w:after="80"/>
      </w:pPr>
      <w:r>
        <w:rPr>
          <w:rFonts w:ascii="Calibri" w:cs="Calibri" w:eastAsia="Calibri" w:hAnsi="Calibri"/>
          <w:sz w:val="22"/>
          <w:szCs w:val="22"/>
        </w:rPr>
        <w:t xml:space="preserve">Đề xuất khung giờ thay thế &lt;&lt;extend&gt;&gt; Đặt lịch khám: chỉ xảy ra khi điều kiện đặc biệt được thoả — bác sĩ đã kín khung giờ hoặc (với Bác sĩ Ngoại trú) đã vượt hạn mức 10 lịch/ngày. Đây không phải bước bắt buộc của luồng chính.</w:t>
      </w:r>
    </w:p>
    <w:p>
      <w:pPr>
        <w:pStyle w:val="ListParagraph"/>
        <w:numPr>
          <w:ilvl w:val="0"/>
          <w:numId w:val="3"/>
        </w:numPr>
        <w:spacing w:after="80"/>
      </w:pPr>
      <w:r>
        <w:rPr>
          <w:rFonts w:ascii="Calibri" w:cs="Calibri" w:eastAsia="Calibri" w:hAnsi="Calibri"/>
          <w:sz w:val="22"/>
          <w:szCs w:val="22"/>
        </w:rPr>
        <w:t xml:space="preserve">Kiểm tra giới hạn số lịch/ngày &lt;&lt;extend&gt;&gt; Kiểm tra khung giờ trống: use case này chỉ được kích hoạt thêm khi bác sĩ được đặt là Bác sĩ Ngoại trú; nếu là Bác sĩ Nội trú thì bước này không xảy ra.</w:t>
      </w:r>
    </w:p>
    <w:p>
      <w:pPr>
        <w:pStyle w:val="ListParagraph"/>
        <w:numPr>
          <w:ilvl w:val="0"/>
          <w:numId w:val="3"/>
        </w:numPr>
        <w:spacing w:after="80"/>
      </w:pPr>
      <w:r>
        <w:rPr>
          <w:rFonts w:ascii="Calibri" w:cs="Calibri" w:eastAsia="Calibri" w:hAnsi="Calibri"/>
          <w:sz w:val="22"/>
          <w:szCs w:val="22"/>
        </w:rPr>
        <w:t xml:space="preserve">Bệnh nhân hủy lịch &lt;&lt;extend&gt;&gt; Hủy lịch khám (tổng quát) với điểm mở rộng "trễ giờ &gt; 15 phút": trường hợp bệnh nhân đến trễ là một biến thể đặc biệt kích hoạt việc hủy tự động thay vì hủy thủ công.</w:t>
      </w:r>
    </w:p>
    <w:p>
      <w:pPr>
        <w:pStyle w:val="Heading2"/>
        <w:spacing w:after="120" w:before="260"/>
      </w:pPr>
      <w:r>
        <w:rPr>
          <w:b/>
          <w:bCs/>
          <w:color w:val="1F4E79"/>
        </w:rPr>
        <w:t xml:space="preserve">3.3. Quan hệ Generalization — khái quát hoá</w:t>
      </w:r>
    </w:p>
    <w:p>
      <w:pPr>
        <w:pStyle w:val="ListParagraph"/>
        <w:numPr>
          <w:ilvl w:val="0"/>
          <w:numId w:val="3"/>
        </w:numPr>
        <w:spacing w:after="80"/>
      </w:pPr>
      <w:r>
        <w:rPr>
          <w:rFonts w:ascii="Calibri" w:cs="Calibri" w:eastAsia="Calibri" w:hAnsi="Calibri"/>
          <w:sz w:val="22"/>
          <w:szCs w:val="22"/>
        </w:rPr>
        <w:t xml:space="preserve">Bệnh nhân hủy lịch và Hệ thống tự động hủy lịch (trễ giờ) đều là các dạng cụ thể hoá (specialization) của Use Case tổng quát "Hủy lịch khám": cả hai đều dẫn đến kết quả chung là trạng thái lịch khám chuyển thành "Đã huỷ", chỉ khác nhau về actor khởi tạo và điều kiện kích hoạt → mô hình hoá bằng Generalization giữa các Use Case.</w:t>
      </w:r>
    </w:p>
    <w:p>
      <w:pPr>
        <w:pStyle w:val="ListParagraph"/>
        <w:numPr>
          <w:ilvl w:val="0"/>
          <w:numId w:val="3"/>
        </w:numPr>
        <w:spacing w:after="80"/>
      </w:pPr>
      <w:r>
        <w:rPr>
          <w:rFonts w:ascii="Calibri" w:cs="Calibri" w:eastAsia="Calibri" w:hAnsi="Calibri"/>
          <w:sz w:val="22"/>
          <w:szCs w:val="22"/>
        </w:rPr>
        <w:t xml:space="preserve">Ở góc độ lớp đối tượng (xem mục 5 — Class Diagram): Bác sĩ Nội trú và Bác sĩ Ngoại trú cùng kế thừa (Generalization) từ lớp cha trừu tượng Bác sĩ, dùng chung các thuộc tính mã bác sĩ, họ tên, chuyên khoa, nhưng override phương thức kiểm tra giới hạn lịch khám khác nhau.</w:t>
      </w:r>
    </w:p>
    <w:p>
      <w:r>
        <w:br w:type="page"/>
      </w:r>
    </w:p>
    <w:p>
      <w:pPr>
        <w:pStyle w:val="Heading1"/>
        <w:spacing w:after="160" w:before="320"/>
      </w:pPr>
      <w:r>
        <w:rPr>
          <w:b/>
          <w:bCs/>
          <w:color w:val="1F4E79"/>
        </w:rPr>
        <w:t xml:space="preserve">4. ĐẶC TẢ USE CASE: "ĐẶT LỊCH KHÁM"</w:t>
      </w:r>
    </w:p>
    <w:tbl>
      <w:tblPr>
        <w:tblW w:type="dxa" w:w="9400"/>
        <w:tblBorders>
          <w:top w:val="single" w:color="999999" w:sz="2"/>
          <w:left w:val="single" w:color="999999" w:sz="2"/>
          <w:bottom w:val="single" w:color="999999" w:sz="2"/>
          <w:right w:val="single" w:color="999999" w:sz="2"/>
          <w:insideH w:val="single" w:color="999999" w:sz="2"/>
          <w:insideV w:val="single" w:color="999999" w:sz="2"/>
        </w:tblBorders>
      </w:tblPr>
      <w:tblGrid>
        <w:gridCol w:w="100"/>
        <w:gridCol w:w="100"/>
      </w:tblGrid>
      <w:tr>
        <w:tc>
          <w:tcPr>
            <w:tcW w:type="dxa" w:w="2600"/>
            <w:shd w:fill="1F4E79" w:val="clear"/>
            <w:tcMar>
              <w:top w:type="dxa" w:w="80"/>
              <w:left w:type="dxa" w:w="100"/>
              <w:bottom w:type="dxa" w:w="80"/>
              <w:right w:type="dxa" w:w="100"/>
            </w:tcMar>
            <w:vAlign w:val="center"/>
          </w:tcPr>
          <w:p>
            <w:r>
              <w:rPr>
                <w:rFonts w:ascii="Calibri" w:cs="Calibri" w:eastAsia="Calibri" w:hAnsi="Calibri"/>
                <w:b/>
                <w:bCs/>
                <w:color w:val="FFFFFF"/>
                <w:sz w:val="21"/>
                <w:szCs w:val="21"/>
              </w:rPr>
              <w:t xml:space="preserve">Tên Use Case</w:t>
            </w:r>
          </w:p>
        </w:tc>
        <w:tc>
          <w:tcPr>
            <w:tcW w:type="dxa" w:w="6800"/>
            <w:tcMar>
              <w:top w:type="dxa" w:w="80"/>
              <w:left w:type="dxa" w:w="100"/>
              <w:bottom w:type="dxa" w:w="80"/>
              <w:right w:type="dxa" w:w="100"/>
            </w:tcMar>
            <w:vAlign w:val="center"/>
          </w:tcPr>
          <w:p>
            <w:pPr>
              <w:spacing w:after="60"/>
            </w:pPr>
            <w:r>
              <w:rPr>
                <w:rFonts w:ascii="Calibri" w:cs="Calibri" w:eastAsia="Calibri" w:hAnsi="Calibri"/>
                <w:sz w:val="21"/>
                <w:szCs w:val="21"/>
              </w:rPr>
              <w:t xml:space="preserve">Đặt lịch khám</w:t>
            </w:r>
          </w:p>
        </w:tc>
      </w:tr>
      <w:tr>
        <w:tc>
          <w:tcPr>
            <w:tcW w:type="dxa" w:w="2600"/>
            <w:shd w:fill="1F4E79" w:val="clear"/>
            <w:tcMar>
              <w:top w:type="dxa" w:w="80"/>
              <w:left w:type="dxa" w:w="100"/>
              <w:bottom w:type="dxa" w:w="80"/>
              <w:right w:type="dxa" w:w="100"/>
            </w:tcMar>
            <w:vAlign w:val="center"/>
          </w:tcPr>
          <w:p>
            <w:r>
              <w:rPr>
                <w:rFonts w:ascii="Calibri" w:cs="Calibri" w:eastAsia="Calibri" w:hAnsi="Calibri"/>
                <w:b/>
                <w:bCs/>
                <w:color w:val="FFFFFF"/>
                <w:sz w:val="21"/>
                <w:szCs w:val="21"/>
              </w:rPr>
              <w:t xml:space="preserve">Actor</w:t>
            </w:r>
          </w:p>
        </w:tc>
        <w:tc>
          <w:tcPr>
            <w:tcW w:type="dxa" w:w="6800"/>
            <w:tcMar>
              <w:top w:type="dxa" w:w="80"/>
              <w:left w:type="dxa" w:w="100"/>
              <w:bottom w:type="dxa" w:w="80"/>
              <w:right w:type="dxa" w:w="100"/>
            </w:tcMar>
            <w:vAlign w:val="center"/>
          </w:tcPr>
          <w:p>
            <w:pPr>
              <w:spacing w:after="60"/>
            </w:pPr>
            <w:r>
              <w:rPr>
                <w:rFonts w:ascii="Calibri" w:cs="Calibri" w:eastAsia="Calibri" w:hAnsi="Calibri"/>
                <w:sz w:val="21"/>
                <w:szCs w:val="21"/>
              </w:rPr>
              <w:t xml:space="preserve">Bệnh nhân (chính); Hệ thống kiểm tra khung giờ/giới hạn (phụ)</w:t>
            </w:r>
          </w:p>
        </w:tc>
      </w:tr>
      <w:tr>
        <w:tc>
          <w:tcPr>
            <w:tcW w:type="dxa" w:w="2600"/>
            <w:shd w:fill="1F4E79" w:val="clear"/>
            <w:tcMar>
              <w:top w:type="dxa" w:w="80"/>
              <w:left w:type="dxa" w:w="100"/>
              <w:bottom w:type="dxa" w:w="80"/>
              <w:right w:type="dxa" w:w="100"/>
            </w:tcMar>
            <w:vAlign w:val="center"/>
          </w:tcPr>
          <w:p>
            <w:r>
              <w:rPr>
                <w:rFonts w:ascii="Calibri" w:cs="Calibri" w:eastAsia="Calibri" w:hAnsi="Calibri"/>
                <w:b/>
                <w:bCs/>
                <w:color w:val="FFFFFF"/>
                <w:sz w:val="21"/>
                <w:szCs w:val="21"/>
              </w:rPr>
              <w:t xml:space="preserve">Mức độ ưu tiên</w:t>
            </w:r>
          </w:p>
        </w:tc>
        <w:tc>
          <w:tcPr>
            <w:tcW w:type="dxa" w:w="6800"/>
            <w:tcMar>
              <w:top w:type="dxa" w:w="80"/>
              <w:left w:type="dxa" w:w="100"/>
              <w:bottom w:type="dxa" w:w="80"/>
              <w:right w:type="dxa" w:w="100"/>
            </w:tcMar>
            <w:vAlign w:val="center"/>
          </w:tcPr>
          <w:p>
            <w:pPr>
              <w:spacing w:after="60"/>
            </w:pPr>
            <w:r>
              <w:rPr>
                <w:rFonts w:ascii="Calibri" w:cs="Calibri" w:eastAsia="Calibri" w:hAnsi="Calibri"/>
                <w:sz w:val="21"/>
                <w:szCs w:val="21"/>
              </w:rPr>
              <w:t xml:space="preserve">Cao</w:t>
            </w:r>
          </w:p>
        </w:tc>
      </w:tr>
      <w:tr>
        <w:tc>
          <w:tcPr>
            <w:tcW w:type="dxa" w:w="2600"/>
            <w:shd w:fill="1F4E79" w:val="clear"/>
            <w:tcMar>
              <w:top w:type="dxa" w:w="80"/>
              <w:left w:type="dxa" w:w="100"/>
              <w:bottom w:type="dxa" w:w="80"/>
              <w:right w:type="dxa" w:w="100"/>
            </w:tcMar>
            <w:vAlign w:val="center"/>
          </w:tcPr>
          <w:p>
            <w:r>
              <w:rPr>
                <w:rFonts w:ascii="Calibri" w:cs="Calibri" w:eastAsia="Calibri" w:hAnsi="Calibri"/>
                <w:b/>
                <w:bCs/>
                <w:color w:val="FFFFFF"/>
                <w:sz w:val="21"/>
                <w:szCs w:val="21"/>
              </w:rPr>
              <w:t xml:space="preserve">Điều kiện tiên quyết
(Pre-condition)</w:t>
            </w:r>
          </w:p>
        </w:tc>
        <w:tc>
          <w:tcPr>
            <w:tcW w:type="dxa" w:w="6800"/>
            <w:tcMar>
              <w:top w:type="dxa" w:w="80"/>
              <w:left w:type="dxa" w:w="100"/>
              <w:bottom w:type="dxa" w:w="80"/>
              <w:right w:type="dxa" w:w="100"/>
            </w:tcMar>
            <w:vAlign w:val="center"/>
          </w:tcPr>
          <w:p>
            <w:pPr>
              <w:spacing w:after="60"/>
            </w:pPr>
            <w:r>
              <w:rPr>
                <w:rFonts w:ascii="Calibri" w:cs="Calibri" w:eastAsia="Calibri" w:hAnsi="Calibri"/>
                <w:sz w:val="21"/>
                <w:szCs w:val="21"/>
              </w:rPr>
              <w:t xml:space="preserve">Bệnh nhân đã đăng ký tài khoản và đăng nhập thành công vào hệ thống.</w:t>
            </w:r>
          </w:p>
        </w:tc>
      </w:tr>
      <w:tr>
        <w:tc>
          <w:tcPr>
            <w:tcW w:type="dxa" w:w="2600"/>
            <w:shd w:fill="1F4E79" w:val="clear"/>
            <w:tcMar>
              <w:top w:type="dxa" w:w="80"/>
              <w:left w:type="dxa" w:w="100"/>
              <w:bottom w:type="dxa" w:w="80"/>
              <w:right w:type="dxa" w:w="100"/>
            </w:tcMar>
            <w:vAlign w:val="center"/>
          </w:tcPr>
          <w:p>
            <w:r>
              <w:rPr>
                <w:rFonts w:ascii="Calibri" w:cs="Calibri" w:eastAsia="Calibri" w:hAnsi="Calibri"/>
                <w:b/>
                <w:bCs/>
                <w:color w:val="FFFFFF"/>
                <w:sz w:val="21"/>
                <w:szCs w:val="21"/>
              </w:rPr>
              <w:t xml:space="preserve">Điều kiện hậu
(Post-condition)</w:t>
            </w:r>
          </w:p>
        </w:tc>
        <w:tc>
          <w:tcPr>
            <w:tcW w:type="dxa" w:w="6800"/>
            <w:tcMar>
              <w:top w:type="dxa" w:w="80"/>
              <w:left w:type="dxa" w:w="100"/>
              <w:bottom w:type="dxa" w:w="80"/>
              <w:right w:type="dxa" w:w="100"/>
            </w:tcMar>
            <w:vAlign w:val="center"/>
          </w:tcPr>
          <w:p>
            <w:pPr>
              <w:spacing w:after="60"/>
            </w:pPr>
            <w:r>
              <w:rPr>
                <w:rFonts w:ascii="Calibri" w:cs="Calibri" w:eastAsia="Calibri" w:hAnsi="Calibri"/>
                <w:sz w:val="21"/>
                <w:szCs w:val="21"/>
              </w:rPr>
              <w:t xml:space="preserve">Thành công: một bản ghi Lịch khám mới được tạo với trạng thái "Đã xác nhận".</w:t>
            </w:r>
          </w:p>
          <w:p>
            <w:pPr>
              <w:spacing w:after="60"/>
            </w:pPr>
            <w:r>
              <w:rPr>
                <w:rFonts w:ascii="Calibri" w:cs="Calibri" w:eastAsia="Calibri" w:hAnsi="Calibri"/>
                <w:sz w:val="21"/>
                <w:szCs w:val="21"/>
              </w:rPr>
              <w:t xml:space="preserve">Thất bại/thay thế: hệ thống hiển thị danh sách khung giờ đề xuất, chưa tạo lịch khám nào.</w:t>
            </w:r>
          </w:p>
        </w:tc>
      </w:tr>
      <w:tr>
        <w:tc>
          <w:tcPr>
            <w:tcW w:type="dxa" w:w="2600"/>
            <w:shd w:fill="1F4E79" w:val="clear"/>
            <w:tcMar>
              <w:top w:type="dxa" w:w="80"/>
              <w:left w:type="dxa" w:w="100"/>
              <w:bottom w:type="dxa" w:w="80"/>
              <w:right w:type="dxa" w:w="100"/>
            </w:tcMar>
            <w:vAlign w:val="center"/>
          </w:tcPr>
          <w:p>
            <w:r>
              <w:rPr>
                <w:rFonts w:ascii="Calibri" w:cs="Calibri" w:eastAsia="Calibri" w:hAnsi="Calibri"/>
                <w:b/>
                <w:bCs/>
                <w:color w:val="FFFFFF"/>
                <w:sz w:val="21"/>
                <w:szCs w:val="21"/>
              </w:rPr>
              <w:t xml:space="preserve">Luồng sự kiện chính
(Main Flow)</w:t>
            </w:r>
          </w:p>
        </w:tc>
        <w:tc>
          <w:tcPr>
            <w:tcW w:type="dxa" w:w="6800"/>
            <w:tcMar>
              <w:top w:type="dxa" w:w="80"/>
              <w:left w:type="dxa" w:w="100"/>
              <w:bottom w:type="dxa" w:w="80"/>
              <w:right w:type="dxa" w:w="100"/>
            </w:tcMar>
            <w:vAlign w:val="center"/>
          </w:tcPr>
          <w:p>
            <w:pPr>
              <w:spacing w:after="60"/>
            </w:pPr>
            <w:r>
              <w:rPr>
                <w:rFonts w:ascii="Calibri" w:cs="Calibri" w:eastAsia="Calibri" w:hAnsi="Calibri"/>
                <w:sz w:val="21"/>
                <w:szCs w:val="21"/>
              </w:rPr>
              <w:t xml:space="preserve">1. Bệnh nhân chọn chức năng "Đặt lịch khám".</w:t>
            </w:r>
          </w:p>
          <w:p>
            <w:pPr>
              <w:spacing w:after="60"/>
            </w:pPr>
            <w:r>
              <w:rPr>
                <w:rFonts w:ascii="Calibri" w:cs="Calibri" w:eastAsia="Calibri" w:hAnsi="Calibri"/>
                <w:sz w:val="21"/>
                <w:szCs w:val="21"/>
              </w:rPr>
              <w:t xml:space="preserve">2. Hệ thống yêu cầu bệnh nhân chọn chuyên khoa.</w:t>
            </w:r>
          </w:p>
          <w:p>
            <w:pPr>
              <w:spacing w:after="60"/>
            </w:pPr>
            <w:r>
              <w:rPr>
                <w:rFonts w:ascii="Calibri" w:cs="Calibri" w:eastAsia="Calibri" w:hAnsi="Calibri"/>
                <w:sz w:val="21"/>
                <w:szCs w:val="21"/>
              </w:rPr>
              <w:t xml:space="preserve">3. Bệnh nhân chọn chuyên khoa → hệ thống hiển thị danh sách bác sĩ thuộc chuyên khoa đó (include: Tìm bác sĩ theo chuyên khoa).</w:t>
            </w:r>
          </w:p>
          <w:p>
            <w:pPr>
              <w:spacing w:after="60"/>
            </w:pPr>
            <w:r>
              <w:rPr>
                <w:rFonts w:ascii="Calibri" w:cs="Calibri" w:eastAsia="Calibri" w:hAnsi="Calibri"/>
                <w:sz w:val="21"/>
                <w:szCs w:val="21"/>
              </w:rPr>
              <w:t xml:space="preserve">4. Bệnh nhân chọn 1 bác sĩ và 1 khung giờ mong muốn.</w:t>
            </w:r>
          </w:p>
          <w:p>
            <w:pPr>
              <w:spacing w:after="60"/>
            </w:pPr>
            <w:r>
              <w:rPr>
                <w:rFonts w:ascii="Calibri" w:cs="Calibri" w:eastAsia="Calibri" w:hAnsi="Calibri"/>
                <w:sz w:val="21"/>
                <w:szCs w:val="21"/>
              </w:rPr>
              <w:t xml:space="preserve">5. Hệ thống kiểm tra khung giờ đó của bác sĩ còn trống hay không (include: Kiểm tra khung giờ trống).</w:t>
            </w:r>
          </w:p>
          <w:p>
            <w:pPr>
              <w:spacing w:after="60"/>
            </w:pPr>
            <w:r>
              <w:rPr>
                <w:rFonts w:ascii="Calibri" w:cs="Calibri" w:eastAsia="Calibri" w:hAnsi="Calibri"/>
                <w:sz w:val="21"/>
                <w:szCs w:val="21"/>
              </w:rPr>
              <w:t xml:space="preserve">6. Nếu bác sĩ được chọn thuộc nhóm Ngoại trú, hệ thống kiểm tra thêm số lượng lịch đã nhận trong ngày có vượt quá 10 hay không (extend: Kiểm tra giới hạn số lịch/ngày).</w:t>
            </w:r>
          </w:p>
          <w:p>
            <w:pPr>
              <w:spacing w:after="60"/>
            </w:pPr>
            <w:r>
              <w:rPr>
                <w:rFonts w:ascii="Calibri" w:cs="Calibri" w:eastAsia="Calibri" w:hAnsi="Calibri"/>
                <w:sz w:val="21"/>
                <w:szCs w:val="21"/>
              </w:rPr>
              <w:t xml:space="preserve">7. Nếu khung giờ còn trống VÀ chưa vượt giới hạn: hệ thống tạo bản ghi lịch khám mới, gán trạng thái "Đã xác nhận".</w:t>
            </w:r>
          </w:p>
          <w:p>
            <w:pPr>
              <w:spacing w:after="60"/>
            </w:pPr>
            <w:r>
              <w:rPr>
                <w:rFonts w:ascii="Calibri" w:cs="Calibri" w:eastAsia="Calibri" w:hAnsi="Calibri"/>
                <w:sz w:val="21"/>
                <w:szCs w:val="21"/>
              </w:rPr>
              <w:t xml:space="preserve">8. Hệ thống hiển thị thông báo đặt lịch thành công kèm thông tin bác sĩ, ngày giờ khám.</w:t>
            </w:r>
          </w:p>
        </w:tc>
      </w:tr>
      <w:tr>
        <w:tc>
          <w:tcPr>
            <w:tcW w:type="dxa" w:w="2600"/>
            <w:shd w:fill="1F4E79" w:val="clear"/>
            <w:tcMar>
              <w:top w:type="dxa" w:w="80"/>
              <w:left w:type="dxa" w:w="100"/>
              <w:bottom w:type="dxa" w:w="80"/>
              <w:right w:type="dxa" w:w="100"/>
            </w:tcMar>
            <w:vAlign w:val="center"/>
          </w:tcPr>
          <w:p>
            <w:r>
              <w:rPr>
                <w:rFonts w:ascii="Calibri" w:cs="Calibri" w:eastAsia="Calibri" w:hAnsi="Calibri"/>
                <w:b/>
                <w:bCs/>
                <w:color w:val="FFFFFF"/>
                <w:sz w:val="21"/>
                <w:szCs w:val="21"/>
              </w:rPr>
              <w:t xml:space="preserve">Luồng thay thế A1 —
Bác sĩ kín lịch / hết hạn mức</w:t>
            </w:r>
          </w:p>
        </w:tc>
        <w:tc>
          <w:tcPr>
            <w:tcW w:type="dxa" w:w="6800"/>
            <w:tcMar>
              <w:top w:type="dxa" w:w="80"/>
              <w:left w:type="dxa" w:w="100"/>
              <w:bottom w:type="dxa" w:w="80"/>
              <w:right w:type="dxa" w:w="100"/>
            </w:tcMar>
            <w:vAlign w:val="center"/>
          </w:tcPr>
          <w:p>
            <w:pPr>
              <w:spacing w:after="60"/>
            </w:pPr>
            <w:r>
              <w:rPr>
                <w:rFonts w:ascii="Calibri" w:cs="Calibri" w:eastAsia="Calibri" w:hAnsi="Calibri"/>
                <w:sz w:val="21"/>
                <w:szCs w:val="21"/>
              </w:rPr>
              <w:t xml:space="preserve">6a. Nếu khung giờ đã có người đặt, hoặc bác sĩ Ngoại trú đã vượt hạn mức 10 lịch/ngày:</w:t>
            </w:r>
          </w:p>
          <w:p>
            <w:pPr>
              <w:spacing w:after="60"/>
            </w:pPr>
            <w:r>
              <w:rPr>
                <w:rFonts w:ascii="Calibri" w:cs="Calibri" w:eastAsia="Calibri" w:hAnsi="Calibri"/>
                <w:sz w:val="21"/>
                <w:szCs w:val="21"/>
              </w:rPr>
              <w:t xml:space="preserve">6a.1. Hệ thống KHÔNG báo lỗi ngay, mà tự động tìm và đề xuất 3 khung giờ gần nhất còn trống (có thể ở ngày khác hoặc bác sĩ khác cùng chuyên khoa) — (extend: Đề xuất khung giờ thay thế).</w:t>
            </w:r>
          </w:p>
          <w:p>
            <w:pPr>
              <w:spacing w:after="60"/>
            </w:pPr>
            <w:r>
              <w:rPr>
                <w:rFonts w:ascii="Calibri" w:cs="Calibri" w:eastAsia="Calibri" w:hAnsi="Calibri"/>
                <w:sz w:val="21"/>
                <w:szCs w:val="21"/>
              </w:rPr>
              <w:t xml:space="preserve">6a.2. Bệnh nhân chọn 1 trong 3 khung giờ được đề xuất, hoặc huỷ thao tác đặt lịch.</w:t>
            </w:r>
          </w:p>
          <w:p>
            <w:pPr>
              <w:spacing w:after="60"/>
            </w:pPr>
            <w:r>
              <w:rPr>
                <w:rFonts w:ascii="Calibri" w:cs="Calibri" w:eastAsia="Calibri" w:hAnsi="Calibri"/>
                <w:sz w:val="21"/>
                <w:szCs w:val="21"/>
              </w:rPr>
              <w:t xml:space="preserve">6a.3. Nếu chọn 1 khung giờ đề xuất → quay lại bước 5 của luồng chính với khung giờ mới.</w:t>
            </w:r>
          </w:p>
        </w:tc>
      </w:tr>
      <w:tr>
        <w:tc>
          <w:tcPr>
            <w:tcW w:type="dxa" w:w="2600"/>
            <w:shd w:fill="1F4E79" w:val="clear"/>
            <w:tcMar>
              <w:top w:type="dxa" w:w="80"/>
              <w:left w:type="dxa" w:w="100"/>
              <w:bottom w:type="dxa" w:w="80"/>
              <w:right w:type="dxa" w:w="100"/>
            </w:tcMar>
            <w:vAlign w:val="center"/>
          </w:tcPr>
          <w:p>
            <w:r>
              <w:rPr>
                <w:rFonts w:ascii="Calibri" w:cs="Calibri" w:eastAsia="Calibri" w:hAnsi="Calibri"/>
                <w:b/>
                <w:bCs/>
                <w:color w:val="FFFFFF"/>
                <w:sz w:val="21"/>
                <w:szCs w:val="21"/>
              </w:rPr>
              <w:t xml:space="preserve">Luồng thay thế A2 —
Bệnh nhân huỷ lịch</w:t>
            </w:r>
          </w:p>
        </w:tc>
        <w:tc>
          <w:tcPr>
            <w:tcW w:type="dxa" w:w="6800"/>
            <w:tcMar>
              <w:top w:type="dxa" w:w="80"/>
              <w:left w:type="dxa" w:w="100"/>
              <w:bottom w:type="dxa" w:w="80"/>
              <w:right w:type="dxa" w:w="100"/>
            </w:tcMar>
            <w:vAlign w:val="center"/>
          </w:tcPr>
          <w:p>
            <w:pPr>
              <w:spacing w:after="60"/>
            </w:pPr>
            <w:r>
              <w:rPr>
                <w:rFonts w:ascii="Calibri" w:cs="Calibri" w:eastAsia="Calibri" w:hAnsi="Calibri"/>
                <w:sz w:val="21"/>
                <w:szCs w:val="21"/>
              </w:rPr>
              <w:t xml:space="preserve">A2.1. Bệnh nhân chọn lịch khám đã đặt và chọn "Huỷ lịch".</w:t>
            </w:r>
          </w:p>
          <w:p>
            <w:pPr>
              <w:spacing w:after="60"/>
            </w:pPr>
            <w:r>
              <w:rPr>
                <w:rFonts w:ascii="Calibri" w:cs="Calibri" w:eastAsia="Calibri" w:hAnsi="Calibri"/>
                <w:sz w:val="21"/>
                <w:szCs w:val="21"/>
              </w:rPr>
              <w:t xml:space="preserve">A2.2. Hệ thống kiểm tra thời điểm hiện tại có cách giờ hẹn tối thiểu 24 giờ hay không.</w:t>
            </w:r>
          </w:p>
          <w:p>
            <w:pPr>
              <w:spacing w:after="60"/>
            </w:pPr>
            <w:r>
              <w:rPr>
                <w:rFonts w:ascii="Calibri" w:cs="Calibri" w:eastAsia="Calibri" w:hAnsi="Calibri"/>
                <w:sz w:val="21"/>
                <w:szCs w:val="21"/>
              </w:rPr>
              <w:t xml:space="preserve">A2.3. Nếu đủ điều kiện (≥ 24h): trạng thái lịch chuyển thành "Đã huỷ", khung giờ được giải phóng.</w:t>
            </w:r>
          </w:p>
          <w:p>
            <w:pPr>
              <w:spacing w:after="60"/>
            </w:pPr>
            <w:r>
              <w:rPr>
                <w:rFonts w:ascii="Calibri" w:cs="Calibri" w:eastAsia="Calibri" w:hAnsi="Calibri"/>
                <w:sz w:val="21"/>
                <w:szCs w:val="21"/>
              </w:rPr>
              <w:t xml:space="preserve">A2.4. Nếu không đủ điều kiện (&lt; 24h): hệ thống từ chối huỷ và thông báo lý do cho bệnh nhân.</w:t>
            </w:r>
          </w:p>
        </w:tc>
      </w:tr>
      <w:tr>
        <w:tc>
          <w:tcPr>
            <w:tcW w:type="dxa" w:w="2600"/>
            <w:shd w:fill="1F4E79" w:val="clear"/>
            <w:tcMar>
              <w:top w:type="dxa" w:w="80"/>
              <w:left w:type="dxa" w:w="100"/>
              <w:bottom w:type="dxa" w:w="80"/>
              <w:right w:type="dxa" w:w="100"/>
            </w:tcMar>
            <w:vAlign w:val="center"/>
          </w:tcPr>
          <w:p>
            <w:r>
              <w:rPr>
                <w:rFonts w:ascii="Calibri" w:cs="Calibri" w:eastAsia="Calibri" w:hAnsi="Calibri"/>
                <w:b/>
                <w:bCs/>
                <w:color w:val="FFFFFF"/>
                <w:sz w:val="21"/>
                <w:szCs w:val="21"/>
              </w:rPr>
              <w:t xml:space="preserve">Luồng thay thế A3 —
Bệnh nhân đến trễ</w:t>
            </w:r>
          </w:p>
        </w:tc>
        <w:tc>
          <w:tcPr>
            <w:tcW w:type="dxa" w:w="6800"/>
            <w:tcMar>
              <w:top w:type="dxa" w:w="80"/>
              <w:left w:type="dxa" w:w="100"/>
              <w:bottom w:type="dxa" w:w="80"/>
              <w:right w:type="dxa" w:w="100"/>
            </w:tcMar>
            <w:vAlign w:val="center"/>
          </w:tcPr>
          <w:p>
            <w:pPr>
              <w:spacing w:after="60"/>
            </w:pPr>
            <w:r>
              <w:rPr>
                <w:rFonts w:ascii="Calibri" w:cs="Calibri" w:eastAsia="Calibri" w:hAnsi="Calibri"/>
                <w:sz w:val="21"/>
                <w:szCs w:val="21"/>
              </w:rPr>
              <w:t xml:space="preserve">A3.1. Hệ thống (thông qua bộ đếm thời gian) theo dõi giờ hẹn của từng lịch khám.</w:t>
            </w:r>
          </w:p>
          <w:p>
            <w:pPr>
              <w:spacing w:after="60"/>
            </w:pPr>
            <w:r>
              <w:rPr>
                <w:rFonts w:ascii="Calibri" w:cs="Calibri" w:eastAsia="Calibri" w:hAnsi="Calibri"/>
                <w:sz w:val="21"/>
                <w:szCs w:val="21"/>
              </w:rPr>
              <w:t xml:space="preserve">A3.2. Nếu quá 15 phút kể từ giờ hẹn mà bệnh nhân chưa đến và không báo trước, hệ thống tự động chuyển trạng thái lịch khám sang "Đã huỷ (tự động)".</w:t>
            </w:r>
          </w:p>
          <w:p>
            <w:pPr>
              <w:spacing w:after="60"/>
            </w:pPr>
            <w:r>
              <w:rPr>
                <w:rFonts w:ascii="Calibri" w:cs="Calibri" w:eastAsia="Calibri" w:hAnsi="Calibri"/>
                <w:sz w:val="21"/>
                <w:szCs w:val="21"/>
              </w:rPr>
              <w:t xml:space="preserve">A3.3. Khung giờ được giải phóng để bệnh nhân khác có thể đặt.</w:t>
            </w:r>
          </w:p>
        </w:tc>
      </w:tr>
      <w:tr>
        <w:tc>
          <w:tcPr>
            <w:tcW w:type="dxa" w:w="2600"/>
            <w:shd w:fill="1F4E79" w:val="clear"/>
            <w:tcMar>
              <w:top w:type="dxa" w:w="80"/>
              <w:left w:type="dxa" w:w="100"/>
              <w:bottom w:type="dxa" w:w="80"/>
              <w:right w:type="dxa" w:w="100"/>
            </w:tcMar>
            <w:vAlign w:val="center"/>
          </w:tcPr>
          <w:p>
            <w:r>
              <w:rPr>
                <w:rFonts w:ascii="Calibri" w:cs="Calibri" w:eastAsia="Calibri" w:hAnsi="Calibri"/>
                <w:b/>
                <w:bCs/>
                <w:color w:val="FFFFFF"/>
                <w:sz w:val="21"/>
                <w:szCs w:val="21"/>
              </w:rPr>
              <w:t xml:space="preserve">Ngoại lệ (Exception)</w:t>
            </w:r>
          </w:p>
        </w:tc>
        <w:tc>
          <w:tcPr>
            <w:tcW w:type="dxa" w:w="6800"/>
            <w:tcMar>
              <w:top w:type="dxa" w:w="80"/>
              <w:left w:type="dxa" w:w="100"/>
              <w:bottom w:type="dxa" w:w="80"/>
              <w:right w:type="dxa" w:w="100"/>
            </w:tcMar>
            <w:vAlign w:val="center"/>
          </w:tcPr>
          <w:p>
            <w:pPr>
              <w:spacing w:after="60"/>
            </w:pPr>
            <w:r>
              <w:rPr>
                <w:rFonts w:ascii="Calibri" w:cs="Calibri" w:eastAsia="Calibri" w:hAnsi="Calibri"/>
                <w:sz w:val="21"/>
                <w:szCs w:val="21"/>
              </w:rPr>
              <w:t xml:space="preserve">Mất kết nối trong lúc xác nhận đặt lịch → hệ thống rollback, không tạo lịch khám, thông báo lỗi và yêu cầu thử lại.</w:t>
            </w:r>
          </w:p>
        </w:tc>
      </w:tr>
      <w:tr>
        <w:tc>
          <w:tcPr>
            <w:tcW w:type="dxa" w:w="2600"/>
            <w:shd w:fill="1F4E79" w:val="clear"/>
            <w:tcMar>
              <w:top w:type="dxa" w:w="80"/>
              <w:left w:type="dxa" w:w="100"/>
              <w:bottom w:type="dxa" w:w="80"/>
              <w:right w:type="dxa" w:w="100"/>
            </w:tcMar>
            <w:vAlign w:val="center"/>
          </w:tcPr>
          <w:p>
            <w:r>
              <w:rPr>
                <w:rFonts w:ascii="Calibri" w:cs="Calibri" w:eastAsia="Calibri" w:hAnsi="Calibri"/>
                <w:b/>
                <w:bCs/>
                <w:color w:val="FFFFFF"/>
                <w:sz w:val="21"/>
                <w:szCs w:val="21"/>
              </w:rPr>
              <w:t xml:space="preserve">Tần suất sử dụng</w:t>
            </w:r>
          </w:p>
        </w:tc>
        <w:tc>
          <w:tcPr>
            <w:tcW w:type="dxa" w:w="6800"/>
            <w:tcMar>
              <w:top w:type="dxa" w:w="80"/>
              <w:left w:type="dxa" w:w="100"/>
              <w:bottom w:type="dxa" w:w="80"/>
              <w:right w:type="dxa" w:w="100"/>
            </w:tcMar>
            <w:vAlign w:val="center"/>
          </w:tcPr>
          <w:p>
            <w:pPr>
              <w:spacing w:after="60"/>
            </w:pPr>
            <w:r>
              <w:rPr>
                <w:rFonts w:ascii="Calibri" w:cs="Calibri" w:eastAsia="Calibri" w:hAnsi="Calibri"/>
                <w:sz w:val="21"/>
                <w:szCs w:val="21"/>
              </w:rPr>
              <w:t xml:space="preserve">Rất thường xuyên (use case trung tâm của hệ thống).</w:t>
            </w:r>
          </w:p>
        </w:tc>
      </w:tr>
    </w:tbl>
    <w:p>
      <w:r>
        <w:br w:type="page"/>
      </w:r>
    </w:p>
    <w:p>
      <w:pPr>
        <w:pStyle w:val="Heading1"/>
        <w:spacing w:after="160" w:before="320"/>
      </w:pPr>
      <w:r>
        <w:rPr>
          <w:b/>
          <w:bCs/>
          <w:color w:val="1F4E79"/>
        </w:rPr>
        <w:t xml:space="preserve">5. CLASS DIAGRAM</w:t>
      </w:r>
    </w:p>
    <w:p>
      <w:pPr>
        <w:spacing w:after="140" w:line="300"/>
      </w:pPr>
      <w:r>
        <w:rPr>
          <w:rFonts w:ascii="Calibri" w:cs="Calibri" w:eastAsia="Calibri" w:hAnsi="Calibri"/>
          <w:sz w:val="22"/>
          <w:szCs w:val="22"/>
        </w:rPr>
        <w:t xml:space="preserve">Biểu đồ lớp xác định các Class, thuộc tính (theo cú pháp visibility name: type), phương thức và quan hệ giữa các lớp (Composition, Aggregation, Association có hướng, Generalization giữa hai loại Bác sĩ). File nguồn: ClassDiagram.drawio (đính kèm riêng).</w:t>
      </w:r>
    </w:p>
    <w:p>
      <w:pPr>
        <w:pStyle w:val="Heading2"/>
        <w:spacing w:after="120" w:before="260"/>
      </w:pPr>
      <w:r>
        <w:rPr>
          <w:b/>
          <w:bCs/>
          <w:color w:val="1F4E79"/>
        </w:rPr>
        <w:t xml:space="preserve">5.1. Giải thích các Class chính</w:t>
      </w:r>
    </w:p>
    <w:tbl>
      <w:tblPr>
        <w:tblW w:type="dxa" w:w="9400"/>
        <w:tblBorders>
          <w:top w:val="single" w:color="999999" w:sz="2"/>
          <w:left w:val="single" w:color="999999" w:sz="2"/>
          <w:bottom w:val="single" w:color="999999" w:sz="2"/>
          <w:right w:val="single" w:color="999999" w:sz="2"/>
          <w:insideH w:val="single" w:color="999999" w:sz="2"/>
          <w:insideV w:val="single" w:color="999999" w:sz="2"/>
        </w:tblBorders>
      </w:tblPr>
      <w:tblGrid>
        <w:gridCol w:w="100"/>
        <w:gridCol w:w="100"/>
      </w:tblGrid>
      <w:tr>
        <w:trPr>
          <w:tblHeader/>
        </w:trPr>
        <w:tc>
          <w:tcPr>
            <w:tcW w:type="dxa" w:w="1900"/>
            <w:shd w:fill="1F4E79" w:val="clear"/>
            <w:tcMar>
              <w:top w:type="dxa" w:w="80"/>
              <w:left w:type="dxa" w:w="100"/>
              <w:bottom w:type="dxa" w:w="80"/>
              <w:right w:type="dxa" w:w="100"/>
            </w:tcMar>
            <w:vAlign w:val="center"/>
          </w:tcPr>
          <w:p>
            <w:r>
              <w:rPr>
                <w:rFonts w:ascii="Calibri" w:cs="Calibri" w:eastAsia="Calibri" w:hAnsi="Calibri"/>
                <w:b/>
                <w:bCs/>
                <w:color w:val="FFFFFF"/>
                <w:sz w:val="21"/>
                <w:szCs w:val="21"/>
              </w:rPr>
              <w:t xml:space="preserve">Class</w:t>
            </w:r>
          </w:p>
        </w:tc>
        <w:tc>
          <w:tcPr>
            <w:tcW w:type="dxa" w:w="7500"/>
            <w:shd w:fill="1F4E79" w:val="clear"/>
            <w:tcMar>
              <w:top w:type="dxa" w:w="80"/>
              <w:left w:type="dxa" w:w="100"/>
              <w:bottom w:type="dxa" w:w="80"/>
              <w:right w:type="dxa" w:w="100"/>
            </w:tcMar>
            <w:vAlign w:val="center"/>
          </w:tcPr>
          <w:p>
            <w:r>
              <w:rPr>
                <w:rFonts w:ascii="Calibri" w:cs="Calibri" w:eastAsia="Calibri" w:hAnsi="Calibri"/>
                <w:b/>
                <w:bCs/>
                <w:color w:val="FFFFFF"/>
                <w:sz w:val="21"/>
                <w:szCs w:val="21"/>
              </w:rPr>
              <w:t xml:space="preserve">Vai trò</w:t>
            </w:r>
          </w:p>
        </w:tc>
      </w:tr>
      <w:tr>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21"/>
                <w:szCs w:val="21"/>
              </w:rPr>
              <w:t xml:space="preserve">TaiKhoan</w:t>
            </w:r>
          </w:p>
        </w:tc>
        <w:tc>
          <w:tcPr>
            <w:tcW w:type="dxa" w:w="7500"/>
            <w:tcMar>
              <w:top w:type="dxa" w:w="80"/>
              <w:left w:type="dxa" w:w="100"/>
              <w:bottom w:type="dxa" w:w="80"/>
              <w:right w:type="dxa" w:w="100"/>
            </w:tcMar>
            <w:vAlign w:val="center"/>
          </w:tcPr>
          <w:p>
            <w:pPr>
              <w:spacing w:after="60"/>
            </w:pPr>
            <w:r>
              <w:rPr>
                <w:rFonts w:ascii="Calibri" w:cs="Calibri" w:eastAsia="Calibri" w:hAnsi="Calibri"/>
                <w:sz w:val="21"/>
                <w:szCs w:val="21"/>
              </w:rPr>
              <w:t xml:space="preserve">Quản lý thông tin đăng nhập (email, mật khẩu đã mã hoá) — tách riêng khỏi hồ sơ cá nhân BenhNhan.</w:t>
            </w:r>
          </w:p>
        </w:tc>
      </w:tr>
      <w:tr>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21"/>
                <w:szCs w:val="21"/>
              </w:rPr>
              <w:t xml:space="preserve">BenhNhan</w:t>
            </w:r>
          </w:p>
        </w:tc>
        <w:tc>
          <w:tcPr>
            <w:tcW w:type="dxa" w:w="7500"/>
            <w:tcMar>
              <w:top w:type="dxa" w:w="80"/>
              <w:left w:type="dxa" w:w="100"/>
              <w:bottom w:type="dxa" w:w="80"/>
              <w:right w:type="dxa" w:w="100"/>
            </w:tcMar>
            <w:vAlign w:val="center"/>
          </w:tcPr>
          <w:p>
            <w:pPr>
              <w:spacing w:after="60"/>
            </w:pPr>
            <w:r>
              <w:rPr>
                <w:rFonts w:ascii="Calibri" w:cs="Calibri" w:eastAsia="Calibri" w:hAnsi="Calibri"/>
                <w:sz w:val="21"/>
                <w:szCs w:val="21"/>
              </w:rPr>
              <w:t xml:space="preserve">Hồ sơ cá nhân của bệnh nhân; là điểm khởi đầu của các thao tác tìm bác sĩ, đặt/huỷ lịch, xem lịch sử.</w:t>
            </w:r>
          </w:p>
        </w:tc>
      </w:tr>
      <w:tr>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21"/>
                <w:szCs w:val="21"/>
              </w:rPr>
              <w:t xml:space="preserve">ChuyenKhoa</w:t>
            </w:r>
          </w:p>
        </w:tc>
        <w:tc>
          <w:tcPr>
            <w:tcW w:type="dxa" w:w="7500"/>
            <w:tcMar>
              <w:top w:type="dxa" w:w="80"/>
              <w:left w:type="dxa" w:w="100"/>
              <w:bottom w:type="dxa" w:w="80"/>
              <w:right w:type="dxa" w:w="100"/>
            </w:tcMar>
            <w:vAlign w:val="center"/>
          </w:tcPr>
          <w:p>
            <w:pPr>
              <w:spacing w:after="60"/>
            </w:pPr>
            <w:r>
              <w:rPr>
                <w:rFonts w:ascii="Calibri" w:cs="Calibri" w:eastAsia="Calibri" w:hAnsi="Calibri"/>
                <w:sz w:val="21"/>
                <w:szCs w:val="21"/>
              </w:rPr>
              <w:t xml:space="preserve">Danh mục các chuyên khoa (Nội, Ngoại, Nhi, ...); một chuyên khoa có nhiều bác sĩ.</w:t>
            </w:r>
          </w:p>
        </w:tc>
      </w:tr>
      <w:tr>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21"/>
                <w:szCs w:val="21"/>
              </w:rPr>
              <w:t xml:space="preserve">BacSi (abstract)</w:t>
            </w:r>
          </w:p>
        </w:tc>
        <w:tc>
          <w:tcPr>
            <w:tcW w:type="dxa" w:w="7500"/>
            <w:tcMar>
              <w:top w:type="dxa" w:w="80"/>
              <w:left w:type="dxa" w:w="100"/>
              <w:bottom w:type="dxa" w:w="80"/>
              <w:right w:type="dxa" w:w="100"/>
            </w:tcMar>
            <w:vAlign w:val="center"/>
          </w:tcPr>
          <w:p>
            <w:pPr>
              <w:spacing w:after="60"/>
            </w:pPr>
            <w:r>
              <w:rPr>
                <w:rFonts w:ascii="Calibri" w:cs="Calibri" w:eastAsia="Calibri" w:hAnsi="Calibri"/>
                <w:sz w:val="21"/>
                <w:szCs w:val="21"/>
              </w:rPr>
              <w:t xml:space="preserve">Lớp cha trừu tượng chứa thuộc tính/phương thức dùng chung cho mọi bác sĩ: mã bác sĩ, họ tên, chuyên khoa, kiểm tra khung giờ trống. Phương thức kiemTraGioiHan() được khai báo trừu tượng, mỗi lớp con override khác nhau.</w:t>
            </w:r>
          </w:p>
        </w:tc>
      </w:tr>
      <w:tr>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21"/>
                <w:szCs w:val="21"/>
              </w:rPr>
              <w:t xml:space="preserve">BacSiNoiTru</w:t>
            </w:r>
          </w:p>
        </w:tc>
        <w:tc>
          <w:tcPr>
            <w:tcW w:type="dxa" w:w="7500"/>
            <w:tcMar>
              <w:top w:type="dxa" w:w="80"/>
              <w:left w:type="dxa" w:w="100"/>
              <w:bottom w:type="dxa" w:w="80"/>
              <w:right w:type="dxa" w:w="100"/>
            </w:tcMar>
            <w:vAlign w:val="center"/>
          </w:tcPr>
          <w:p>
            <w:pPr>
              <w:spacing w:after="60"/>
            </w:pPr>
            <w:r>
              <w:rPr>
                <w:rFonts w:ascii="Calibri" w:cs="Calibri" w:eastAsia="Calibri" w:hAnsi="Calibri"/>
                <w:sz w:val="21"/>
                <w:szCs w:val="21"/>
              </w:rPr>
              <w:t xml:space="preserve">Kế thừa BacSi; làm toàn thời gian, không giới hạn số lịch/ngày → kiemTraGioiHan() luôn trả về true.</w:t>
            </w:r>
          </w:p>
        </w:tc>
      </w:tr>
      <w:tr>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21"/>
                <w:szCs w:val="21"/>
              </w:rPr>
              <w:t xml:space="preserve">BacSiNgoaiTru</w:t>
            </w:r>
          </w:p>
        </w:tc>
        <w:tc>
          <w:tcPr>
            <w:tcW w:type="dxa" w:w="7500"/>
            <w:tcMar>
              <w:top w:type="dxa" w:w="80"/>
              <w:left w:type="dxa" w:w="100"/>
              <w:bottom w:type="dxa" w:w="80"/>
              <w:right w:type="dxa" w:w="100"/>
            </w:tcMar>
            <w:vAlign w:val="center"/>
          </w:tcPr>
          <w:p>
            <w:pPr>
              <w:spacing w:after="60"/>
            </w:pPr>
            <w:r>
              <w:rPr>
                <w:rFonts w:ascii="Calibri" w:cs="Calibri" w:eastAsia="Calibri" w:hAnsi="Calibri"/>
                <w:sz w:val="21"/>
                <w:szCs w:val="21"/>
              </w:rPr>
              <w:t xml:space="preserve">Kế thừa BacSi; làm bán thời gian, có thêm thuộc tính soLuongToiDa = 10 → kiemTraGioiHan() so sánh số lịch đã nhận trong ngày với hạn mức.</w:t>
            </w:r>
          </w:p>
        </w:tc>
      </w:tr>
      <w:tr>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21"/>
                <w:szCs w:val="21"/>
              </w:rPr>
              <w:t xml:space="preserve">LichKham</w:t>
            </w:r>
          </w:p>
        </w:tc>
        <w:tc>
          <w:tcPr>
            <w:tcW w:type="dxa" w:w="7500"/>
            <w:tcMar>
              <w:top w:type="dxa" w:w="80"/>
              <w:left w:type="dxa" w:w="100"/>
              <w:bottom w:type="dxa" w:w="80"/>
              <w:right w:type="dxa" w:w="100"/>
            </w:tcMar>
            <w:vAlign w:val="center"/>
          </w:tcPr>
          <w:p>
            <w:pPr>
              <w:spacing w:after="60"/>
            </w:pPr>
            <w:r>
              <w:rPr>
                <w:rFonts w:ascii="Calibri" w:cs="Calibri" w:eastAsia="Calibri" w:hAnsi="Calibri"/>
                <w:sz w:val="21"/>
                <w:szCs w:val="21"/>
              </w:rPr>
              <w:t xml:space="preserve">Lớp trung tâm, đại diện cho một lượt đặt khám cụ thể giữa 1 bệnh nhân và 1 bác sĩ tại 1 khung giờ; quản lý vòng đời trạng thái (Đã xác nhận / Đã huỷ / Đã huỷ tự động).</w:t>
            </w:r>
          </w:p>
        </w:tc>
      </w:tr>
      <w:tr>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21"/>
                <w:szCs w:val="21"/>
              </w:rPr>
              <w:t xml:space="preserve">KhungGio</w:t>
            </w:r>
          </w:p>
        </w:tc>
        <w:tc>
          <w:tcPr>
            <w:tcW w:type="dxa" w:w="7500"/>
            <w:tcMar>
              <w:top w:type="dxa" w:w="80"/>
              <w:left w:type="dxa" w:w="100"/>
              <w:bottom w:type="dxa" w:w="80"/>
              <w:right w:type="dxa" w:w="100"/>
            </w:tcMar>
            <w:vAlign w:val="center"/>
          </w:tcPr>
          <w:p>
            <w:pPr>
              <w:spacing w:after="60"/>
            </w:pPr>
            <w:r>
              <w:rPr>
                <w:rFonts w:ascii="Calibri" w:cs="Calibri" w:eastAsia="Calibri" w:hAnsi="Calibri"/>
                <w:sz w:val="21"/>
                <w:szCs w:val="21"/>
              </w:rPr>
              <w:t xml:space="preserve">Đại diện cho một khoảng thời gian khám cụ thể của bác sĩ (giờ bắt đầu – kết thúc, trạng thái trống/đã đặt).</w:t>
            </w:r>
          </w:p>
        </w:tc>
      </w:tr>
    </w:tbl>
    <w:p>
      <w:pPr>
        <w:pStyle w:val="Heading2"/>
        <w:spacing w:after="120" w:before="260"/>
      </w:pPr>
      <w:r>
        <w:rPr>
          <w:b/>
          <w:bCs/>
          <w:color w:val="1F4E79"/>
        </w:rPr>
        <w:t xml:space="preserve">5.2. Multiplicity giữa các Class</w:t>
      </w:r>
    </w:p>
    <w:tbl>
      <w:tblPr>
        <w:tblW w:type="dxa" w:w="9400"/>
        <w:tblBorders>
          <w:top w:val="single" w:color="999999" w:sz="2"/>
          <w:left w:val="single" w:color="999999" w:sz="2"/>
          <w:bottom w:val="single" w:color="999999" w:sz="2"/>
          <w:right w:val="single" w:color="999999" w:sz="2"/>
          <w:insideH w:val="single" w:color="999999" w:sz="2"/>
          <w:insideV w:val="single" w:color="999999" w:sz="2"/>
        </w:tblBorders>
      </w:tblPr>
      <w:tblGrid>
        <w:gridCol w:w="100"/>
        <w:gridCol w:w="100"/>
      </w:tblGrid>
      <w:tr>
        <w:trPr>
          <w:tblHeader/>
        </w:trPr>
        <w:tc>
          <w:tcPr>
            <w:tcW w:type="dxa" w:w="6400"/>
            <w:shd w:fill="1F4E79" w:val="clear"/>
            <w:tcMar>
              <w:top w:type="dxa" w:w="80"/>
              <w:left w:type="dxa" w:w="100"/>
              <w:bottom w:type="dxa" w:w="80"/>
              <w:right w:type="dxa" w:w="100"/>
            </w:tcMar>
            <w:vAlign w:val="center"/>
          </w:tcPr>
          <w:p>
            <w:r>
              <w:rPr>
                <w:rFonts w:ascii="Calibri" w:cs="Calibri" w:eastAsia="Calibri" w:hAnsi="Calibri"/>
                <w:b/>
                <w:bCs/>
                <w:color w:val="FFFFFF"/>
                <w:sz w:val="21"/>
                <w:szCs w:val="21"/>
              </w:rPr>
              <w:t xml:space="preserve">Quan hệ</w:t>
            </w:r>
          </w:p>
        </w:tc>
        <w:tc>
          <w:tcPr>
            <w:tcW w:type="dxa" w:w="3000"/>
            <w:shd w:fill="1F4E79" w:val="clear"/>
            <w:tcMar>
              <w:top w:type="dxa" w:w="80"/>
              <w:left w:type="dxa" w:w="100"/>
              <w:bottom w:type="dxa" w:w="80"/>
              <w:right w:type="dxa" w:w="100"/>
            </w:tcMar>
            <w:vAlign w:val="center"/>
          </w:tcPr>
          <w:p>
            <w:r>
              <w:rPr>
                <w:rFonts w:ascii="Calibri" w:cs="Calibri" w:eastAsia="Calibri" w:hAnsi="Calibri"/>
                <w:b/>
                <w:bCs/>
                <w:color w:val="FFFFFF"/>
                <w:sz w:val="21"/>
                <w:szCs w:val="21"/>
              </w:rPr>
              <w:t xml:space="preserve">Multiplicity</w:t>
            </w:r>
          </w:p>
        </w:tc>
      </w:tr>
      <w:tr>
        <w:tc>
          <w:tcPr>
            <w:tcW w:type="dxa" w:w="6400"/>
            <w:tcMar>
              <w:top w:type="dxa" w:w="80"/>
              <w:left w:type="dxa" w:w="100"/>
              <w:bottom w:type="dxa" w:w="80"/>
              <w:right w:type="dxa" w:w="100"/>
            </w:tcMar>
            <w:vAlign w:val="center"/>
          </w:tcPr>
          <w:p>
            <w:r>
              <w:rPr>
                <w:rFonts w:ascii="Calibri" w:cs="Calibri" w:eastAsia="Calibri" w:hAnsi="Calibri"/>
                <w:b w:val="false"/>
                <w:bCs w:val="false"/>
                <w:color w:val="000000"/>
                <w:sz w:val="21"/>
                <w:szCs w:val="21"/>
              </w:rPr>
              <w:t xml:space="preserve">TaiKhoan — BenhNhan</w:t>
            </w:r>
          </w:p>
        </w:tc>
        <w:tc>
          <w:tcPr>
            <w:tcW w:type="dxa" w:w="3000"/>
            <w:tcMar>
              <w:top w:type="dxa" w:w="80"/>
              <w:left w:type="dxa" w:w="100"/>
              <w:bottom w:type="dxa" w:w="80"/>
              <w:right w:type="dxa" w:w="100"/>
            </w:tcMar>
            <w:vAlign w:val="center"/>
          </w:tcPr>
          <w:p>
            <w:r>
              <w:rPr>
                <w:rFonts w:ascii="Calibri" w:cs="Calibri" w:eastAsia="Calibri" w:hAnsi="Calibri"/>
                <w:b w:val="false"/>
                <w:bCs w:val="false"/>
                <w:color w:val="000000"/>
                <w:sz w:val="21"/>
                <w:szCs w:val="21"/>
              </w:rPr>
              <w:t xml:space="preserve">1 — 1</w:t>
            </w:r>
          </w:p>
        </w:tc>
      </w:tr>
      <w:tr>
        <w:tc>
          <w:tcPr>
            <w:tcW w:type="dxa" w:w="6400"/>
            <w:tcMar>
              <w:top w:type="dxa" w:w="80"/>
              <w:left w:type="dxa" w:w="100"/>
              <w:bottom w:type="dxa" w:w="80"/>
              <w:right w:type="dxa" w:w="100"/>
            </w:tcMar>
            <w:vAlign w:val="center"/>
          </w:tcPr>
          <w:p>
            <w:r>
              <w:rPr>
                <w:rFonts w:ascii="Calibri" w:cs="Calibri" w:eastAsia="Calibri" w:hAnsi="Calibri"/>
                <w:b w:val="false"/>
                <w:bCs w:val="false"/>
                <w:color w:val="000000"/>
                <w:sz w:val="21"/>
                <w:szCs w:val="21"/>
              </w:rPr>
              <w:t xml:space="preserve">BenhNhan — LichKham</w:t>
            </w:r>
          </w:p>
        </w:tc>
        <w:tc>
          <w:tcPr>
            <w:tcW w:type="dxa" w:w="3000"/>
            <w:tcMar>
              <w:top w:type="dxa" w:w="80"/>
              <w:left w:type="dxa" w:w="100"/>
              <w:bottom w:type="dxa" w:w="80"/>
              <w:right w:type="dxa" w:w="100"/>
            </w:tcMar>
            <w:vAlign w:val="center"/>
          </w:tcPr>
          <w:p>
            <w:r>
              <w:rPr>
                <w:rFonts w:ascii="Calibri" w:cs="Calibri" w:eastAsia="Calibri" w:hAnsi="Calibri"/>
                <w:b w:val="false"/>
                <w:bCs w:val="false"/>
                <w:color w:val="000000"/>
                <w:sz w:val="21"/>
                <w:szCs w:val="21"/>
              </w:rPr>
              <w:t xml:space="preserve">1 — nhiều (0..*)</w:t>
            </w:r>
          </w:p>
        </w:tc>
      </w:tr>
      <w:tr>
        <w:tc>
          <w:tcPr>
            <w:tcW w:type="dxa" w:w="6400"/>
            <w:tcMar>
              <w:top w:type="dxa" w:w="80"/>
              <w:left w:type="dxa" w:w="100"/>
              <w:bottom w:type="dxa" w:w="80"/>
              <w:right w:type="dxa" w:w="100"/>
            </w:tcMar>
            <w:vAlign w:val="center"/>
          </w:tcPr>
          <w:p>
            <w:r>
              <w:rPr>
                <w:rFonts w:ascii="Calibri" w:cs="Calibri" w:eastAsia="Calibri" w:hAnsi="Calibri"/>
                <w:b w:val="false"/>
                <w:bCs w:val="false"/>
                <w:color w:val="000000"/>
                <w:sz w:val="21"/>
                <w:szCs w:val="21"/>
              </w:rPr>
              <w:t xml:space="preserve">ChuyenKhoa — BacSi</w:t>
            </w:r>
          </w:p>
        </w:tc>
        <w:tc>
          <w:tcPr>
            <w:tcW w:type="dxa" w:w="3000"/>
            <w:tcMar>
              <w:top w:type="dxa" w:w="80"/>
              <w:left w:type="dxa" w:w="100"/>
              <w:bottom w:type="dxa" w:w="80"/>
              <w:right w:type="dxa" w:w="100"/>
            </w:tcMar>
            <w:vAlign w:val="center"/>
          </w:tcPr>
          <w:p>
            <w:r>
              <w:rPr>
                <w:rFonts w:ascii="Calibri" w:cs="Calibri" w:eastAsia="Calibri" w:hAnsi="Calibri"/>
                <w:b w:val="false"/>
                <w:bCs w:val="false"/>
                <w:color w:val="000000"/>
                <w:sz w:val="21"/>
                <w:szCs w:val="21"/>
              </w:rPr>
              <w:t xml:space="preserve">1 — nhiều (0..*)</w:t>
            </w:r>
          </w:p>
        </w:tc>
      </w:tr>
      <w:tr>
        <w:tc>
          <w:tcPr>
            <w:tcW w:type="dxa" w:w="6400"/>
            <w:tcMar>
              <w:top w:type="dxa" w:w="80"/>
              <w:left w:type="dxa" w:w="100"/>
              <w:bottom w:type="dxa" w:w="80"/>
              <w:right w:type="dxa" w:w="100"/>
            </w:tcMar>
            <w:vAlign w:val="center"/>
          </w:tcPr>
          <w:p>
            <w:r>
              <w:rPr>
                <w:rFonts w:ascii="Calibri" w:cs="Calibri" w:eastAsia="Calibri" w:hAnsi="Calibri"/>
                <w:b w:val="false"/>
                <w:bCs w:val="false"/>
                <w:color w:val="000000"/>
                <w:sz w:val="21"/>
                <w:szCs w:val="21"/>
              </w:rPr>
              <w:t xml:space="preserve">BacSi — LichKham</w:t>
            </w:r>
          </w:p>
        </w:tc>
        <w:tc>
          <w:tcPr>
            <w:tcW w:type="dxa" w:w="3000"/>
            <w:tcMar>
              <w:top w:type="dxa" w:w="80"/>
              <w:left w:type="dxa" w:w="100"/>
              <w:bottom w:type="dxa" w:w="80"/>
              <w:right w:type="dxa" w:w="100"/>
            </w:tcMar>
            <w:vAlign w:val="center"/>
          </w:tcPr>
          <w:p>
            <w:r>
              <w:rPr>
                <w:rFonts w:ascii="Calibri" w:cs="Calibri" w:eastAsia="Calibri" w:hAnsi="Calibri"/>
                <w:b w:val="false"/>
                <w:bCs w:val="false"/>
                <w:color w:val="000000"/>
                <w:sz w:val="21"/>
                <w:szCs w:val="21"/>
              </w:rPr>
              <w:t xml:space="preserve">1 — nhiều (0..*)</w:t>
            </w:r>
          </w:p>
        </w:tc>
      </w:tr>
      <w:tr>
        <w:tc>
          <w:tcPr>
            <w:tcW w:type="dxa" w:w="6400"/>
            <w:tcMar>
              <w:top w:type="dxa" w:w="80"/>
              <w:left w:type="dxa" w:w="100"/>
              <w:bottom w:type="dxa" w:w="80"/>
              <w:right w:type="dxa" w:w="100"/>
            </w:tcMar>
            <w:vAlign w:val="center"/>
          </w:tcPr>
          <w:p>
            <w:r>
              <w:rPr>
                <w:rFonts w:ascii="Calibri" w:cs="Calibri" w:eastAsia="Calibri" w:hAnsi="Calibri"/>
                <w:b w:val="false"/>
                <w:bCs w:val="false"/>
                <w:color w:val="000000"/>
                <w:sz w:val="21"/>
                <w:szCs w:val="21"/>
              </w:rPr>
              <w:t xml:space="preserve">LichKham — KhungGio</w:t>
            </w:r>
          </w:p>
        </w:tc>
        <w:tc>
          <w:tcPr>
            <w:tcW w:type="dxa" w:w="3000"/>
            <w:tcMar>
              <w:top w:type="dxa" w:w="80"/>
              <w:left w:type="dxa" w:w="100"/>
              <w:bottom w:type="dxa" w:w="80"/>
              <w:right w:type="dxa" w:w="100"/>
            </w:tcMar>
            <w:vAlign w:val="center"/>
          </w:tcPr>
          <w:p>
            <w:r>
              <w:rPr>
                <w:rFonts w:ascii="Calibri" w:cs="Calibri" w:eastAsia="Calibri" w:hAnsi="Calibri"/>
                <w:b w:val="false"/>
                <w:bCs w:val="false"/>
                <w:color w:val="000000"/>
                <w:sz w:val="21"/>
                <w:szCs w:val="21"/>
              </w:rPr>
              <w:t xml:space="preserve">nhiều (0..*) — 1</w:t>
            </w:r>
          </w:p>
        </w:tc>
      </w:tr>
      <w:tr>
        <w:tc>
          <w:tcPr>
            <w:tcW w:type="dxa" w:w="6400"/>
            <w:tcMar>
              <w:top w:type="dxa" w:w="80"/>
              <w:left w:type="dxa" w:w="100"/>
              <w:bottom w:type="dxa" w:w="80"/>
              <w:right w:type="dxa" w:w="100"/>
            </w:tcMar>
            <w:vAlign w:val="center"/>
          </w:tcPr>
          <w:p>
            <w:r>
              <w:rPr>
                <w:rFonts w:ascii="Calibri" w:cs="Calibri" w:eastAsia="Calibri" w:hAnsi="Calibri"/>
                <w:b w:val="false"/>
                <w:bCs w:val="false"/>
                <w:color w:val="000000"/>
                <w:sz w:val="21"/>
                <w:szCs w:val="21"/>
              </w:rPr>
              <w:t xml:space="preserve">BacSi — BacSiNoiTru / BacSiNgoaiTru</w:t>
            </w:r>
          </w:p>
        </w:tc>
        <w:tc>
          <w:tcPr>
            <w:tcW w:type="dxa" w:w="3000"/>
            <w:tcMar>
              <w:top w:type="dxa" w:w="80"/>
              <w:left w:type="dxa" w:w="100"/>
              <w:bottom w:type="dxa" w:w="80"/>
              <w:right w:type="dxa" w:w="100"/>
            </w:tcMar>
            <w:vAlign w:val="center"/>
          </w:tcPr>
          <w:p>
            <w:r>
              <w:rPr>
                <w:rFonts w:ascii="Calibri" w:cs="Calibri" w:eastAsia="Calibri" w:hAnsi="Calibri"/>
                <w:b w:val="false"/>
                <w:bCs w:val="false"/>
                <w:color w:val="000000"/>
                <w:sz w:val="21"/>
                <w:szCs w:val="21"/>
              </w:rPr>
              <w:t xml:space="preserve">Generalization (kế thừa, không multiplicity)</w:t>
            </w:r>
          </w:p>
        </w:tc>
      </w:tr>
    </w:tbl>
    <w:p>
      <w:r>
        <w:br w:type="page"/>
      </w:r>
    </w:p>
    <w:p>
      <w:pPr>
        <w:pStyle w:val="Heading1"/>
        <w:spacing w:after="160" w:before="320"/>
      </w:pPr>
      <w:r>
        <w:rPr>
          <w:b/>
          <w:bCs/>
          <w:color w:val="1F4E79"/>
        </w:rPr>
        <w:t xml:space="preserve">6. SEQUENCE DIAGRAM</w:t>
      </w:r>
    </w:p>
    <w:p>
      <w:pPr>
        <w:spacing w:after="140" w:line="300"/>
      </w:pPr>
      <w:r>
        <w:rPr>
          <w:rFonts w:ascii="Calibri" w:cs="Calibri" w:eastAsia="Calibri" w:hAnsi="Calibri"/>
          <w:sz w:val="22"/>
          <w:szCs w:val="22"/>
        </w:rPr>
        <w:t xml:space="preserve">Biểu đồ trình tự mô tả chi tiết quá trình xử lý khi bệnh nhân đặt lịch khám, thể hiện cả hai khả năng (còn khung giờ trống / đã kín lịch phải đề xuất thay thế) bằng Combined Fragment loại alt. File nguồn: SequenceDiagram.drawio (đính kèm riêng).</w:t>
      </w:r>
    </w:p>
    <w:p>
      <w:pPr>
        <w:pStyle w:val="Heading2"/>
        <w:spacing w:after="120" w:before="260"/>
      </w:pPr>
      <w:r>
        <w:rPr>
          <w:b/>
          <w:bCs/>
          <w:color w:val="1F4E79"/>
        </w:rPr>
        <w:t xml:space="preserve">6.1. Diễn giải các bước chính</w:t>
      </w:r>
    </w:p>
    <w:p>
      <w:pPr>
        <w:pStyle w:val="ListParagraph"/>
        <w:numPr>
          <w:ilvl w:val="0"/>
          <w:numId w:val="4"/>
        </w:numPr>
        <w:spacing w:after="80"/>
      </w:pPr>
      <w:r>
        <w:rPr>
          <w:rFonts w:ascii="Calibri" w:cs="Calibri" w:eastAsia="Calibri" w:hAnsi="Calibri"/>
          <w:sz w:val="22"/>
          <w:szCs w:val="22"/>
        </w:rPr>
        <w:t xml:space="preserve">Bệnh nhân chọn bác sĩ, chuyên khoa và khung giờ mong muốn trên giao diện.</w:t>
      </w:r>
    </w:p>
    <w:p>
      <w:pPr>
        <w:pStyle w:val="ListParagraph"/>
        <w:numPr>
          <w:ilvl w:val="0"/>
          <w:numId w:val="4"/>
        </w:numPr>
        <w:spacing w:after="80"/>
      </w:pPr>
      <w:r>
        <w:rPr>
          <w:rFonts w:ascii="Calibri" w:cs="Calibri" w:eastAsia="Calibri" w:hAnsi="Calibri"/>
          <w:sz w:val="22"/>
          <w:szCs w:val="22"/>
        </w:rPr>
        <w:t xml:space="preserve">Giao diện gửi yêu cầu datLich() đến Controller quản lý đặt lịch.</w:t>
      </w:r>
    </w:p>
    <w:p>
      <w:pPr>
        <w:pStyle w:val="ListParagraph"/>
        <w:numPr>
          <w:ilvl w:val="0"/>
          <w:numId w:val="4"/>
        </w:numPr>
        <w:spacing w:after="80"/>
      </w:pPr>
      <w:r>
        <w:rPr>
          <w:rFonts w:ascii="Calibri" w:cs="Calibri" w:eastAsia="Calibri" w:hAnsi="Calibri"/>
          <w:sz w:val="22"/>
          <w:szCs w:val="22"/>
        </w:rPr>
        <w:t xml:space="preserve">Controller gọi kiemTraKhungGioTrong() trên đối tượng BacSi, đối tượng này truy vấn Cơ sở dữ liệu.</w:t>
      </w:r>
    </w:p>
    <w:p>
      <w:pPr>
        <w:pStyle w:val="ListParagraph"/>
        <w:numPr>
          <w:ilvl w:val="0"/>
          <w:numId w:val="4"/>
        </w:numPr>
        <w:spacing w:after="80"/>
      </w:pPr>
      <w:r>
        <w:rPr>
          <w:rFonts w:ascii="Calibri" w:cs="Calibri" w:eastAsia="Calibri" w:hAnsi="Calibri"/>
          <w:sz w:val="22"/>
          <w:szCs w:val="22"/>
        </w:rPr>
        <w:t xml:space="preserve">Nếu bác sĩ thuộc nhóm Ngoại trú, Controller gọi thêm kiemTraGioiHan() để kiểm tra số lịch trong ngày (đúng đặc thù nghiệp vụ chỉ áp dụng cho nhóm này).</w:t>
      </w:r>
    </w:p>
    <w:p>
      <w:pPr>
        <w:pStyle w:val="ListParagraph"/>
        <w:numPr>
          <w:ilvl w:val="0"/>
          <w:numId w:val="4"/>
        </w:numPr>
        <w:spacing w:after="80"/>
      </w:pPr>
      <w:r>
        <w:rPr>
          <w:rFonts w:ascii="Calibri" w:cs="Calibri" w:eastAsia="Calibri" w:hAnsi="Calibri"/>
          <w:sz w:val="22"/>
          <w:szCs w:val="22"/>
        </w:rPr>
        <w:t xml:space="preserve">Combined Fragment alt tách thành 2 nhánh:</w:t>
      </w:r>
    </w:p>
    <w:p>
      <w:pPr>
        <w:pStyle w:val="ListParagraph"/>
        <w:numPr>
          <w:ilvl w:val="1"/>
          <w:numId w:val="3"/>
        </w:numPr>
        <w:spacing w:after="80"/>
      </w:pPr>
      <w:r>
        <w:rPr>
          <w:rFonts w:ascii="Calibri" w:cs="Calibri" w:eastAsia="Calibri" w:hAnsi="Calibri"/>
          <w:sz w:val="22"/>
          <w:szCs w:val="22"/>
        </w:rPr>
        <w:t xml:space="preserve">Nhánh 1 — [còn trống &amp; chưa vượt giới hạn]: tạo đối tượng LichKham, lưu vào CSDL, phản hồi xác nhận thành công cho bệnh nhân.</w:t>
      </w:r>
    </w:p>
    <w:p>
      <w:pPr>
        <w:pStyle w:val="ListParagraph"/>
        <w:numPr>
          <w:ilvl w:val="1"/>
          <w:numId w:val="3"/>
        </w:numPr>
        <w:spacing w:after="80"/>
      </w:pPr>
      <w:r>
        <w:rPr>
          <w:rFonts w:ascii="Calibri" w:cs="Calibri" w:eastAsia="Calibri" w:hAnsi="Calibri"/>
          <w:sz w:val="22"/>
          <w:szCs w:val="22"/>
        </w:rPr>
        <w:t xml:space="preserve">Nhánh 2 — [đã kín hoặc vượt giới hạn]: Controller gọi timKhungGioGanNhat() để lấy 3 khung giờ gần nhất còn trống rồi hiển thị cho bệnh nhân lựa chọn, thay vì báo lỗi ngay lập tức — đúng theo yêu cầu nghiệp vụ của đề bài.</w:t>
      </w:r>
    </w:p>
    <w:p>
      <w:pPr>
        <w:spacing w:before="400"/>
        <w:jc w:val="center"/>
      </w:pPr>
      <w:r>
        <w:rPr>
          <w:rFonts w:ascii="Calibri" w:cs="Calibri" w:eastAsia="Calibri" w:hAnsi="Calibri"/>
          <w:b/>
          <w:bCs/>
          <w:sz w:val="22"/>
          <w:szCs w:val="22"/>
        </w:rPr>
        <w:t xml:space="preserve">— HẾT —</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80" w:hanging="260"/>
      </w:pPr>
    </w:lvl>
  </w:abstractNum>
  <w:abstractNum w:abstractNumId="4" w15:restartNumberingAfterBreak="0">
    <w:multiLevelType w:val="hybridMultilevel"/>
    <w:lvl w:ilvl="0" w15:tentative="1">
      <w:start w:val="1"/>
      <w:numFmt w:val="decimal"/>
      <w:lvlText w:val="%1."/>
      <w:lvlJc w:val="left"/>
      <w:pPr>
        <w:ind w:left="48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20"/>
    </w:pPr>
    <w:rPr>
      <w:rFonts w:ascii="Calibri" w:cs="Calibri" w:eastAsia="Calibri" w:hAnsi="Calibri"/>
      <w:b/>
      <w:bCs/>
      <w:color w:val="1F4E79"/>
      <w:sz w:val="30"/>
      <w:szCs w:val="30"/>
    </w:rPr>
  </w:style>
  <w:style w:type="paragraph" w:styleId="Heading2">
    <w:name w:val="Heading 2"/>
    <w:basedOn w:val="Normal"/>
    <w:next w:val="Normal"/>
    <w:qFormat/>
    <w:pPr>
      <w:spacing w:after="120" w:before="260"/>
    </w:pPr>
    <w:rPr>
      <w:rFonts w:ascii="Calibri" w:cs="Calibri" w:eastAsia="Calibri" w:hAnsi="Calibri"/>
      <w:b/>
      <w:bCs/>
      <w:color w:val="1F4E79"/>
      <w:sz w:val="26"/>
      <w:szCs w:val="26"/>
    </w:rPr>
  </w:style>
  <w:style w:type="paragraph" w:styleId="Heading3">
    <w:name w:val="Heading 3"/>
    <w:basedOn w:val="Normal"/>
    <w:next w:val="Normal"/>
    <w:qFormat/>
    <w:pPr>
      <w:spacing w:after="100" w:before="200"/>
    </w:pPr>
    <w:rPr>
      <w:rFonts w:ascii="Calibri" w:cs="Calibri" w:eastAsia="Calibri" w:hAnsi="Calibri"/>
      <w:b/>
      <w:bCs/>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2026-09-16T07:35:21.526Z</dcterms:created>
  <dcterms:modified xsi:type="dcterms:W3CDTF">2026-09-16T07:35:21.535Z</dcterms:modified>
</cp:coreProperties>
</file>

<file path=docProps/custom.xml><?xml version="1.0" encoding="utf-8"?>
<Properties xmlns="http://schemas.openxmlformats.org/officeDocument/2006/custom-properties" xmlns:vt="http://schemas.openxmlformats.org/officeDocument/2006/docPropsVTypes"/>
</file>