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52E47" w14:textId="77777777" w:rsidR="00E47230" w:rsidRPr="00102642" w:rsidRDefault="00000000">
      <w:pPr>
        <w:spacing w:after="60"/>
        <w:rPr>
          <w:rFonts w:asciiTheme="majorHAnsi" w:hAnsiTheme="majorHAnsi"/>
          <w:b/>
          <w:bCs/>
          <w:color w:val="1F2937"/>
          <w:sz w:val="36"/>
          <w:szCs w:val="36"/>
        </w:rPr>
      </w:pPr>
      <w:r w:rsidRPr="00102642">
        <w:rPr>
          <w:rFonts w:asciiTheme="majorHAnsi" w:hAnsiTheme="majorHAnsi"/>
          <w:b/>
          <w:bCs/>
          <w:color w:val="1F2937"/>
          <w:sz w:val="36"/>
          <w:szCs w:val="36"/>
        </w:rPr>
        <w:t>NexaNet Communications</w:t>
      </w:r>
    </w:p>
    <w:p w14:paraId="48E317E7" w14:textId="65FD9D8A" w:rsidR="00102642" w:rsidRPr="00102642" w:rsidRDefault="00102642">
      <w:pPr>
        <w:spacing w:after="60"/>
        <w:rPr>
          <w:rFonts w:asciiTheme="majorHAnsi" w:hAnsiTheme="majorHAnsi"/>
          <w:color w:val="EE0000"/>
        </w:rPr>
      </w:pPr>
      <w:r w:rsidRPr="00102642">
        <w:rPr>
          <w:rFonts w:asciiTheme="majorHAnsi" w:hAnsiTheme="majorHAnsi"/>
          <w:b/>
          <w:bCs/>
          <w:color w:val="EE0000"/>
          <w:sz w:val="36"/>
          <w:szCs w:val="36"/>
        </w:rPr>
        <w:t>TRAINING ARTEFACT (SYNTHETIC, NO PII)</w:t>
      </w:r>
    </w:p>
    <w:p w14:paraId="09DD1D28" w14:textId="77777777" w:rsidR="00E47230" w:rsidRPr="00102642" w:rsidRDefault="00000000">
      <w:pPr>
        <w:spacing w:after="60"/>
        <w:rPr>
          <w:rFonts w:asciiTheme="majorHAnsi" w:hAnsiTheme="majorHAnsi"/>
        </w:rPr>
      </w:pPr>
      <w:r w:rsidRPr="00102642">
        <w:rPr>
          <w:rFonts w:asciiTheme="majorHAnsi" w:hAnsiTheme="majorHAnsi"/>
          <w:b/>
          <w:bCs/>
          <w:color w:val="1F2937"/>
          <w:sz w:val="28"/>
          <w:szCs w:val="28"/>
        </w:rPr>
        <w:t>VIP Customer Escalation Notes — Q3 2026</w:t>
      </w:r>
    </w:p>
    <w:p w14:paraId="02B44653" w14:textId="6B4CD31E" w:rsidR="00E47230" w:rsidRPr="00102642" w:rsidRDefault="00000000">
      <w:pPr>
        <w:spacing w:after="400"/>
        <w:rPr>
          <w:rFonts w:asciiTheme="majorHAnsi" w:hAnsiTheme="majorHAnsi"/>
        </w:rPr>
      </w:pPr>
      <w:r w:rsidRPr="00102642">
        <w:rPr>
          <w:rFonts w:asciiTheme="majorHAnsi" w:hAnsiTheme="majorHAnsi"/>
          <w:i/>
          <w:iCs/>
          <w:color w:val="B91C1C"/>
          <w:sz w:val="18"/>
          <w:szCs w:val="18"/>
        </w:rPr>
        <w:t xml:space="preserve">CONFIDENTIAL </w:t>
      </w:r>
      <w:r w:rsidR="00102642" w:rsidRPr="00102642">
        <w:rPr>
          <w:rFonts w:asciiTheme="majorHAnsi" w:hAnsiTheme="majorHAnsi"/>
          <w:i/>
          <w:iCs/>
          <w:color w:val="B91C1C"/>
          <w:sz w:val="18"/>
          <w:szCs w:val="18"/>
        </w:rPr>
        <w:t xml:space="preserve"> </w:t>
      </w:r>
      <w:r w:rsidRPr="00102642">
        <w:rPr>
          <w:rFonts w:asciiTheme="majorHAnsi" w:hAnsiTheme="majorHAnsi"/>
          <w:i/>
          <w:iCs/>
          <w:color w:val="B91C1C"/>
          <w:sz w:val="18"/>
          <w:szCs w:val="18"/>
        </w:rPr>
        <w:t xml:space="preserve"> CustomerCare\Escalations </w:t>
      </w:r>
      <w:r w:rsidR="00102642" w:rsidRPr="00102642">
        <w:rPr>
          <w:rFonts w:asciiTheme="majorHAnsi" w:hAnsiTheme="majorHAnsi"/>
          <w:i/>
          <w:iCs/>
          <w:color w:val="B91C1C"/>
          <w:sz w:val="18"/>
          <w:szCs w:val="18"/>
        </w:rPr>
        <w:t xml:space="preserve"> </w:t>
      </w:r>
      <w:r w:rsidRPr="00102642">
        <w:rPr>
          <w:rFonts w:asciiTheme="majorHAnsi" w:hAnsiTheme="majorHAnsi"/>
          <w:i/>
          <w:iCs/>
          <w:color w:val="B91C1C"/>
          <w:sz w:val="18"/>
          <w:szCs w:val="18"/>
        </w:rPr>
        <w:t xml:space="preserve"> Internal use only. Company Reg. 915501328 </w:t>
      </w:r>
      <w:r w:rsidR="00102642" w:rsidRPr="00102642">
        <w:rPr>
          <w:rFonts w:asciiTheme="majorHAnsi" w:hAnsiTheme="majorHAnsi"/>
          <w:i/>
          <w:iCs/>
          <w:color w:val="B91C1C"/>
          <w:sz w:val="18"/>
          <w:szCs w:val="18"/>
        </w:rPr>
        <w:t xml:space="preserve"> </w:t>
      </w:r>
      <w:r w:rsidRPr="00102642">
        <w:rPr>
          <w:rFonts w:asciiTheme="majorHAnsi" w:hAnsiTheme="majorHAnsi"/>
          <w:i/>
          <w:iCs/>
          <w:color w:val="B91C1C"/>
          <w:sz w:val="18"/>
          <w:szCs w:val="18"/>
        </w:rPr>
        <w:t xml:space="preserve"> NEXA House, Victoria Island, Lagos</w:t>
      </w:r>
    </w:p>
    <w:p w14:paraId="58FA99DE" w14:textId="77777777" w:rsidR="00E47230" w:rsidRPr="00102642" w:rsidRDefault="00000000">
      <w:pPr>
        <w:spacing w:before="300" w:after="120"/>
        <w:rPr>
          <w:rFonts w:asciiTheme="majorHAnsi" w:hAnsiTheme="majorHAnsi"/>
        </w:rPr>
      </w:pPr>
      <w:r w:rsidRPr="00102642">
        <w:rPr>
          <w:rFonts w:asciiTheme="majorHAnsi" w:hAnsiTheme="majorHAnsi"/>
          <w:b/>
          <w:bCs/>
          <w:color w:val="1F2937"/>
          <w:sz w:val="24"/>
          <w:szCs w:val="24"/>
        </w:rPr>
        <w:t>Case ESC-2026-0714 — Westgate Financial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E47230" w:rsidRPr="00102642" w14:paraId="56C7CA58" w14:textId="77777777">
        <w:tblPrEx>
          <w:tblCellMar>
            <w:top w:w="0" w:type="dxa"/>
            <w:bottom w:w="0" w:type="dxa"/>
          </w:tblCellMar>
        </w:tblPrEx>
        <w:tc>
          <w:tcPr>
            <w:tcW w:w="2500" w:type="dxa"/>
            <w:shd w:val="clear" w:color="auto" w:fill="F3F4F6"/>
          </w:tcPr>
          <w:p w14:paraId="20EDD0F0" w14:textId="77777777" w:rsidR="00E47230" w:rsidRPr="00102642" w:rsidRDefault="00000000">
            <w:pPr>
              <w:rPr>
                <w:rFonts w:asciiTheme="majorHAnsi" w:hAnsiTheme="majorHAnsi"/>
              </w:rPr>
            </w:pPr>
            <w:r w:rsidRPr="00102642">
              <w:rPr>
                <w:rFonts w:asciiTheme="majorHAnsi" w:hAnsiTheme="majorHAnsi"/>
                <w:b/>
                <w:bCs/>
              </w:rPr>
              <w:t>Account ID</w:t>
            </w:r>
          </w:p>
        </w:tc>
        <w:tc>
          <w:tcPr>
            <w:tcW w:w="6500" w:type="dxa"/>
          </w:tcPr>
          <w:p w14:paraId="5E755842" w14:textId="77777777" w:rsidR="00E47230" w:rsidRPr="00102642" w:rsidRDefault="00000000">
            <w:pPr>
              <w:rPr>
                <w:rFonts w:asciiTheme="majorHAnsi" w:hAnsiTheme="majorHAnsi"/>
              </w:rPr>
            </w:pPr>
            <w:r w:rsidRPr="00102642">
              <w:rPr>
                <w:rFonts w:asciiTheme="majorHAnsi" w:hAnsiTheme="majorHAnsi"/>
              </w:rPr>
              <w:t>NX-ACC-3428</w:t>
            </w:r>
          </w:p>
        </w:tc>
      </w:tr>
      <w:tr w:rsidR="00E47230" w:rsidRPr="00102642" w14:paraId="3D0FE83E" w14:textId="77777777">
        <w:tblPrEx>
          <w:tblCellMar>
            <w:top w:w="0" w:type="dxa"/>
            <w:bottom w:w="0" w:type="dxa"/>
          </w:tblCellMar>
        </w:tblPrEx>
        <w:tc>
          <w:tcPr>
            <w:tcW w:w="2500" w:type="dxa"/>
            <w:shd w:val="clear" w:color="auto" w:fill="F3F4F6"/>
          </w:tcPr>
          <w:p w14:paraId="49AA8129" w14:textId="77777777" w:rsidR="00E47230" w:rsidRPr="00102642" w:rsidRDefault="00000000">
            <w:pPr>
              <w:rPr>
                <w:rFonts w:asciiTheme="majorHAnsi" w:hAnsiTheme="majorHAnsi"/>
              </w:rPr>
            </w:pPr>
            <w:r w:rsidRPr="00102642">
              <w:rPr>
                <w:rFonts w:asciiTheme="majorHAnsi" w:hAnsiTheme="majorHAnsi"/>
                <w:b/>
                <w:bCs/>
              </w:rPr>
              <w:t>Customer Contact</w:t>
            </w:r>
          </w:p>
        </w:tc>
        <w:tc>
          <w:tcPr>
            <w:tcW w:w="6500" w:type="dxa"/>
          </w:tcPr>
          <w:p w14:paraId="2D29F104" w14:textId="77777777" w:rsidR="00E47230" w:rsidRPr="00102642" w:rsidRDefault="00000000">
            <w:pPr>
              <w:rPr>
                <w:rFonts w:asciiTheme="majorHAnsi" w:hAnsiTheme="majorHAnsi"/>
              </w:rPr>
            </w:pPr>
            <w:r w:rsidRPr="00102642">
              <w:rPr>
                <w:rFonts w:asciiTheme="majorHAnsi" w:hAnsiTheme="majorHAnsi"/>
              </w:rPr>
              <w:t>Tobi Ogundele, Head of IT Infrastructure</w:t>
            </w:r>
          </w:p>
        </w:tc>
      </w:tr>
      <w:tr w:rsidR="00E47230" w:rsidRPr="00102642" w14:paraId="26D843FB" w14:textId="77777777">
        <w:tblPrEx>
          <w:tblCellMar>
            <w:top w:w="0" w:type="dxa"/>
            <w:bottom w:w="0" w:type="dxa"/>
          </w:tblCellMar>
        </w:tblPrEx>
        <w:tc>
          <w:tcPr>
            <w:tcW w:w="2500" w:type="dxa"/>
            <w:shd w:val="clear" w:color="auto" w:fill="F3F4F6"/>
          </w:tcPr>
          <w:p w14:paraId="264D586F" w14:textId="77777777" w:rsidR="00E47230" w:rsidRPr="00102642" w:rsidRDefault="00000000">
            <w:pPr>
              <w:rPr>
                <w:rFonts w:asciiTheme="majorHAnsi" w:hAnsiTheme="majorHAnsi"/>
              </w:rPr>
            </w:pPr>
            <w:r w:rsidRPr="00102642">
              <w:rPr>
                <w:rFonts w:asciiTheme="majorHAnsi" w:hAnsiTheme="majorHAnsi"/>
                <w:b/>
                <w:bCs/>
              </w:rPr>
              <w:t>Contact Details</w:t>
            </w:r>
          </w:p>
        </w:tc>
        <w:tc>
          <w:tcPr>
            <w:tcW w:w="6500" w:type="dxa"/>
          </w:tcPr>
          <w:p w14:paraId="00465FDD" w14:textId="77777777" w:rsidR="00E47230" w:rsidRPr="00102642" w:rsidRDefault="00000000">
            <w:pPr>
              <w:rPr>
                <w:rFonts w:asciiTheme="majorHAnsi" w:hAnsiTheme="majorHAnsi"/>
              </w:rPr>
            </w:pPr>
            <w:r w:rsidRPr="00102642">
              <w:rPr>
                <w:rFonts w:asciiTheme="majorHAnsi" w:hAnsiTheme="majorHAnsi"/>
              </w:rPr>
              <w:t>tobi.ogundele@westgatefs.example / +234 803 555 0111</w:t>
            </w:r>
          </w:p>
        </w:tc>
      </w:tr>
      <w:tr w:rsidR="00E47230" w:rsidRPr="00102642" w14:paraId="3AB9F529" w14:textId="77777777">
        <w:tblPrEx>
          <w:tblCellMar>
            <w:top w:w="0" w:type="dxa"/>
            <w:bottom w:w="0" w:type="dxa"/>
          </w:tblCellMar>
        </w:tblPrEx>
        <w:tc>
          <w:tcPr>
            <w:tcW w:w="2500" w:type="dxa"/>
            <w:shd w:val="clear" w:color="auto" w:fill="F3F4F6"/>
          </w:tcPr>
          <w:p w14:paraId="51B4AB7B" w14:textId="77777777" w:rsidR="00E47230" w:rsidRPr="00102642" w:rsidRDefault="00000000">
            <w:pPr>
              <w:rPr>
                <w:rFonts w:asciiTheme="majorHAnsi" w:hAnsiTheme="majorHAnsi"/>
              </w:rPr>
            </w:pPr>
            <w:r w:rsidRPr="00102642">
              <w:rPr>
                <w:rFonts w:asciiTheme="majorHAnsi" w:hAnsiTheme="majorHAnsi"/>
                <w:b/>
                <w:bCs/>
              </w:rPr>
              <w:t>Escalation Date</w:t>
            </w:r>
          </w:p>
        </w:tc>
        <w:tc>
          <w:tcPr>
            <w:tcW w:w="6500" w:type="dxa"/>
          </w:tcPr>
          <w:p w14:paraId="1B2377DC" w14:textId="77777777" w:rsidR="00E47230" w:rsidRPr="00102642" w:rsidRDefault="00000000">
            <w:pPr>
              <w:rPr>
                <w:rFonts w:asciiTheme="majorHAnsi" w:hAnsiTheme="majorHAnsi"/>
              </w:rPr>
            </w:pPr>
            <w:r w:rsidRPr="00102642">
              <w:rPr>
                <w:rFonts w:asciiTheme="majorHAnsi" w:hAnsiTheme="majorHAnsi"/>
              </w:rPr>
              <w:t>14 July 2026</w:t>
            </w:r>
          </w:p>
        </w:tc>
      </w:tr>
      <w:tr w:rsidR="00E47230" w:rsidRPr="00102642" w14:paraId="6F9A2389" w14:textId="77777777">
        <w:tblPrEx>
          <w:tblCellMar>
            <w:top w:w="0" w:type="dxa"/>
            <w:bottom w:w="0" w:type="dxa"/>
          </w:tblCellMar>
        </w:tblPrEx>
        <w:tc>
          <w:tcPr>
            <w:tcW w:w="2500" w:type="dxa"/>
            <w:shd w:val="clear" w:color="auto" w:fill="F3F4F6"/>
          </w:tcPr>
          <w:p w14:paraId="0AFEEF41" w14:textId="77777777" w:rsidR="00E47230" w:rsidRPr="00102642" w:rsidRDefault="00000000">
            <w:pPr>
              <w:rPr>
                <w:rFonts w:asciiTheme="majorHAnsi" w:hAnsiTheme="majorHAnsi"/>
              </w:rPr>
            </w:pPr>
            <w:r w:rsidRPr="00102642">
              <w:rPr>
                <w:rFonts w:asciiTheme="majorHAnsi" w:hAnsiTheme="majorHAnsi"/>
                <w:b/>
                <w:bCs/>
              </w:rPr>
              <w:t>Severity</w:t>
            </w:r>
          </w:p>
        </w:tc>
        <w:tc>
          <w:tcPr>
            <w:tcW w:w="6500" w:type="dxa"/>
          </w:tcPr>
          <w:p w14:paraId="712D3D6B" w14:textId="6D0E08D0" w:rsidR="00E47230" w:rsidRPr="00102642" w:rsidRDefault="00000000">
            <w:pPr>
              <w:rPr>
                <w:rFonts w:asciiTheme="majorHAnsi" w:hAnsiTheme="majorHAnsi"/>
              </w:rPr>
            </w:pPr>
            <w:r w:rsidRPr="00102642">
              <w:rPr>
                <w:rFonts w:asciiTheme="majorHAnsi" w:hAnsiTheme="majorHAnsi"/>
              </w:rPr>
              <w:t xml:space="preserve">High </w:t>
            </w:r>
            <w:r w:rsidR="00102642" w:rsidRPr="00102642">
              <w:rPr>
                <w:rFonts w:asciiTheme="majorHAnsi" w:hAnsiTheme="majorHAnsi"/>
              </w:rPr>
              <w:t xml:space="preserve"> </w:t>
            </w:r>
            <w:r w:rsidRPr="00102642">
              <w:rPr>
                <w:rFonts w:asciiTheme="majorHAnsi" w:hAnsiTheme="majorHAnsi"/>
              </w:rPr>
              <w:t xml:space="preserve"> Enterprise Tier</w:t>
            </w:r>
          </w:p>
        </w:tc>
      </w:tr>
      <w:tr w:rsidR="00E47230" w:rsidRPr="00102642" w14:paraId="136C9066" w14:textId="77777777">
        <w:tblPrEx>
          <w:tblCellMar>
            <w:top w:w="0" w:type="dxa"/>
            <w:bottom w:w="0" w:type="dxa"/>
          </w:tblCellMar>
        </w:tblPrEx>
        <w:tc>
          <w:tcPr>
            <w:tcW w:w="2500" w:type="dxa"/>
            <w:shd w:val="clear" w:color="auto" w:fill="F3F4F6"/>
          </w:tcPr>
          <w:p w14:paraId="07522DBE" w14:textId="77777777" w:rsidR="00E47230" w:rsidRPr="00102642" w:rsidRDefault="00000000">
            <w:pPr>
              <w:rPr>
                <w:rFonts w:asciiTheme="majorHAnsi" w:hAnsiTheme="majorHAnsi"/>
              </w:rPr>
            </w:pPr>
            <w:r w:rsidRPr="00102642">
              <w:rPr>
                <w:rFonts w:asciiTheme="majorHAnsi" w:hAnsiTheme="majorHAnsi"/>
                <w:b/>
                <w:bCs/>
              </w:rPr>
              <w:t>Handled By</w:t>
            </w:r>
          </w:p>
        </w:tc>
        <w:tc>
          <w:tcPr>
            <w:tcW w:w="6500" w:type="dxa"/>
          </w:tcPr>
          <w:p w14:paraId="76B185F2" w14:textId="77777777" w:rsidR="00E47230" w:rsidRPr="00102642" w:rsidRDefault="00000000">
            <w:pPr>
              <w:rPr>
                <w:rFonts w:asciiTheme="majorHAnsi" w:hAnsiTheme="majorHAnsi"/>
              </w:rPr>
            </w:pPr>
            <w:r w:rsidRPr="00102642">
              <w:rPr>
                <w:rFonts w:asciiTheme="majorHAnsi" w:hAnsiTheme="majorHAnsi"/>
              </w:rPr>
              <w:t>Funmilayo Bello, Escalations Team Lead</w:t>
            </w:r>
          </w:p>
        </w:tc>
      </w:tr>
    </w:tbl>
    <w:p w14:paraId="46EC59B8" w14:textId="77777777" w:rsidR="00E47230" w:rsidRPr="00102642" w:rsidRDefault="00000000">
      <w:pPr>
        <w:spacing w:before="200"/>
        <w:rPr>
          <w:rFonts w:asciiTheme="majorHAnsi" w:hAnsiTheme="majorHAnsi"/>
        </w:rPr>
      </w:pPr>
      <w:r w:rsidRPr="00102642">
        <w:rPr>
          <w:rFonts w:asciiTheme="majorHAnsi" w:hAnsiTheme="majorHAnsi"/>
          <w:b/>
          <w:bCs/>
        </w:rPr>
        <w:t>Description</w:t>
      </w:r>
    </w:p>
    <w:p w14:paraId="743AB850" w14:textId="77777777" w:rsidR="00E47230" w:rsidRPr="00102642" w:rsidRDefault="00000000">
      <w:pPr>
        <w:spacing w:after="200"/>
        <w:rPr>
          <w:rFonts w:asciiTheme="majorHAnsi" w:hAnsiTheme="majorHAnsi"/>
        </w:rPr>
      </w:pPr>
      <w:r w:rsidRPr="00102642">
        <w:rPr>
          <w:rFonts w:asciiTheme="majorHAnsi" w:hAnsiTheme="majorHAnsi"/>
        </w:rPr>
        <w:t>Customer reports repeated packet loss on the primary leased line serving their Lagos trading floor, causing intermittent disconnects from their core banking platform during market hours. Customer has threatened to invoke the SLA penalty clause and formally requested a call with NexaNet's CTO. Contract renewal (due 1 September 2026) is now at risk pending resolution.</w:t>
      </w:r>
    </w:p>
    <w:p w14:paraId="0BBDD86A" w14:textId="77777777" w:rsidR="00E47230" w:rsidRPr="00102642" w:rsidRDefault="00000000">
      <w:pPr>
        <w:rPr>
          <w:rFonts w:asciiTheme="majorHAnsi" w:hAnsiTheme="majorHAnsi"/>
        </w:rPr>
      </w:pPr>
      <w:r w:rsidRPr="00102642">
        <w:rPr>
          <w:rFonts w:asciiTheme="majorHAnsi" w:hAnsiTheme="majorHAnsi"/>
          <w:b/>
          <w:bCs/>
        </w:rPr>
        <w:t>Resolution / Status</w:t>
      </w:r>
    </w:p>
    <w:p w14:paraId="0D241E06" w14:textId="77CCCE44" w:rsidR="00E47230" w:rsidRPr="00102642" w:rsidRDefault="00000000">
      <w:pPr>
        <w:spacing w:after="200"/>
        <w:rPr>
          <w:rFonts w:asciiTheme="majorHAnsi" w:hAnsiTheme="majorHAnsi"/>
        </w:rPr>
      </w:pPr>
      <w:r w:rsidRPr="00102642">
        <w:rPr>
          <w:rFonts w:asciiTheme="majorHAnsi" w:hAnsiTheme="majorHAnsi"/>
        </w:rPr>
        <w:t xml:space="preserve">Field team dispatched to the Victoria Island exchange on 16 July; fault traced to a degraded patch on the core routing frame (see Engineering\CoreNetwork). Temporary reroute applied. Permanent fix scheduled for the next maintenance window. Customer notified but not yet satisfied </w:t>
      </w:r>
      <w:r w:rsidR="00102642" w:rsidRPr="00102642">
        <w:rPr>
          <w:rFonts w:asciiTheme="majorHAnsi" w:hAnsiTheme="majorHAnsi"/>
        </w:rPr>
        <w:t xml:space="preserve"> </w:t>
      </w:r>
      <w:r w:rsidRPr="00102642">
        <w:rPr>
          <w:rFonts w:asciiTheme="majorHAnsi" w:hAnsiTheme="majorHAnsi"/>
        </w:rPr>
        <w:t xml:space="preserve"> case remains open pending confirmation of stability over a full trading week.</w:t>
      </w:r>
    </w:p>
    <w:p w14:paraId="3DA0728B" w14:textId="77777777" w:rsidR="00E47230" w:rsidRPr="00102642" w:rsidRDefault="00E47230">
      <w:pPr>
        <w:pBdr>
          <w:bottom w:val="single" w:sz="6" w:space="0" w:color="D1D5DB"/>
        </w:pBdr>
        <w:spacing w:after="100"/>
        <w:rPr>
          <w:rFonts w:asciiTheme="majorHAnsi" w:hAnsiTheme="majorHAnsi"/>
        </w:rPr>
      </w:pPr>
    </w:p>
    <w:p w14:paraId="4F571856" w14:textId="6A0DD198" w:rsidR="00E47230" w:rsidRPr="00102642" w:rsidRDefault="00000000">
      <w:pPr>
        <w:spacing w:before="300" w:after="120"/>
        <w:rPr>
          <w:rFonts w:asciiTheme="majorHAnsi" w:hAnsiTheme="majorHAnsi"/>
        </w:rPr>
      </w:pPr>
      <w:r w:rsidRPr="00102642">
        <w:rPr>
          <w:rFonts w:asciiTheme="majorHAnsi" w:hAnsiTheme="majorHAnsi"/>
          <w:b/>
          <w:bCs/>
          <w:color w:val="1F2937"/>
          <w:sz w:val="24"/>
          <w:szCs w:val="24"/>
        </w:rPr>
        <w:t>Case ESC-2026-0722</w:t>
      </w:r>
      <w:r w:rsidR="00102642">
        <w:rPr>
          <w:rFonts w:asciiTheme="majorHAnsi" w:hAnsiTheme="majorHAnsi"/>
          <w:b/>
          <w:bCs/>
          <w:color w:val="1F2937"/>
          <w:sz w:val="24"/>
          <w:szCs w:val="24"/>
        </w:rPr>
        <w:t>,</w:t>
      </w:r>
      <w:r w:rsidRPr="00102642">
        <w:rPr>
          <w:rFonts w:asciiTheme="majorHAnsi" w:hAnsiTheme="majorHAnsi"/>
          <w:b/>
          <w:bCs/>
          <w:color w:val="1F2937"/>
          <w:sz w:val="24"/>
          <w:szCs w:val="24"/>
        </w:rPr>
        <w:t xml:space="preserve"> Riverside Logistics Ltd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E47230" w:rsidRPr="00102642" w14:paraId="04C5E549" w14:textId="77777777">
        <w:tblPrEx>
          <w:tblCellMar>
            <w:top w:w="0" w:type="dxa"/>
            <w:bottom w:w="0" w:type="dxa"/>
          </w:tblCellMar>
        </w:tblPrEx>
        <w:tc>
          <w:tcPr>
            <w:tcW w:w="2500" w:type="dxa"/>
            <w:shd w:val="clear" w:color="auto" w:fill="F3F4F6"/>
          </w:tcPr>
          <w:p w14:paraId="5B4D6CEA" w14:textId="77777777" w:rsidR="00E47230" w:rsidRPr="00102642" w:rsidRDefault="00000000">
            <w:pPr>
              <w:rPr>
                <w:rFonts w:asciiTheme="majorHAnsi" w:hAnsiTheme="majorHAnsi"/>
              </w:rPr>
            </w:pPr>
            <w:r w:rsidRPr="00102642">
              <w:rPr>
                <w:rFonts w:asciiTheme="majorHAnsi" w:hAnsiTheme="majorHAnsi"/>
                <w:b/>
                <w:bCs/>
              </w:rPr>
              <w:t>Account ID</w:t>
            </w:r>
          </w:p>
        </w:tc>
        <w:tc>
          <w:tcPr>
            <w:tcW w:w="6500" w:type="dxa"/>
          </w:tcPr>
          <w:p w14:paraId="44582666" w14:textId="77777777" w:rsidR="00E47230" w:rsidRPr="00102642" w:rsidRDefault="00000000">
            <w:pPr>
              <w:rPr>
                <w:rFonts w:asciiTheme="majorHAnsi" w:hAnsiTheme="majorHAnsi"/>
              </w:rPr>
            </w:pPr>
            <w:r w:rsidRPr="00102642">
              <w:rPr>
                <w:rFonts w:asciiTheme="majorHAnsi" w:hAnsiTheme="majorHAnsi"/>
              </w:rPr>
              <w:t>NX-ACC-3345</w:t>
            </w:r>
          </w:p>
        </w:tc>
      </w:tr>
      <w:tr w:rsidR="00E47230" w:rsidRPr="00102642" w14:paraId="5BC848A5" w14:textId="77777777">
        <w:tblPrEx>
          <w:tblCellMar>
            <w:top w:w="0" w:type="dxa"/>
            <w:bottom w:w="0" w:type="dxa"/>
          </w:tblCellMar>
        </w:tblPrEx>
        <w:tc>
          <w:tcPr>
            <w:tcW w:w="2500" w:type="dxa"/>
            <w:shd w:val="clear" w:color="auto" w:fill="F3F4F6"/>
          </w:tcPr>
          <w:p w14:paraId="36F9C6E9" w14:textId="77777777" w:rsidR="00E47230" w:rsidRPr="00102642" w:rsidRDefault="00000000">
            <w:pPr>
              <w:rPr>
                <w:rFonts w:asciiTheme="majorHAnsi" w:hAnsiTheme="majorHAnsi"/>
              </w:rPr>
            </w:pPr>
            <w:r w:rsidRPr="00102642">
              <w:rPr>
                <w:rFonts w:asciiTheme="majorHAnsi" w:hAnsiTheme="majorHAnsi"/>
                <w:b/>
                <w:bCs/>
              </w:rPr>
              <w:t>Customer Contact</w:t>
            </w:r>
          </w:p>
        </w:tc>
        <w:tc>
          <w:tcPr>
            <w:tcW w:w="6500" w:type="dxa"/>
          </w:tcPr>
          <w:p w14:paraId="2750A4A0" w14:textId="77777777" w:rsidR="00E47230" w:rsidRPr="00102642" w:rsidRDefault="00000000">
            <w:pPr>
              <w:rPr>
                <w:rFonts w:asciiTheme="majorHAnsi" w:hAnsiTheme="majorHAnsi"/>
              </w:rPr>
            </w:pPr>
            <w:r w:rsidRPr="00102642">
              <w:rPr>
                <w:rFonts w:asciiTheme="majorHAnsi" w:hAnsiTheme="majorHAnsi"/>
              </w:rPr>
              <w:t>Chukwuemeka Obi, Operations Director</w:t>
            </w:r>
          </w:p>
        </w:tc>
      </w:tr>
      <w:tr w:rsidR="00E47230" w:rsidRPr="00102642" w14:paraId="144A46AC" w14:textId="77777777">
        <w:tblPrEx>
          <w:tblCellMar>
            <w:top w:w="0" w:type="dxa"/>
            <w:bottom w:w="0" w:type="dxa"/>
          </w:tblCellMar>
        </w:tblPrEx>
        <w:tc>
          <w:tcPr>
            <w:tcW w:w="2500" w:type="dxa"/>
            <w:shd w:val="clear" w:color="auto" w:fill="F3F4F6"/>
          </w:tcPr>
          <w:p w14:paraId="2D97B676" w14:textId="77777777" w:rsidR="00E47230" w:rsidRPr="00102642" w:rsidRDefault="00000000">
            <w:pPr>
              <w:rPr>
                <w:rFonts w:asciiTheme="majorHAnsi" w:hAnsiTheme="majorHAnsi"/>
              </w:rPr>
            </w:pPr>
            <w:r w:rsidRPr="00102642">
              <w:rPr>
                <w:rFonts w:asciiTheme="majorHAnsi" w:hAnsiTheme="majorHAnsi"/>
                <w:b/>
                <w:bCs/>
              </w:rPr>
              <w:t>Contact Details</w:t>
            </w:r>
          </w:p>
        </w:tc>
        <w:tc>
          <w:tcPr>
            <w:tcW w:w="6500" w:type="dxa"/>
          </w:tcPr>
          <w:p w14:paraId="303FA283" w14:textId="77777777" w:rsidR="00E47230" w:rsidRPr="00102642" w:rsidRDefault="00000000">
            <w:pPr>
              <w:rPr>
                <w:rFonts w:asciiTheme="majorHAnsi" w:hAnsiTheme="majorHAnsi"/>
              </w:rPr>
            </w:pPr>
            <w:r w:rsidRPr="00102642">
              <w:rPr>
                <w:rFonts w:asciiTheme="majorHAnsi" w:hAnsiTheme="majorHAnsi"/>
              </w:rPr>
              <w:t>c.obi@riversidelogistics.example / +234 807 555 0121</w:t>
            </w:r>
          </w:p>
        </w:tc>
      </w:tr>
      <w:tr w:rsidR="00E47230" w:rsidRPr="00102642" w14:paraId="564F1ECE" w14:textId="77777777">
        <w:tblPrEx>
          <w:tblCellMar>
            <w:top w:w="0" w:type="dxa"/>
            <w:bottom w:w="0" w:type="dxa"/>
          </w:tblCellMar>
        </w:tblPrEx>
        <w:tc>
          <w:tcPr>
            <w:tcW w:w="2500" w:type="dxa"/>
            <w:shd w:val="clear" w:color="auto" w:fill="F3F4F6"/>
          </w:tcPr>
          <w:p w14:paraId="0085E81D" w14:textId="77777777" w:rsidR="00E47230" w:rsidRPr="00102642" w:rsidRDefault="00000000">
            <w:pPr>
              <w:rPr>
                <w:rFonts w:asciiTheme="majorHAnsi" w:hAnsiTheme="majorHAnsi"/>
              </w:rPr>
            </w:pPr>
            <w:r w:rsidRPr="00102642">
              <w:rPr>
                <w:rFonts w:asciiTheme="majorHAnsi" w:hAnsiTheme="majorHAnsi"/>
                <w:b/>
                <w:bCs/>
              </w:rPr>
              <w:t>Escalation Date</w:t>
            </w:r>
          </w:p>
        </w:tc>
        <w:tc>
          <w:tcPr>
            <w:tcW w:w="6500" w:type="dxa"/>
          </w:tcPr>
          <w:p w14:paraId="2C2659C8" w14:textId="77777777" w:rsidR="00E47230" w:rsidRPr="00102642" w:rsidRDefault="00000000">
            <w:pPr>
              <w:rPr>
                <w:rFonts w:asciiTheme="majorHAnsi" w:hAnsiTheme="majorHAnsi"/>
              </w:rPr>
            </w:pPr>
            <w:r w:rsidRPr="00102642">
              <w:rPr>
                <w:rFonts w:asciiTheme="majorHAnsi" w:hAnsiTheme="majorHAnsi"/>
              </w:rPr>
              <w:t>22 July 2026</w:t>
            </w:r>
          </w:p>
        </w:tc>
      </w:tr>
      <w:tr w:rsidR="00E47230" w:rsidRPr="00102642" w14:paraId="7EE3EFD6" w14:textId="77777777">
        <w:tblPrEx>
          <w:tblCellMar>
            <w:top w:w="0" w:type="dxa"/>
            <w:bottom w:w="0" w:type="dxa"/>
          </w:tblCellMar>
        </w:tblPrEx>
        <w:tc>
          <w:tcPr>
            <w:tcW w:w="2500" w:type="dxa"/>
            <w:shd w:val="clear" w:color="auto" w:fill="F3F4F6"/>
          </w:tcPr>
          <w:p w14:paraId="345D9F50" w14:textId="77777777" w:rsidR="00E47230" w:rsidRPr="00102642" w:rsidRDefault="00000000">
            <w:pPr>
              <w:rPr>
                <w:rFonts w:asciiTheme="majorHAnsi" w:hAnsiTheme="majorHAnsi"/>
              </w:rPr>
            </w:pPr>
            <w:r w:rsidRPr="00102642">
              <w:rPr>
                <w:rFonts w:asciiTheme="majorHAnsi" w:hAnsiTheme="majorHAnsi"/>
                <w:b/>
                <w:bCs/>
              </w:rPr>
              <w:t>Severity</w:t>
            </w:r>
          </w:p>
        </w:tc>
        <w:tc>
          <w:tcPr>
            <w:tcW w:w="6500" w:type="dxa"/>
          </w:tcPr>
          <w:p w14:paraId="06B59363" w14:textId="77777777" w:rsidR="00E47230" w:rsidRPr="00102642" w:rsidRDefault="00000000">
            <w:pPr>
              <w:rPr>
                <w:rFonts w:asciiTheme="majorHAnsi" w:hAnsiTheme="majorHAnsi"/>
              </w:rPr>
            </w:pPr>
            <w:r w:rsidRPr="00102642">
              <w:rPr>
                <w:rFonts w:asciiTheme="majorHAnsi" w:hAnsiTheme="majorHAnsi"/>
              </w:rPr>
              <w:t>Medium</w:t>
            </w:r>
          </w:p>
        </w:tc>
      </w:tr>
      <w:tr w:rsidR="00E47230" w:rsidRPr="00102642" w14:paraId="433F73ED" w14:textId="77777777">
        <w:tblPrEx>
          <w:tblCellMar>
            <w:top w:w="0" w:type="dxa"/>
            <w:bottom w:w="0" w:type="dxa"/>
          </w:tblCellMar>
        </w:tblPrEx>
        <w:tc>
          <w:tcPr>
            <w:tcW w:w="2500" w:type="dxa"/>
            <w:shd w:val="clear" w:color="auto" w:fill="F3F4F6"/>
          </w:tcPr>
          <w:p w14:paraId="0974F1C3" w14:textId="77777777" w:rsidR="00E47230" w:rsidRPr="00102642" w:rsidRDefault="00000000">
            <w:pPr>
              <w:rPr>
                <w:rFonts w:asciiTheme="majorHAnsi" w:hAnsiTheme="majorHAnsi"/>
              </w:rPr>
            </w:pPr>
            <w:r w:rsidRPr="00102642">
              <w:rPr>
                <w:rFonts w:asciiTheme="majorHAnsi" w:hAnsiTheme="majorHAnsi"/>
                <w:b/>
                <w:bCs/>
              </w:rPr>
              <w:t>Handled By</w:t>
            </w:r>
          </w:p>
        </w:tc>
        <w:tc>
          <w:tcPr>
            <w:tcW w:w="6500" w:type="dxa"/>
          </w:tcPr>
          <w:p w14:paraId="666B739E" w14:textId="77777777" w:rsidR="00E47230" w:rsidRPr="00102642" w:rsidRDefault="00000000">
            <w:pPr>
              <w:rPr>
                <w:rFonts w:asciiTheme="majorHAnsi" w:hAnsiTheme="majorHAnsi"/>
              </w:rPr>
            </w:pPr>
            <w:r w:rsidRPr="00102642">
              <w:rPr>
                <w:rFonts w:asciiTheme="majorHAnsi" w:hAnsiTheme="majorHAnsi"/>
              </w:rPr>
              <w:t>Peter Osagie, Billing Support Agent</w:t>
            </w:r>
          </w:p>
        </w:tc>
      </w:tr>
    </w:tbl>
    <w:p w14:paraId="744F2AC7" w14:textId="77777777" w:rsidR="00E47230" w:rsidRPr="00102642" w:rsidRDefault="00000000">
      <w:pPr>
        <w:spacing w:before="200"/>
        <w:rPr>
          <w:rFonts w:asciiTheme="majorHAnsi" w:hAnsiTheme="majorHAnsi"/>
        </w:rPr>
      </w:pPr>
      <w:r w:rsidRPr="00102642">
        <w:rPr>
          <w:rFonts w:asciiTheme="majorHAnsi" w:hAnsiTheme="majorHAnsi"/>
          <w:b/>
          <w:bCs/>
        </w:rPr>
        <w:t>Description</w:t>
      </w:r>
    </w:p>
    <w:p w14:paraId="1C2912C6" w14:textId="77777777" w:rsidR="00E47230" w:rsidRPr="00102642" w:rsidRDefault="00000000">
      <w:pPr>
        <w:spacing w:after="200"/>
        <w:rPr>
          <w:rFonts w:asciiTheme="majorHAnsi" w:hAnsiTheme="majorHAnsi"/>
        </w:rPr>
      </w:pPr>
      <w:r w:rsidRPr="00102642">
        <w:rPr>
          <w:rFonts w:asciiTheme="majorHAnsi" w:hAnsiTheme="majorHAnsi"/>
        </w:rPr>
        <w:t>Customer disputes an overage charge on their July invoice, stating usage figures do not match their own network monitoring tools. Requesting a full breakdown of billed usage and a compensation credit for a four-hour outage on 9 July that was allegedly not reflected in the SLA credit calculation.</w:t>
      </w:r>
    </w:p>
    <w:p w14:paraId="6EC200C8" w14:textId="77777777" w:rsidR="00E47230" w:rsidRPr="00102642" w:rsidRDefault="00000000">
      <w:pPr>
        <w:rPr>
          <w:rFonts w:asciiTheme="majorHAnsi" w:hAnsiTheme="majorHAnsi"/>
        </w:rPr>
      </w:pPr>
      <w:r w:rsidRPr="00102642">
        <w:rPr>
          <w:rFonts w:asciiTheme="majorHAnsi" w:hAnsiTheme="majorHAnsi"/>
          <w:b/>
          <w:bCs/>
        </w:rPr>
        <w:t>Resolution / Status</w:t>
      </w:r>
    </w:p>
    <w:p w14:paraId="23A4E41B" w14:textId="77777777" w:rsidR="00E47230" w:rsidRPr="00102642" w:rsidRDefault="00000000">
      <w:pPr>
        <w:spacing w:after="200"/>
        <w:rPr>
          <w:rFonts w:asciiTheme="majorHAnsi" w:hAnsiTheme="majorHAnsi"/>
        </w:rPr>
      </w:pPr>
      <w:r w:rsidRPr="00102642">
        <w:rPr>
          <w:rFonts w:asciiTheme="majorHAnsi" w:hAnsiTheme="majorHAnsi"/>
        </w:rPr>
        <w:t>Billing team pulled raw usage logs and confirmed a metering discrepancy caused by a misconfigured collector following the June core upgrade. Credit note issued for the overage. SLA credit for the 9 July outage recalculated and applied. Customer satisfaction follow-up scheduled for August.</w:t>
      </w:r>
    </w:p>
    <w:p w14:paraId="07CFA592" w14:textId="77777777" w:rsidR="00E47230" w:rsidRPr="00102642" w:rsidRDefault="00E47230">
      <w:pPr>
        <w:pBdr>
          <w:bottom w:val="single" w:sz="6" w:space="0" w:color="D1D5DB"/>
        </w:pBdr>
        <w:spacing w:after="100"/>
        <w:rPr>
          <w:rFonts w:asciiTheme="majorHAnsi" w:hAnsiTheme="majorHAnsi"/>
        </w:rPr>
      </w:pPr>
    </w:p>
    <w:p w14:paraId="440F89A3" w14:textId="64A3A61C" w:rsidR="00E47230" w:rsidRPr="00102642" w:rsidRDefault="00000000">
      <w:pPr>
        <w:spacing w:before="300" w:after="120"/>
        <w:rPr>
          <w:rFonts w:asciiTheme="majorHAnsi" w:hAnsiTheme="majorHAnsi"/>
        </w:rPr>
      </w:pPr>
      <w:r w:rsidRPr="00102642">
        <w:rPr>
          <w:rFonts w:asciiTheme="majorHAnsi" w:hAnsiTheme="majorHAnsi"/>
          <w:b/>
          <w:bCs/>
          <w:color w:val="1F2937"/>
          <w:sz w:val="24"/>
          <w:szCs w:val="24"/>
        </w:rPr>
        <w:t>Case ESC-2026-0731</w:t>
      </w:r>
      <w:r w:rsidR="00102642">
        <w:rPr>
          <w:rFonts w:asciiTheme="majorHAnsi" w:hAnsiTheme="majorHAnsi"/>
          <w:b/>
          <w:bCs/>
          <w:color w:val="1F2937"/>
          <w:sz w:val="24"/>
          <w:szCs w:val="24"/>
        </w:rPr>
        <w:t>,</w:t>
      </w:r>
      <w:r w:rsidRPr="00102642">
        <w:rPr>
          <w:rFonts w:asciiTheme="majorHAnsi" w:hAnsiTheme="majorHAnsi"/>
          <w:b/>
          <w:bCs/>
          <w:color w:val="1F2937"/>
          <w:sz w:val="24"/>
          <w:szCs w:val="24"/>
        </w:rPr>
        <w:t xml:space="preserve"> Northbank Insurance Group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E47230" w:rsidRPr="00102642" w14:paraId="3BFB3255" w14:textId="77777777">
        <w:tblPrEx>
          <w:tblCellMar>
            <w:top w:w="0" w:type="dxa"/>
            <w:bottom w:w="0" w:type="dxa"/>
          </w:tblCellMar>
        </w:tblPrEx>
        <w:tc>
          <w:tcPr>
            <w:tcW w:w="2500" w:type="dxa"/>
            <w:shd w:val="clear" w:color="auto" w:fill="F3F4F6"/>
          </w:tcPr>
          <w:p w14:paraId="23200384" w14:textId="77777777" w:rsidR="00E47230" w:rsidRPr="00102642" w:rsidRDefault="00000000">
            <w:pPr>
              <w:rPr>
                <w:rFonts w:asciiTheme="majorHAnsi" w:hAnsiTheme="majorHAnsi"/>
              </w:rPr>
            </w:pPr>
            <w:r w:rsidRPr="00102642">
              <w:rPr>
                <w:rFonts w:asciiTheme="majorHAnsi" w:hAnsiTheme="majorHAnsi"/>
                <w:b/>
                <w:bCs/>
              </w:rPr>
              <w:t>Account ID</w:t>
            </w:r>
          </w:p>
        </w:tc>
        <w:tc>
          <w:tcPr>
            <w:tcW w:w="6500" w:type="dxa"/>
          </w:tcPr>
          <w:p w14:paraId="1E339581" w14:textId="77777777" w:rsidR="00E47230" w:rsidRPr="00102642" w:rsidRDefault="00000000">
            <w:pPr>
              <w:rPr>
                <w:rFonts w:asciiTheme="majorHAnsi" w:hAnsiTheme="majorHAnsi"/>
              </w:rPr>
            </w:pPr>
            <w:r w:rsidRPr="00102642">
              <w:rPr>
                <w:rFonts w:asciiTheme="majorHAnsi" w:hAnsiTheme="majorHAnsi"/>
              </w:rPr>
              <w:t>NX-ACC-3369</w:t>
            </w:r>
          </w:p>
        </w:tc>
      </w:tr>
      <w:tr w:rsidR="00E47230" w:rsidRPr="00102642" w14:paraId="6CDB9AA1" w14:textId="77777777">
        <w:tblPrEx>
          <w:tblCellMar>
            <w:top w:w="0" w:type="dxa"/>
            <w:bottom w:w="0" w:type="dxa"/>
          </w:tblCellMar>
        </w:tblPrEx>
        <w:tc>
          <w:tcPr>
            <w:tcW w:w="2500" w:type="dxa"/>
            <w:shd w:val="clear" w:color="auto" w:fill="F3F4F6"/>
          </w:tcPr>
          <w:p w14:paraId="2EC6B0C2" w14:textId="77777777" w:rsidR="00E47230" w:rsidRPr="00102642" w:rsidRDefault="00000000">
            <w:pPr>
              <w:rPr>
                <w:rFonts w:asciiTheme="majorHAnsi" w:hAnsiTheme="majorHAnsi"/>
              </w:rPr>
            </w:pPr>
            <w:r w:rsidRPr="00102642">
              <w:rPr>
                <w:rFonts w:asciiTheme="majorHAnsi" w:hAnsiTheme="majorHAnsi"/>
                <w:b/>
                <w:bCs/>
              </w:rPr>
              <w:t>Customer Contact</w:t>
            </w:r>
          </w:p>
        </w:tc>
        <w:tc>
          <w:tcPr>
            <w:tcW w:w="6500" w:type="dxa"/>
          </w:tcPr>
          <w:p w14:paraId="1777E011" w14:textId="77777777" w:rsidR="00E47230" w:rsidRPr="00102642" w:rsidRDefault="00000000">
            <w:pPr>
              <w:rPr>
                <w:rFonts w:asciiTheme="majorHAnsi" w:hAnsiTheme="majorHAnsi"/>
              </w:rPr>
            </w:pPr>
            <w:r w:rsidRPr="00102642">
              <w:rPr>
                <w:rFonts w:asciiTheme="majorHAnsi" w:hAnsiTheme="majorHAnsi"/>
              </w:rPr>
              <w:t>Segun Adewale, Chief Financial Officer</w:t>
            </w:r>
          </w:p>
        </w:tc>
      </w:tr>
      <w:tr w:rsidR="00E47230" w:rsidRPr="00102642" w14:paraId="18E0B426" w14:textId="77777777">
        <w:tblPrEx>
          <w:tblCellMar>
            <w:top w:w="0" w:type="dxa"/>
            <w:bottom w:w="0" w:type="dxa"/>
          </w:tblCellMar>
        </w:tblPrEx>
        <w:tc>
          <w:tcPr>
            <w:tcW w:w="2500" w:type="dxa"/>
            <w:shd w:val="clear" w:color="auto" w:fill="F3F4F6"/>
          </w:tcPr>
          <w:p w14:paraId="3FC80401" w14:textId="77777777" w:rsidR="00E47230" w:rsidRPr="00102642" w:rsidRDefault="00000000">
            <w:pPr>
              <w:rPr>
                <w:rFonts w:asciiTheme="majorHAnsi" w:hAnsiTheme="majorHAnsi"/>
              </w:rPr>
            </w:pPr>
            <w:r w:rsidRPr="00102642">
              <w:rPr>
                <w:rFonts w:asciiTheme="majorHAnsi" w:hAnsiTheme="majorHAnsi"/>
                <w:b/>
                <w:bCs/>
              </w:rPr>
              <w:lastRenderedPageBreak/>
              <w:t>Contact Details</w:t>
            </w:r>
          </w:p>
        </w:tc>
        <w:tc>
          <w:tcPr>
            <w:tcW w:w="6500" w:type="dxa"/>
          </w:tcPr>
          <w:p w14:paraId="774E7B64" w14:textId="77777777" w:rsidR="00E47230" w:rsidRPr="00102642" w:rsidRDefault="00000000">
            <w:pPr>
              <w:rPr>
                <w:rFonts w:asciiTheme="majorHAnsi" w:hAnsiTheme="majorHAnsi"/>
              </w:rPr>
            </w:pPr>
            <w:r w:rsidRPr="00102642">
              <w:rPr>
                <w:rFonts w:asciiTheme="majorHAnsi" w:hAnsiTheme="majorHAnsi"/>
              </w:rPr>
              <w:t>s.adewale@northbankinsurance.example / +234 803 555 0189</w:t>
            </w:r>
          </w:p>
        </w:tc>
      </w:tr>
      <w:tr w:rsidR="00E47230" w:rsidRPr="00102642" w14:paraId="717FB081" w14:textId="77777777">
        <w:tblPrEx>
          <w:tblCellMar>
            <w:top w:w="0" w:type="dxa"/>
            <w:bottom w:w="0" w:type="dxa"/>
          </w:tblCellMar>
        </w:tblPrEx>
        <w:tc>
          <w:tcPr>
            <w:tcW w:w="2500" w:type="dxa"/>
            <w:shd w:val="clear" w:color="auto" w:fill="F3F4F6"/>
          </w:tcPr>
          <w:p w14:paraId="7F6BE35A" w14:textId="77777777" w:rsidR="00E47230" w:rsidRPr="00102642" w:rsidRDefault="00000000">
            <w:pPr>
              <w:rPr>
                <w:rFonts w:asciiTheme="majorHAnsi" w:hAnsiTheme="majorHAnsi"/>
              </w:rPr>
            </w:pPr>
            <w:r w:rsidRPr="00102642">
              <w:rPr>
                <w:rFonts w:asciiTheme="majorHAnsi" w:hAnsiTheme="majorHAnsi"/>
                <w:b/>
                <w:bCs/>
              </w:rPr>
              <w:t>Escalation Date</w:t>
            </w:r>
          </w:p>
        </w:tc>
        <w:tc>
          <w:tcPr>
            <w:tcW w:w="6500" w:type="dxa"/>
          </w:tcPr>
          <w:p w14:paraId="68FDF3D2" w14:textId="77777777" w:rsidR="00E47230" w:rsidRPr="00102642" w:rsidRDefault="00000000">
            <w:pPr>
              <w:rPr>
                <w:rFonts w:asciiTheme="majorHAnsi" w:hAnsiTheme="majorHAnsi"/>
              </w:rPr>
            </w:pPr>
            <w:r w:rsidRPr="00102642">
              <w:rPr>
                <w:rFonts w:asciiTheme="majorHAnsi" w:hAnsiTheme="majorHAnsi"/>
              </w:rPr>
              <w:t>31 July 2026</w:t>
            </w:r>
          </w:p>
        </w:tc>
      </w:tr>
      <w:tr w:rsidR="00E47230" w:rsidRPr="00102642" w14:paraId="04878041" w14:textId="77777777">
        <w:tblPrEx>
          <w:tblCellMar>
            <w:top w:w="0" w:type="dxa"/>
            <w:bottom w:w="0" w:type="dxa"/>
          </w:tblCellMar>
        </w:tblPrEx>
        <w:tc>
          <w:tcPr>
            <w:tcW w:w="2500" w:type="dxa"/>
            <w:shd w:val="clear" w:color="auto" w:fill="F3F4F6"/>
          </w:tcPr>
          <w:p w14:paraId="4AA3304F" w14:textId="77777777" w:rsidR="00E47230" w:rsidRPr="00102642" w:rsidRDefault="00000000">
            <w:pPr>
              <w:rPr>
                <w:rFonts w:asciiTheme="majorHAnsi" w:hAnsiTheme="majorHAnsi"/>
              </w:rPr>
            </w:pPr>
            <w:r w:rsidRPr="00102642">
              <w:rPr>
                <w:rFonts w:asciiTheme="majorHAnsi" w:hAnsiTheme="majorHAnsi"/>
                <w:b/>
                <w:bCs/>
              </w:rPr>
              <w:t>Severity</w:t>
            </w:r>
          </w:p>
        </w:tc>
        <w:tc>
          <w:tcPr>
            <w:tcW w:w="6500" w:type="dxa"/>
          </w:tcPr>
          <w:p w14:paraId="718132D1" w14:textId="5586934E" w:rsidR="00E47230" w:rsidRPr="00102642" w:rsidRDefault="00000000">
            <w:pPr>
              <w:rPr>
                <w:rFonts w:asciiTheme="majorHAnsi" w:hAnsiTheme="majorHAnsi"/>
              </w:rPr>
            </w:pPr>
            <w:r w:rsidRPr="00102642">
              <w:rPr>
                <w:rFonts w:asciiTheme="majorHAnsi" w:hAnsiTheme="majorHAnsi"/>
              </w:rPr>
              <w:t xml:space="preserve">High </w:t>
            </w:r>
            <w:r w:rsidR="00102642" w:rsidRPr="00102642">
              <w:rPr>
                <w:rFonts w:asciiTheme="majorHAnsi" w:hAnsiTheme="majorHAnsi"/>
              </w:rPr>
              <w:t xml:space="preserve"> </w:t>
            </w:r>
            <w:r w:rsidRPr="00102642">
              <w:rPr>
                <w:rFonts w:asciiTheme="majorHAnsi" w:hAnsiTheme="majorHAnsi"/>
              </w:rPr>
              <w:t xml:space="preserve"> Executive Attention Requested</w:t>
            </w:r>
          </w:p>
        </w:tc>
      </w:tr>
      <w:tr w:rsidR="00E47230" w:rsidRPr="00102642" w14:paraId="32F17F2E" w14:textId="77777777">
        <w:tblPrEx>
          <w:tblCellMar>
            <w:top w:w="0" w:type="dxa"/>
            <w:bottom w:w="0" w:type="dxa"/>
          </w:tblCellMar>
        </w:tblPrEx>
        <w:tc>
          <w:tcPr>
            <w:tcW w:w="2500" w:type="dxa"/>
            <w:shd w:val="clear" w:color="auto" w:fill="F3F4F6"/>
          </w:tcPr>
          <w:p w14:paraId="5D4FE8B2" w14:textId="77777777" w:rsidR="00E47230" w:rsidRPr="00102642" w:rsidRDefault="00000000">
            <w:pPr>
              <w:rPr>
                <w:rFonts w:asciiTheme="majorHAnsi" w:hAnsiTheme="majorHAnsi"/>
              </w:rPr>
            </w:pPr>
            <w:r w:rsidRPr="00102642">
              <w:rPr>
                <w:rFonts w:asciiTheme="majorHAnsi" w:hAnsiTheme="majorHAnsi"/>
                <w:b/>
                <w:bCs/>
              </w:rPr>
              <w:t>Handled By</w:t>
            </w:r>
          </w:p>
        </w:tc>
        <w:tc>
          <w:tcPr>
            <w:tcW w:w="6500" w:type="dxa"/>
          </w:tcPr>
          <w:p w14:paraId="5D9EDF83" w14:textId="77777777" w:rsidR="00E47230" w:rsidRPr="00102642" w:rsidRDefault="00000000">
            <w:pPr>
              <w:rPr>
                <w:rFonts w:asciiTheme="majorHAnsi" w:hAnsiTheme="majorHAnsi"/>
              </w:rPr>
            </w:pPr>
            <w:r w:rsidRPr="00102642">
              <w:rPr>
                <w:rFonts w:asciiTheme="majorHAnsi" w:hAnsiTheme="majorHAnsi"/>
              </w:rPr>
              <w:t>Funmilayo Bello, Escalations Team Lead</w:t>
            </w:r>
          </w:p>
        </w:tc>
      </w:tr>
    </w:tbl>
    <w:p w14:paraId="75A8D256" w14:textId="77777777" w:rsidR="00E47230" w:rsidRPr="00102642" w:rsidRDefault="00000000">
      <w:pPr>
        <w:spacing w:before="200"/>
        <w:rPr>
          <w:rFonts w:asciiTheme="majorHAnsi" w:hAnsiTheme="majorHAnsi"/>
        </w:rPr>
      </w:pPr>
      <w:r w:rsidRPr="00102642">
        <w:rPr>
          <w:rFonts w:asciiTheme="majorHAnsi" w:hAnsiTheme="majorHAnsi"/>
          <w:b/>
          <w:bCs/>
        </w:rPr>
        <w:t>Description</w:t>
      </w:r>
    </w:p>
    <w:p w14:paraId="689A2A25" w14:textId="77777777" w:rsidR="00E47230" w:rsidRPr="00102642" w:rsidRDefault="00000000">
      <w:pPr>
        <w:spacing w:after="200"/>
        <w:rPr>
          <w:rFonts w:asciiTheme="majorHAnsi" w:hAnsiTheme="majorHAnsi"/>
        </w:rPr>
      </w:pPr>
      <w:r w:rsidRPr="00102642">
        <w:rPr>
          <w:rFonts w:asciiTheme="majorHAnsi" w:hAnsiTheme="majorHAnsi"/>
        </w:rPr>
        <w:t>CFO has personally requested an executive-level call following a second outage affecting Northbank's claims-processing centre in under two months. Customer has indicated they are formally evaluating alternative providers and has asked for a written service-improvement plan within five business days.</w:t>
      </w:r>
    </w:p>
    <w:p w14:paraId="7D4FC5D9" w14:textId="77777777" w:rsidR="00E47230" w:rsidRPr="00102642" w:rsidRDefault="00000000">
      <w:pPr>
        <w:rPr>
          <w:rFonts w:asciiTheme="majorHAnsi" w:hAnsiTheme="majorHAnsi"/>
        </w:rPr>
      </w:pPr>
      <w:r w:rsidRPr="00102642">
        <w:rPr>
          <w:rFonts w:asciiTheme="majorHAnsi" w:hAnsiTheme="majorHAnsi"/>
          <w:b/>
          <w:bCs/>
        </w:rPr>
        <w:t>Resolution / Status</w:t>
      </w:r>
    </w:p>
    <w:p w14:paraId="7866120F" w14:textId="77777777" w:rsidR="00E47230" w:rsidRPr="00102642" w:rsidRDefault="00000000">
      <w:pPr>
        <w:spacing w:after="200"/>
        <w:rPr>
          <w:rFonts w:asciiTheme="majorHAnsi" w:hAnsiTheme="majorHAnsi"/>
        </w:rPr>
      </w:pPr>
      <w:r w:rsidRPr="00102642">
        <w:rPr>
          <w:rFonts w:asciiTheme="majorHAnsi" w:hAnsiTheme="majorHAnsi"/>
        </w:rPr>
        <w:t>Escalated internally to ExecOffice for visibility (see board_finance_pack_aug.pdf). Service-improvement plan drafted by Engineering and Customer Care jointly; call scheduled for the first week of August. Outcome not yet recorded at time of this export.</w:t>
      </w:r>
    </w:p>
    <w:p w14:paraId="7ECFCFF1" w14:textId="77777777" w:rsidR="00E47230" w:rsidRPr="00102642" w:rsidRDefault="00E47230">
      <w:pPr>
        <w:pBdr>
          <w:bottom w:val="single" w:sz="6" w:space="0" w:color="D1D5DB"/>
        </w:pBdr>
        <w:spacing w:after="100"/>
        <w:rPr>
          <w:rFonts w:asciiTheme="majorHAnsi" w:hAnsiTheme="majorHAnsi"/>
        </w:rPr>
      </w:pPr>
    </w:p>
    <w:p w14:paraId="0569528E" w14:textId="2BA40DA3" w:rsidR="00E47230" w:rsidRPr="00102642" w:rsidRDefault="00000000">
      <w:pPr>
        <w:spacing w:before="300" w:after="120"/>
        <w:rPr>
          <w:rFonts w:asciiTheme="majorHAnsi" w:hAnsiTheme="majorHAnsi"/>
        </w:rPr>
      </w:pPr>
      <w:r w:rsidRPr="00102642">
        <w:rPr>
          <w:rFonts w:asciiTheme="majorHAnsi" w:hAnsiTheme="majorHAnsi"/>
          <w:b/>
          <w:bCs/>
          <w:color w:val="1F2937"/>
          <w:sz w:val="24"/>
          <w:szCs w:val="24"/>
        </w:rPr>
        <w:t>Case ESC-2026-0708</w:t>
      </w:r>
      <w:r w:rsidR="00102642">
        <w:rPr>
          <w:rFonts w:asciiTheme="majorHAnsi" w:hAnsiTheme="majorHAnsi"/>
          <w:b/>
          <w:bCs/>
          <w:color w:val="1F2937"/>
          <w:sz w:val="24"/>
          <w:szCs w:val="24"/>
        </w:rPr>
        <w:t>,</w:t>
      </w:r>
      <w:r w:rsidRPr="00102642">
        <w:rPr>
          <w:rFonts w:asciiTheme="majorHAnsi" w:hAnsiTheme="majorHAnsi"/>
          <w:b/>
          <w:bCs/>
          <w:color w:val="1F2937"/>
          <w:sz w:val="24"/>
          <w:szCs w:val="24"/>
        </w:rPr>
        <w:t xml:space="preserve"> Ironclad Security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E47230" w:rsidRPr="00102642" w14:paraId="10D38621" w14:textId="77777777">
        <w:tblPrEx>
          <w:tblCellMar>
            <w:top w:w="0" w:type="dxa"/>
            <w:bottom w:w="0" w:type="dxa"/>
          </w:tblCellMar>
        </w:tblPrEx>
        <w:tc>
          <w:tcPr>
            <w:tcW w:w="2500" w:type="dxa"/>
            <w:shd w:val="clear" w:color="auto" w:fill="F3F4F6"/>
          </w:tcPr>
          <w:p w14:paraId="3490CAC2" w14:textId="77777777" w:rsidR="00E47230" w:rsidRPr="00102642" w:rsidRDefault="00000000">
            <w:pPr>
              <w:rPr>
                <w:rFonts w:asciiTheme="majorHAnsi" w:hAnsiTheme="majorHAnsi"/>
              </w:rPr>
            </w:pPr>
            <w:r w:rsidRPr="00102642">
              <w:rPr>
                <w:rFonts w:asciiTheme="majorHAnsi" w:hAnsiTheme="majorHAnsi"/>
                <w:b/>
                <w:bCs/>
              </w:rPr>
              <w:t>Account ID</w:t>
            </w:r>
          </w:p>
        </w:tc>
        <w:tc>
          <w:tcPr>
            <w:tcW w:w="6500" w:type="dxa"/>
          </w:tcPr>
          <w:p w14:paraId="31BF3EA8" w14:textId="77777777" w:rsidR="00E47230" w:rsidRPr="00102642" w:rsidRDefault="00000000">
            <w:pPr>
              <w:rPr>
                <w:rFonts w:asciiTheme="majorHAnsi" w:hAnsiTheme="majorHAnsi"/>
              </w:rPr>
            </w:pPr>
            <w:r w:rsidRPr="00102642">
              <w:rPr>
                <w:rFonts w:asciiTheme="majorHAnsi" w:hAnsiTheme="majorHAnsi"/>
              </w:rPr>
              <w:t>NX-ACC-3449</w:t>
            </w:r>
          </w:p>
        </w:tc>
      </w:tr>
      <w:tr w:rsidR="00E47230" w:rsidRPr="00102642" w14:paraId="575601B5" w14:textId="77777777">
        <w:tblPrEx>
          <w:tblCellMar>
            <w:top w:w="0" w:type="dxa"/>
            <w:bottom w:w="0" w:type="dxa"/>
          </w:tblCellMar>
        </w:tblPrEx>
        <w:tc>
          <w:tcPr>
            <w:tcW w:w="2500" w:type="dxa"/>
            <w:shd w:val="clear" w:color="auto" w:fill="F3F4F6"/>
          </w:tcPr>
          <w:p w14:paraId="1DCD6453" w14:textId="77777777" w:rsidR="00E47230" w:rsidRPr="00102642" w:rsidRDefault="00000000">
            <w:pPr>
              <w:rPr>
                <w:rFonts w:asciiTheme="majorHAnsi" w:hAnsiTheme="majorHAnsi"/>
              </w:rPr>
            </w:pPr>
            <w:r w:rsidRPr="00102642">
              <w:rPr>
                <w:rFonts w:asciiTheme="majorHAnsi" w:hAnsiTheme="majorHAnsi"/>
                <w:b/>
                <w:bCs/>
              </w:rPr>
              <w:t>Customer Contact</w:t>
            </w:r>
          </w:p>
        </w:tc>
        <w:tc>
          <w:tcPr>
            <w:tcW w:w="6500" w:type="dxa"/>
          </w:tcPr>
          <w:p w14:paraId="6B8E90CD" w14:textId="77777777" w:rsidR="00E47230" w:rsidRPr="00102642" w:rsidRDefault="00000000">
            <w:pPr>
              <w:rPr>
                <w:rFonts w:asciiTheme="majorHAnsi" w:hAnsiTheme="majorHAnsi"/>
              </w:rPr>
            </w:pPr>
            <w:r w:rsidRPr="00102642">
              <w:rPr>
                <w:rFonts w:asciiTheme="majorHAnsi" w:hAnsiTheme="majorHAnsi"/>
              </w:rPr>
              <w:t>David Ekong, Head of IT</w:t>
            </w:r>
          </w:p>
        </w:tc>
      </w:tr>
      <w:tr w:rsidR="00E47230" w:rsidRPr="00102642" w14:paraId="2E0D3FE8" w14:textId="77777777">
        <w:tblPrEx>
          <w:tblCellMar>
            <w:top w:w="0" w:type="dxa"/>
            <w:bottom w:w="0" w:type="dxa"/>
          </w:tblCellMar>
        </w:tblPrEx>
        <w:tc>
          <w:tcPr>
            <w:tcW w:w="2500" w:type="dxa"/>
            <w:shd w:val="clear" w:color="auto" w:fill="F3F4F6"/>
          </w:tcPr>
          <w:p w14:paraId="198C52B3" w14:textId="77777777" w:rsidR="00E47230" w:rsidRPr="00102642" w:rsidRDefault="00000000">
            <w:pPr>
              <w:rPr>
                <w:rFonts w:asciiTheme="majorHAnsi" w:hAnsiTheme="majorHAnsi"/>
              </w:rPr>
            </w:pPr>
            <w:r w:rsidRPr="00102642">
              <w:rPr>
                <w:rFonts w:asciiTheme="majorHAnsi" w:hAnsiTheme="majorHAnsi"/>
                <w:b/>
                <w:bCs/>
              </w:rPr>
              <w:t>Contact Details</w:t>
            </w:r>
          </w:p>
        </w:tc>
        <w:tc>
          <w:tcPr>
            <w:tcW w:w="6500" w:type="dxa"/>
          </w:tcPr>
          <w:p w14:paraId="374D5D9E" w14:textId="77777777" w:rsidR="00E47230" w:rsidRPr="00102642" w:rsidRDefault="00000000">
            <w:pPr>
              <w:rPr>
                <w:rFonts w:asciiTheme="majorHAnsi" w:hAnsiTheme="majorHAnsi"/>
              </w:rPr>
            </w:pPr>
            <w:r w:rsidRPr="00102642">
              <w:rPr>
                <w:rFonts w:asciiTheme="majorHAnsi" w:hAnsiTheme="majorHAnsi"/>
              </w:rPr>
              <w:t>d.ekong@ironcladsecurity.example / +234 802 555 0173</w:t>
            </w:r>
          </w:p>
        </w:tc>
      </w:tr>
      <w:tr w:rsidR="00E47230" w:rsidRPr="00102642" w14:paraId="526A2896" w14:textId="77777777">
        <w:tblPrEx>
          <w:tblCellMar>
            <w:top w:w="0" w:type="dxa"/>
            <w:bottom w:w="0" w:type="dxa"/>
          </w:tblCellMar>
        </w:tblPrEx>
        <w:tc>
          <w:tcPr>
            <w:tcW w:w="2500" w:type="dxa"/>
            <w:shd w:val="clear" w:color="auto" w:fill="F3F4F6"/>
          </w:tcPr>
          <w:p w14:paraId="4D596206" w14:textId="77777777" w:rsidR="00E47230" w:rsidRPr="00102642" w:rsidRDefault="00000000">
            <w:pPr>
              <w:rPr>
                <w:rFonts w:asciiTheme="majorHAnsi" w:hAnsiTheme="majorHAnsi"/>
              </w:rPr>
            </w:pPr>
            <w:r w:rsidRPr="00102642">
              <w:rPr>
                <w:rFonts w:asciiTheme="majorHAnsi" w:hAnsiTheme="majorHAnsi"/>
                <w:b/>
                <w:bCs/>
              </w:rPr>
              <w:t>Escalation Date</w:t>
            </w:r>
          </w:p>
        </w:tc>
        <w:tc>
          <w:tcPr>
            <w:tcW w:w="6500" w:type="dxa"/>
          </w:tcPr>
          <w:p w14:paraId="7912699A" w14:textId="77777777" w:rsidR="00E47230" w:rsidRPr="00102642" w:rsidRDefault="00000000">
            <w:pPr>
              <w:rPr>
                <w:rFonts w:asciiTheme="majorHAnsi" w:hAnsiTheme="majorHAnsi"/>
              </w:rPr>
            </w:pPr>
            <w:r w:rsidRPr="00102642">
              <w:rPr>
                <w:rFonts w:asciiTheme="majorHAnsi" w:hAnsiTheme="majorHAnsi"/>
              </w:rPr>
              <w:t>8 July 2026</w:t>
            </w:r>
          </w:p>
        </w:tc>
      </w:tr>
      <w:tr w:rsidR="00E47230" w:rsidRPr="00102642" w14:paraId="54E3A050" w14:textId="77777777">
        <w:tblPrEx>
          <w:tblCellMar>
            <w:top w:w="0" w:type="dxa"/>
            <w:bottom w:w="0" w:type="dxa"/>
          </w:tblCellMar>
        </w:tblPrEx>
        <w:tc>
          <w:tcPr>
            <w:tcW w:w="2500" w:type="dxa"/>
            <w:shd w:val="clear" w:color="auto" w:fill="F3F4F6"/>
          </w:tcPr>
          <w:p w14:paraId="4DA3F535" w14:textId="77777777" w:rsidR="00E47230" w:rsidRPr="00102642" w:rsidRDefault="00000000">
            <w:pPr>
              <w:rPr>
                <w:rFonts w:asciiTheme="majorHAnsi" w:hAnsiTheme="majorHAnsi"/>
              </w:rPr>
            </w:pPr>
            <w:r w:rsidRPr="00102642">
              <w:rPr>
                <w:rFonts w:asciiTheme="majorHAnsi" w:hAnsiTheme="majorHAnsi"/>
                <w:b/>
                <w:bCs/>
              </w:rPr>
              <w:t>Severity</w:t>
            </w:r>
          </w:p>
        </w:tc>
        <w:tc>
          <w:tcPr>
            <w:tcW w:w="6500" w:type="dxa"/>
          </w:tcPr>
          <w:p w14:paraId="2602CF9E" w14:textId="77777777" w:rsidR="00E47230" w:rsidRPr="00102642" w:rsidRDefault="00000000">
            <w:pPr>
              <w:rPr>
                <w:rFonts w:asciiTheme="majorHAnsi" w:hAnsiTheme="majorHAnsi"/>
              </w:rPr>
            </w:pPr>
            <w:r w:rsidRPr="00102642">
              <w:rPr>
                <w:rFonts w:asciiTheme="majorHAnsi" w:hAnsiTheme="majorHAnsi"/>
              </w:rPr>
              <w:t>Medium</w:t>
            </w:r>
          </w:p>
        </w:tc>
      </w:tr>
      <w:tr w:rsidR="00E47230" w:rsidRPr="00102642" w14:paraId="4F4220A2" w14:textId="77777777">
        <w:tblPrEx>
          <w:tblCellMar>
            <w:top w:w="0" w:type="dxa"/>
            <w:bottom w:w="0" w:type="dxa"/>
          </w:tblCellMar>
        </w:tblPrEx>
        <w:tc>
          <w:tcPr>
            <w:tcW w:w="2500" w:type="dxa"/>
            <w:shd w:val="clear" w:color="auto" w:fill="F3F4F6"/>
          </w:tcPr>
          <w:p w14:paraId="3B89F494" w14:textId="77777777" w:rsidR="00E47230" w:rsidRPr="00102642" w:rsidRDefault="00000000">
            <w:pPr>
              <w:rPr>
                <w:rFonts w:asciiTheme="majorHAnsi" w:hAnsiTheme="majorHAnsi"/>
              </w:rPr>
            </w:pPr>
            <w:r w:rsidRPr="00102642">
              <w:rPr>
                <w:rFonts w:asciiTheme="majorHAnsi" w:hAnsiTheme="majorHAnsi"/>
                <w:b/>
                <w:bCs/>
              </w:rPr>
              <w:t>Handled By</w:t>
            </w:r>
          </w:p>
        </w:tc>
        <w:tc>
          <w:tcPr>
            <w:tcW w:w="6500" w:type="dxa"/>
          </w:tcPr>
          <w:p w14:paraId="3678B19A" w14:textId="77777777" w:rsidR="00E47230" w:rsidRPr="00102642" w:rsidRDefault="00000000">
            <w:pPr>
              <w:rPr>
                <w:rFonts w:asciiTheme="majorHAnsi" w:hAnsiTheme="majorHAnsi"/>
              </w:rPr>
            </w:pPr>
            <w:r w:rsidRPr="00102642">
              <w:rPr>
                <w:rFonts w:asciiTheme="majorHAnsi" w:hAnsiTheme="majorHAnsi"/>
              </w:rPr>
              <w:t>Peter Osagie, Billing Support Agent</w:t>
            </w:r>
          </w:p>
        </w:tc>
      </w:tr>
    </w:tbl>
    <w:p w14:paraId="36EACFD4" w14:textId="77777777" w:rsidR="00E47230" w:rsidRPr="00102642" w:rsidRDefault="00000000">
      <w:pPr>
        <w:spacing w:before="200"/>
        <w:rPr>
          <w:rFonts w:asciiTheme="majorHAnsi" w:hAnsiTheme="majorHAnsi"/>
        </w:rPr>
      </w:pPr>
      <w:r w:rsidRPr="00102642">
        <w:rPr>
          <w:rFonts w:asciiTheme="majorHAnsi" w:hAnsiTheme="majorHAnsi"/>
          <w:b/>
          <w:bCs/>
        </w:rPr>
        <w:t>Description</w:t>
      </w:r>
    </w:p>
    <w:p w14:paraId="6933BDD9" w14:textId="77777777" w:rsidR="00E47230" w:rsidRPr="00102642" w:rsidRDefault="00000000">
      <w:pPr>
        <w:spacing w:after="200"/>
        <w:rPr>
          <w:rFonts w:asciiTheme="majorHAnsi" w:hAnsiTheme="majorHAnsi"/>
        </w:rPr>
      </w:pPr>
      <w:r w:rsidRPr="00102642">
        <w:rPr>
          <w:rFonts w:asciiTheme="majorHAnsi" w:hAnsiTheme="majorHAnsi"/>
        </w:rPr>
        <w:t>Following press coverage of an unrelated telecom-sector security incident, customer has requested confirmation of NexaNet's own security posture, including evidence of recent penetration testing and details of any outstanding vulnerabilities on shared infrastructure.</w:t>
      </w:r>
    </w:p>
    <w:p w14:paraId="010712C4" w14:textId="77777777" w:rsidR="00E47230" w:rsidRPr="00102642" w:rsidRDefault="00000000">
      <w:pPr>
        <w:rPr>
          <w:rFonts w:asciiTheme="majorHAnsi" w:hAnsiTheme="majorHAnsi"/>
        </w:rPr>
      </w:pPr>
      <w:r w:rsidRPr="00102642">
        <w:rPr>
          <w:rFonts w:asciiTheme="majorHAnsi" w:hAnsiTheme="majorHAnsi"/>
          <w:b/>
          <w:bCs/>
        </w:rPr>
        <w:t>Resolution / Status</w:t>
      </w:r>
    </w:p>
    <w:p w14:paraId="07679005" w14:textId="77777777" w:rsidR="00E47230" w:rsidRPr="00102642" w:rsidRDefault="00000000">
      <w:pPr>
        <w:spacing w:after="200"/>
        <w:rPr>
          <w:rFonts w:asciiTheme="majorHAnsi" w:hAnsiTheme="majorHAnsi"/>
        </w:rPr>
      </w:pPr>
      <w:r w:rsidRPr="00102642">
        <w:rPr>
          <w:rFonts w:asciiTheme="majorHAnsi" w:hAnsiTheme="majorHAnsi"/>
        </w:rPr>
        <w:t>Response drafted by Legal &amp; Compliance referencing the standard customer security-assurance pack. Formal reply pending sign-off from Compliance Officer before release.</w:t>
      </w:r>
    </w:p>
    <w:sectPr w:rsidR="00E47230" w:rsidRPr="001026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B97"/>
    <w:multiLevelType w:val="hybridMultilevel"/>
    <w:tmpl w:val="871A5CAA"/>
    <w:lvl w:ilvl="0" w:tplc="563821BE">
      <w:start w:val="1"/>
      <w:numFmt w:val="bullet"/>
      <w:lvlText w:val="●"/>
      <w:lvlJc w:val="left"/>
      <w:pPr>
        <w:ind w:left="720" w:hanging="360"/>
      </w:pPr>
    </w:lvl>
    <w:lvl w:ilvl="1" w:tplc="D4B26FDC">
      <w:start w:val="1"/>
      <w:numFmt w:val="bullet"/>
      <w:lvlText w:val="○"/>
      <w:lvlJc w:val="left"/>
      <w:pPr>
        <w:ind w:left="1440" w:hanging="360"/>
      </w:pPr>
    </w:lvl>
    <w:lvl w:ilvl="2" w:tplc="C8C258C8">
      <w:start w:val="1"/>
      <w:numFmt w:val="bullet"/>
      <w:lvlText w:val="■"/>
      <w:lvlJc w:val="left"/>
      <w:pPr>
        <w:ind w:left="2160" w:hanging="360"/>
      </w:pPr>
    </w:lvl>
    <w:lvl w:ilvl="3" w:tplc="47BA00F2">
      <w:start w:val="1"/>
      <w:numFmt w:val="bullet"/>
      <w:lvlText w:val="●"/>
      <w:lvlJc w:val="left"/>
      <w:pPr>
        <w:ind w:left="2880" w:hanging="360"/>
      </w:pPr>
    </w:lvl>
    <w:lvl w:ilvl="4" w:tplc="8854743A">
      <w:start w:val="1"/>
      <w:numFmt w:val="bullet"/>
      <w:lvlText w:val="○"/>
      <w:lvlJc w:val="left"/>
      <w:pPr>
        <w:ind w:left="3600" w:hanging="360"/>
      </w:pPr>
    </w:lvl>
    <w:lvl w:ilvl="5" w:tplc="50DEAA46">
      <w:start w:val="1"/>
      <w:numFmt w:val="bullet"/>
      <w:lvlText w:val="■"/>
      <w:lvlJc w:val="left"/>
      <w:pPr>
        <w:ind w:left="4320" w:hanging="360"/>
      </w:pPr>
    </w:lvl>
    <w:lvl w:ilvl="6" w:tplc="A9444352">
      <w:start w:val="1"/>
      <w:numFmt w:val="bullet"/>
      <w:lvlText w:val="●"/>
      <w:lvlJc w:val="left"/>
      <w:pPr>
        <w:ind w:left="5040" w:hanging="360"/>
      </w:pPr>
    </w:lvl>
    <w:lvl w:ilvl="7" w:tplc="FDE0339E">
      <w:start w:val="1"/>
      <w:numFmt w:val="bullet"/>
      <w:lvlText w:val="●"/>
      <w:lvlJc w:val="left"/>
      <w:pPr>
        <w:ind w:left="5760" w:hanging="360"/>
      </w:pPr>
    </w:lvl>
    <w:lvl w:ilvl="8" w:tplc="A97CADDE">
      <w:start w:val="1"/>
      <w:numFmt w:val="bullet"/>
      <w:lvlText w:val="●"/>
      <w:lvlJc w:val="left"/>
      <w:pPr>
        <w:ind w:left="6480" w:hanging="360"/>
      </w:pPr>
    </w:lvl>
  </w:abstractNum>
  <w:num w:numId="1" w16cid:durableId="1210454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30"/>
    <w:rsid w:val="00102642"/>
    <w:rsid w:val="008C0FE1"/>
    <w:rsid w:val="00E472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2FE50"/>
  <w15:docId w15:val="{6EEECD07-DA64-4ED8-B537-27ADC361D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3293</Characters>
  <Application>Microsoft Office Word</Application>
  <DocSecurity>0</DocSecurity>
  <Lines>27</Lines>
  <Paragraphs>7</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 Customer Escalation Notes — Q3 2026</dc:title>
  <dc:creator>GH-NX-0819 Training Build</dc:creator>
  <dc:description>TRAINING ARTEFACT — Operation GreyHarbour — synthetic content, no real customers or individuals represented</dc:description>
  <cp:lastModifiedBy>David</cp:lastModifiedBy>
  <cp:revision>2</cp:revision>
  <dcterms:created xsi:type="dcterms:W3CDTF">2026-08-21T22:00:00Z</dcterms:created>
  <dcterms:modified xsi:type="dcterms:W3CDTF">2026-08-24T19:07:00Z</dcterms:modified>
</cp:coreProperties>
</file>