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DE2E" w14:textId="77777777" w:rsidR="00322B84" w:rsidRPr="00322B84" w:rsidRDefault="00322B84" w:rsidP="00322B84">
      <w:pPr>
        <w:jc w:val="both"/>
        <w:rPr>
          <w:b/>
          <w:bCs/>
          <w:sz w:val="32"/>
          <w:szCs w:val="32"/>
          <w:lang w:val="en-GB"/>
        </w:rPr>
      </w:pPr>
      <w:r w:rsidRPr="00322B84">
        <w:rPr>
          <w:b/>
          <w:bCs/>
          <w:sz w:val="32"/>
          <w:szCs w:val="32"/>
          <w:lang w:val="en-GB"/>
        </w:rPr>
        <w:t>KYPO Scenario Implementation Plan: NG-SOC Module 8 – Incident Response &amp; Forensics</w:t>
      </w:r>
    </w:p>
    <w:p w14:paraId="04AF64C7" w14:textId="77777777" w:rsidR="00322B84" w:rsidRPr="00322B84" w:rsidRDefault="00322B84" w:rsidP="00322B84">
      <w:pPr>
        <w:jc w:val="both"/>
        <w:rPr>
          <w:b/>
          <w:bCs/>
          <w:lang w:val="en-GB"/>
        </w:rPr>
      </w:pPr>
      <w:r w:rsidRPr="00322B84">
        <w:rPr>
          <w:b/>
          <w:bCs/>
          <w:lang w:val="en-GB"/>
        </w:rPr>
        <w:t>Roles and Module Alignment</w:t>
      </w:r>
    </w:p>
    <w:p w14:paraId="57B9E681" w14:textId="77777777" w:rsidR="00322B84" w:rsidRPr="00322B84" w:rsidRDefault="00322B84" w:rsidP="00322B84">
      <w:pPr>
        <w:jc w:val="both"/>
      </w:pPr>
      <w:r w:rsidRPr="00322B84">
        <w:rPr>
          <w:lang w:val="en-GB"/>
        </w:rPr>
        <w:t xml:space="preserve">The scenario will incorporate </w:t>
      </w:r>
      <w:r w:rsidRPr="00322B84">
        <w:rPr>
          <w:b/>
          <w:bCs/>
          <w:lang w:val="en-GB"/>
        </w:rPr>
        <w:t>five key cybersecurity roles</w:t>
      </w:r>
      <w:r w:rsidRPr="00322B84">
        <w:rPr>
          <w:lang w:val="en-GB"/>
        </w:rPr>
        <w:t xml:space="preserve"> mapped to the five exercises in Learning Module 8 – </w:t>
      </w:r>
      <w:r w:rsidRPr="00322B84">
        <w:rPr>
          <w:i/>
          <w:iCs/>
          <w:lang w:val="en-GB"/>
        </w:rPr>
        <w:t>Incident Response and Forensics</w:t>
      </w:r>
      <w:r w:rsidRPr="00322B84">
        <w:rPr>
          <w:lang w:val="en-GB"/>
        </w:rPr>
        <w:t xml:space="preserve">. Each exercise places the learner in a different role with tasks reflecting that role’s perspective on the same cyber incident. </w:t>
      </w:r>
      <w:proofErr w:type="spellStart"/>
      <w:r w:rsidRPr="00322B84">
        <w:t>The</w:t>
      </w:r>
      <w:proofErr w:type="spellEnd"/>
      <w:r w:rsidRPr="00322B84">
        <w:t xml:space="preserve"> roles and </w:t>
      </w:r>
      <w:proofErr w:type="spellStart"/>
      <w:r w:rsidRPr="00322B84">
        <w:t>their</w:t>
      </w:r>
      <w:proofErr w:type="spellEnd"/>
      <w:r w:rsidRPr="00322B84">
        <w:t xml:space="preserve"> </w:t>
      </w:r>
      <w:proofErr w:type="spellStart"/>
      <w:r w:rsidRPr="00322B84">
        <w:t>corresponding</w:t>
      </w:r>
      <w:proofErr w:type="spellEnd"/>
      <w:r w:rsidRPr="00322B84">
        <w:t xml:space="preserve"> </w:t>
      </w:r>
      <w:proofErr w:type="spellStart"/>
      <w:r w:rsidRPr="00322B84">
        <w:t>exercises</w:t>
      </w:r>
      <w:proofErr w:type="spellEnd"/>
      <w:r w:rsidRPr="00322B84">
        <w:t xml:space="preserve"> are:</w:t>
      </w:r>
    </w:p>
    <w:p w14:paraId="11CCD642" w14:textId="77777777" w:rsidR="00322B84" w:rsidRPr="00322B84" w:rsidRDefault="00322B84" w:rsidP="00322B84">
      <w:pPr>
        <w:numPr>
          <w:ilvl w:val="0"/>
          <w:numId w:val="1"/>
        </w:numPr>
        <w:jc w:val="both"/>
        <w:rPr>
          <w:lang w:val="en-GB"/>
        </w:rPr>
      </w:pPr>
      <w:r w:rsidRPr="00322B84">
        <w:rPr>
          <w:b/>
          <w:bCs/>
          <w:lang w:val="en-GB"/>
        </w:rPr>
        <w:t>Exercise 1 – SOC Analyst:</w:t>
      </w:r>
      <w:r w:rsidRPr="00322B84">
        <w:rPr>
          <w:lang w:val="en-GB"/>
        </w:rPr>
        <w:t xml:space="preserve"> Focus on initial detection and monitoring. The learner reviews SIEM alerts and logs, identifies a potential incident, and escalates it for response.</w:t>
      </w:r>
    </w:p>
    <w:p w14:paraId="7A444AF6" w14:textId="77777777" w:rsidR="00322B84" w:rsidRPr="00322B84" w:rsidRDefault="00322B84" w:rsidP="00322B84">
      <w:pPr>
        <w:numPr>
          <w:ilvl w:val="0"/>
          <w:numId w:val="1"/>
        </w:numPr>
        <w:jc w:val="both"/>
        <w:rPr>
          <w:lang w:val="en-GB"/>
        </w:rPr>
      </w:pPr>
      <w:r w:rsidRPr="00322B84">
        <w:rPr>
          <w:b/>
          <w:bCs/>
          <w:lang w:val="en-GB"/>
        </w:rPr>
        <w:t>Exercise 2 – Incident Responder (IR):</w:t>
      </w:r>
      <w:r w:rsidRPr="00322B84">
        <w:rPr>
          <w:lang w:val="en-GB"/>
        </w:rPr>
        <w:t xml:space="preserve"> Emphasis on containment and forensic evidence collection. The learner isolates affected systems, acquires disk/memory images, and eradicates malware on the compromised host.</w:t>
      </w:r>
    </w:p>
    <w:p w14:paraId="28FCA6EB" w14:textId="77777777" w:rsidR="00322B84" w:rsidRPr="00322B84" w:rsidRDefault="00322B84" w:rsidP="00322B84">
      <w:pPr>
        <w:numPr>
          <w:ilvl w:val="0"/>
          <w:numId w:val="1"/>
        </w:numPr>
        <w:jc w:val="both"/>
        <w:rPr>
          <w:lang w:val="en-GB"/>
        </w:rPr>
      </w:pPr>
      <w:r w:rsidRPr="00322B84">
        <w:rPr>
          <w:b/>
          <w:bCs/>
          <w:lang w:val="en-GB"/>
        </w:rPr>
        <w:t>Exercise 3 – Cyber Threat Intelligence (CTI) Analyst:</w:t>
      </w:r>
      <w:r w:rsidRPr="00322B84">
        <w:rPr>
          <w:lang w:val="en-GB"/>
        </w:rPr>
        <w:t xml:space="preserve"> Focus on enrichment of the incident with threat intel. The learner pivots on indicators (e.g. malicious IPs, hashes) using a Threat Intelligence Platform (MISP) to identify threat actors, TTPs, or related campaigns, and feeds this back into the investigation.</w:t>
      </w:r>
    </w:p>
    <w:p w14:paraId="7F9C6068" w14:textId="77777777" w:rsidR="00322B84" w:rsidRPr="00322B84" w:rsidRDefault="00322B84" w:rsidP="00322B84">
      <w:pPr>
        <w:numPr>
          <w:ilvl w:val="0"/>
          <w:numId w:val="1"/>
        </w:numPr>
        <w:jc w:val="both"/>
        <w:rPr>
          <w:lang w:val="en-GB"/>
        </w:rPr>
      </w:pPr>
      <w:r w:rsidRPr="00322B84">
        <w:rPr>
          <w:b/>
          <w:bCs/>
          <w:lang w:val="en-GB"/>
        </w:rPr>
        <w:t>Exercise 4 – Penetration Tester:</w:t>
      </w:r>
      <w:r w:rsidRPr="00322B84">
        <w:rPr>
          <w:lang w:val="en-GB"/>
        </w:rPr>
        <w:t xml:space="preserve"> Emulates adversary techniques and assesses vulnerabilities. The learner replicates the attacker’s likely exploit (in a safe manner) using penetration testing tools (e.g. from a Kali VM), validates the exploited vulnerability or misconfiguration (CVE), and tests that </w:t>
      </w:r>
      <w:proofErr w:type="spellStart"/>
      <w:r w:rsidRPr="00322B84">
        <w:rPr>
          <w:lang w:val="en-GB"/>
        </w:rPr>
        <w:t>defenses</w:t>
      </w:r>
      <w:proofErr w:type="spellEnd"/>
      <w:r w:rsidRPr="00322B84">
        <w:rPr>
          <w:lang w:val="en-GB"/>
        </w:rPr>
        <w:t xml:space="preserve"> can now detect/prevent such an attack.</w:t>
      </w:r>
    </w:p>
    <w:p w14:paraId="2D2B6A39" w14:textId="77777777" w:rsidR="00322B84" w:rsidRPr="00322B84" w:rsidRDefault="00322B84" w:rsidP="00322B84">
      <w:pPr>
        <w:numPr>
          <w:ilvl w:val="0"/>
          <w:numId w:val="1"/>
        </w:numPr>
        <w:jc w:val="both"/>
        <w:rPr>
          <w:lang w:val="en-GB"/>
        </w:rPr>
      </w:pPr>
      <w:r w:rsidRPr="00322B84">
        <w:rPr>
          <w:b/>
          <w:bCs/>
          <w:lang w:val="en-GB"/>
        </w:rPr>
        <w:t>Exercise 5 – IR Coordinator:</w:t>
      </w:r>
      <w:r w:rsidRPr="00322B84">
        <w:rPr>
          <w:lang w:val="en-GB"/>
        </w:rPr>
        <w:t xml:space="preserve"> Focus on big-picture coordination and post-incident management. The learner, acting as the CSIRT coordinator, compiles findings from all teams, documents the incident timeline, ensures each IR phase was completed, and formulates a post-incident report with lessons learned.</w:t>
      </w:r>
    </w:p>
    <w:p w14:paraId="7596CAAB" w14:textId="1633B87C" w:rsidR="00322B84" w:rsidRDefault="00322B84" w:rsidP="00322B84">
      <w:pPr>
        <w:jc w:val="both"/>
        <w:rPr>
          <w:lang w:val="en-GB"/>
        </w:rPr>
      </w:pPr>
      <w:r w:rsidRPr="00322B84">
        <w:rPr>
          <w:lang w:val="en-GB"/>
        </w:rPr>
        <w:t xml:space="preserve">This mapping ensures coverage of </w:t>
      </w:r>
      <w:r w:rsidRPr="00322B84">
        <w:rPr>
          <w:b/>
          <w:bCs/>
          <w:lang w:val="en-GB"/>
        </w:rPr>
        <w:t>the full incident lifecycle</w:t>
      </w:r>
      <w:r w:rsidRPr="00322B84">
        <w:rPr>
          <w:lang w:val="en-GB"/>
        </w:rPr>
        <w:t xml:space="preserve"> from detection through recovery, aligning with Module 8’s learning goals of understanding IR phases and roles. It also gives the learner hands-on experience in each role’s responsibilities while </w:t>
      </w:r>
      <w:r w:rsidRPr="00322B84">
        <w:rPr>
          <w:b/>
          <w:bCs/>
          <w:lang w:val="en-GB"/>
        </w:rPr>
        <w:t>mirroring a coordinated CSIRT response</w:t>
      </w:r>
      <w:r w:rsidRPr="00322B84">
        <w:rPr>
          <w:lang w:val="en-GB"/>
        </w:rPr>
        <w:t>.</w:t>
      </w:r>
    </w:p>
    <w:p w14:paraId="70AF5C00" w14:textId="77777777" w:rsidR="00AF1391" w:rsidRDefault="00AF1391" w:rsidP="00322B84">
      <w:pPr>
        <w:jc w:val="both"/>
        <w:rPr>
          <w:lang w:val="en-GB"/>
        </w:rPr>
      </w:pPr>
    </w:p>
    <w:p w14:paraId="6D892554" w14:textId="77777777" w:rsidR="00AF1391" w:rsidRDefault="00AF1391" w:rsidP="00322B84">
      <w:pPr>
        <w:jc w:val="both"/>
        <w:rPr>
          <w:lang w:val="en-GB"/>
        </w:rPr>
      </w:pPr>
    </w:p>
    <w:p w14:paraId="1855B698" w14:textId="77777777" w:rsidR="00AF1391" w:rsidRDefault="00AF1391" w:rsidP="00322B84">
      <w:pPr>
        <w:jc w:val="both"/>
        <w:rPr>
          <w:lang w:val="en-GB"/>
        </w:rPr>
      </w:pPr>
    </w:p>
    <w:p w14:paraId="07CE4D96" w14:textId="77777777" w:rsidR="00AF1391" w:rsidRPr="00AF1391" w:rsidRDefault="00AF1391" w:rsidP="00AF1391">
      <w:pPr>
        <w:jc w:val="both"/>
        <w:rPr>
          <w:b/>
          <w:bCs/>
          <w:lang w:val="en-GB"/>
        </w:rPr>
      </w:pPr>
      <w:r w:rsidRPr="00AF1391">
        <w:rPr>
          <w:b/>
          <w:bCs/>
          <w:lang w:val="en-GB"/>
        </w:rPr>
        <w:lastRenderedPageBreak/>
        <w:t>Exercise 1: SOC Analyst – Detection &amp; Escalation</w:t>
      </w:r>
    </w:p>
    <w:p w14:paraId="108330B6" w14:textId="77777777" w:rsidR="00AF1391" w:rsidRPr="00AF1391" w:rsidRDefault="00AF1391" w:rsidP="00AF1391">
      <w:pPr>
        <w:jc w:val="both"/>
        <w:rPr>
          <w:lang w:val="en-GB"/>
        </w:rPr>
      </w:pPr>
      <w:r w:rsidRPr="00AF1391">
        <w:rPr>
          <w:i/>
          <w:iCs/>
          <w:lang w:val="en-GB"/>
        </w:rPr>
        <w:t xml:space="preserve">You are a Security Operations Centre (SOC) Analyst monitoring your company’s security alerts. Your goal is to </w:t>
      </w:r>
      <w:r w:rsidRPr="00AF1391">
        <w:rPr>
          <w:b/>
          <w:bCs/>
          <w:i/>
          <w:iCs/>
          <w:lang w:val="en-GB"/>
        </w:rPr>
        <w:t>detect a potential incident</w:t>
      </w:r>
      <w:r w:rsidRPr="00AF1391">
        <w:rPr>
          <w:i/>
          <w:iCs/>
          <w:lang w:val="en-GB"/>
        </w:rPr>
        <w:t xml:space="preserve"> and </w:t>
      </w:r>
      <w:r w:rsidRPr="00AF1391">
        <w:rPr>
          <w:b/>
          <w:bCs/>
          <w:i/>
          <w:iCs/>
          <w:lang w:val="en-GB"/>
        </w:rPr>
        <w:t>escalate it</w:t>
      </w:r>
      <w:r w:rsidRPr="00AF1391">
        <w:rPr>
          <w:i/>
          <w:iCs/>
          <w:lang w:val="en-GB"/>
        </w:rPr>
        <w:t xml:space="preserve"> for response.</w:t>
      </w:r>
    </w:p>
    <w:p w14:paraId="13F078F5" w14:textId="679DEC4B" w:rsidR="00AF1391" w:rsidRPr="00AF1391" w:rsidRDefault="00AF1391" w:rsidP="00AF1391">
      <w:pPr>
        <w:jc w:val="both"/>
        <w:rPr>
          <w:lang w:val="en-GB"/>
        </w:rPr>
      </w:pPr>
      <w:r w:rsidRPr="00AF1391">
        <w:rPr>
          <w:b/>
          <w:bCs/>
          <w:lang w:val="en-GB"/>
        </w:rPr>
        <w:t>Step 1:</w:t>
      </w:r>
      <w:r w:rsidRPr="00AF1391">
        <w:rPr>
          <w:lang w:val="en-GB"/>
        </w:rPr>
        <w:t xml:space="preserve"> Access the </w:t>
      </w:r>
      <w:r w:rsidRPr="00AF1391">
        <w:rPr>
          <w:b/>
          <w:bCs/>
          <w:lang w:val="en-GB"/>
        </w:rPr>
        <w:t>SIEM dashboard</w:t>
      </w:r>
      <w:r w:rsidRPr="00AF1391">
        <w:rPr>
          <w:lang w:val="en-GB"/>
        </w:rPr>
        <w:t xml:space="preserve"> on the SOC server to review alerts. In the KYPO platform, open the SOC server’s web interface for Kibana (</w:t>
      </w:r>
      <w:proofErr w:type="spellStart"/>
      <w:r w:rsidRPr="00AF1391">
        <w:rPr>
          <w:lang w:val="en-GB"/>
        </w:rPr>
        <w:t>Wazuh</w:t>
      </w:r>
      <w:proofErr w:type="spellEnd"/>
      <w:r w:rsidRPr="00AF1391">
        <w:rPr>
          <w:lang w:val="en-GB"/>
        </w:rPr>
        <w:t xml:space="preserve"> SIEM). If a login screen appears, log in with the provided credentials (e.g. </w:t>
      </w:r>
      <w:r w:rsidRPr="00AF1391">
        <w:rPr>
          <w:i/>
          <w:iCs/>
          <w:lang w:val="en-GB"/>
        </w:rPr>
        <w:t>admin / admin</w:t>
      </w:r>
      <w:r w:rsidRPr="00AF1391">
        <w:rPr>
          <w:lang w:val="en-GB"/>
        </w:rPr>
        <w:t xml:space="preserve"> for Kibana).</w:t>
      </w:r>
    </w:p>
    <w:p w14:paraId="0B5D0362" w14:textId="121D837D" w:rsidR="00AF1391" w:rsidRPr="00AF1391" w:rsidRDefault="00AF1391" w:rsidP="00AF1391">
      <w:pPr>
        <w:jc w:val="both"/>
        <w:rPr>
          <w:lang w:val="en-GB"/>
        </w:rPr>
      </w:pPr>
      <w:r w:rsidRPr="00AF1391">
        <w:rPr>
          <w:b/>
          <w:bCs/>
          <w:lang w:val="en-GB"/>
        </w:rPr>
        <w:t>You should see:</w:t>
      </w:r>
      <w:r w:rsidRPr="00AF1391">
        <w:rPr>
          <w:lang w:val="en-GB"/>
        </w:rPr>
        <w:t xml:space="preserve"> The Kibana dashboard showing recent security alerts. Look for any </w:t>
      </w:r>
      <w:r w:rsidRPr="00AF1391">
        <w:rPr>
          <w:b/>
          <w:bCs/>
          <w:lang w:val="en-GB"/>
        </w:rPr>
        <w:t>high-priority alert</w:t>
      </w:r>
      <w:r w:rsidRPr="00AF1391">
        <w:rPr>
          <w:lang w:val="en-GB"/>
        </w:rPr>
        <w:t xml:space="preserve"> that indicates suspicious activity, such as unusual logins or malware detection.</w:t>
      </w:r>
    </w:p>
    <w:p w14:paraId="58C24523" w14:textId="5EF07139" w:rsidR="00AF1391" w:rsidRPr="00AF1391" w:rsidRDefault="00AF1391" w:rsidP="00AF1391">
      <w:pPr>
        <w:jc w:val="both"/>
        <w:rPr>
          <w:lang w:val="en-GB"/>
        </w:rPr>
      </w:pPr>
      <w:r w:rsidRPr="00AF1391">
        <w:rPr>
          <w:b/>
          <w:bCs/>
          <w:lang w:val="en-GB"/>
        </w:rPr>
        <w:t>Tip:</w:t>
      </w:r>
      <w:r w:rsidRPr="00AF1391">
        <w:rPr>
          <w:lang w:val="en-GB"/>
        </w:rPr>
        <w:t xml:space="preserve"> Ensure the dashboard’s time range is correct (e.g. “Last 24 hours”) so you don’t miss the alert. If nothing is showing, refresh the page or check that you opened the correct SIEM app.</w:t>
      </w:r>
    </w:p>
    <w:p w14:paraId="2FE32270" w14:textId="7E114137" w:rsidR="00AF1391" w:rsidRPr="00AF1391" w:rsidRDefault="00AF1391" w:rsidP="00AF1391">
      <w:pPr>
        <w:jc w:val="both"/>
        <w:rPr>
          <w:lang w:val="en-GB"/>
        </w:rPr>
      </w:pPr>
      <w:r w:rsidRPr="00AF1391">
        <w:rPr>
          <w:b/>
          <w:bCs/>
          <w:lang w:val="en-GB"/>
        </w:rPr>
        <w:t>Step 2:</w:t>
      </w:r>
      <w:r w:rsidRPr="00AF1391">
        <w:rPr>
          <w:lang w:val="en-GB"/>
        </w:rPr>
        <w:t xml:space="preserve"> Identify the </w:t>
      </w:r>
      <w:r w:rsidRPr="00AF1391">
        <w:rPr>
          <w:b/>
          <w:bCs/>
          <w:lang w:val="en-GB"/>
        </w:rPr>
        <w:t>notable alert</w:t>
      </w:r>
      <w:r w:rsidRPr="00AF1391">
        <w:rPr>
          <w:lang w:val="en-GB"/>
        </w:rPr>
        <w:t xml:space="preserve"> and investigate its details. Click on the alert to drill down into log data. For example, you might see an alert about a user PC communicating with an unknown IP address or an antivirus event.</w:t>
      </w:r>
    </w:p>
    <w:p w14:paraId="37ACEA8B" w14:textId="4F57B987" w:rsidR="00AF1391" w:rsidRPr="00AF1391" w:rsidRDefault="00AF1391" w:rsidP="00AF1391">
      <w:pPr>
        <w:jc w:val="both"/>
        <w:rPr>
          <w:lang w:val="en-GB"/>
        </w:rPr>
      </w:pPr>
      <w:r w:rsidRPr="00AF1391">
        <w:rPr>
          <w:b/>
          <w:bCs/>
          <w:lang w:val="en-GB"/>
        </w:rPr>
        <w:t>You should see:</w:t>
      </w:r>
      <w:r w:rsidRPr="00AF1391">
        <w:rPr>
          <w:lang w:val="en-GB"/>
        </w:rPr>
        <w:t xml:space="preserve"> Detailed log information related to the alert. For instance, it may show that around </w:t>
      </w:r>
      <w:r w:rsidRPr="00AF1391">
        <w:rPr>
          <w:b/>
          <w:bCs/>
          <w:lang w:val="en-GB"/>
        </w:rPr>
        <w:t>10:30</w:t>
      </w:r>
      <w:r w:rsidRPr="00AF1391">
        <w:rPr>
          <w:lang w:val="en-GB"/>
        </w:rPr>
        <w:t xml:space="preserve"> this morning, the user workstation (e.g. user-pc at IP 10.10.10.50) executed a file named </w:t>
      </w:r>
      <w:r w:rsidRPr="00AF1391">
        <w:rPr>
          <w:b/>
          <w:bCs/>
          <w:lang w:val="en-GB"/>
        </w:rPr>
        <w:t>invoice.pdf.exe</w:t>
      </w:r>
      <w:r w:rsidRPr="00AF1391">
        <w:rPr>
          <w:lang w:val="en-GB"/>
        </w:rPr>
        <w:t xml:space="preserve"> and made a connection to an external IP </w:t>
      </w:r>
      <w:r w:rsidRPr="00AF1391">
        <w:rPr>
          <w:b/>
          <w:bCs/>
          <w:lang w:val="en-GB"/>
        </w:rPr>
        <w:t>192.0.2.123</w:t>
      </w:r>
      <w:r w:rsidRPr="00AF1391">
        <w:rPr>
          <w:lang w:val="en-GB"/>
        </w:rPr>
        <w:t xml:space="preserve"> (the attacker’s server).</w:t>
      </w:r>
    </w:p>
    <w:p w14:paraId="7FAEB7C0" w14:textId="78D64FC8" w:rsidR="00AF1391" w:rsidRPr="00AF1391" w:rsidRDefault="00AF1391" w:rsidP="00AF1391">
      <w:pPr>
        <w:jc w:val="both"/>
        <w:rPr>
          <w:lang w:val="en-GB"/>
        </w:rPr>
      </w:pPr>
      <w:r w:rsidRPr="00AF1391">
        <w:rPr>
          <w:b/>
          <w:bCs/>
          <w:lang w:val="en-GB"/>
        </w:rPr>
        <w:t>Tip:</w:t>
      </w:r>
      <w:r w:rsidRPr="00AF1391">
        <w:rPr>
          <w:lang w:val="en-GB"/>
        </w:rPr>
        <w:t xml:space="preserve"> Common indicators of a breach include odd program names (like a PDF file ending in .exe), or connections to IPs you don’t recognise. Make a note of any suspicious </w:t>
      </w:r>
      <w:r w:rsidRPr="00AF1391">
        <w:rPr>
          <w:b/>
          <w:bCs/>
          <w:lang w:val="en-GB"/>
        </w:rPr>
        <w:t>Indicators of Compromise (IOCs)</w:t>
      </w:r>
      <w:r w:rsidRPr="00AF1391">
        <w:rPr>
          <w:lang w:val="en-GB"/>
        </w:rPr>
        <w:t xml:space="preserve"> such as file names, file hashes, IP addresses, or domains that appear in the alert.</w:t>
      </w:r>
    </w:p>
    <w:p w14:paraId="6CCC381C" w14:textId="65B7D714" w:rsidR="00AF1391" w:rsidRPr="00AF1391" w:rsidRDefault="00AF1391" w:rsidP="00AF1391">
      <w:pPr>
        <w:jc w:val="both"/>
      </w:pPr>
      <w:r w:rsidRPr="00AF1391">
        <w:rPr>
          <w:b/>
          <w:bCs/>
          <w:lang w:val="en-GB"/>
        </w:rPr>
        <w:t>Step 3:</w:t>
      </w:r>
      <w:r w:rsidRPr="00AF1391">
        <w:rPr>
          <w:lang w:val="en-GB"/>
        </w:rPr>
        <w:t xml:space="preserve"> </w:t>
      </w:r>
      <w:r w:rsidRPr="00AF1391">
        <w:rPr>
          <w:b/>
          <w:bCs/>
          <w:lang w:val="en-GB"/>
        </w:rPr>
        <w:t>Collect initial evidence</w:t>
      </w:r>
      <w:r w:rsidRPr="00AF1391">
        <w:rPr>
          <w:lang w:val="en-GB"/>
        </w:rPr>
        <w:t xml:space="preserve"> from the SIEM. From the logs, copy or write down the key IOCs you found. </w:t>
      </w:r>
      <w:r w:rsidRPr="00AF1391">
        <w:t xml:space="preserve">In </w:t>
      </w:r>
      <w:proofErr w:type="spellStart"/>
      <w:r w:rsidRPr="00AF1391">
        <w:t>our</w:t>
      </w:r>
      <w:proofErr w:type="spellEnd"/>
      <w:r w:rsidRPr="00AF1391">
        <w:t xml:space="preserve"> case </w:t>
      </w:r>
      <w:proofErr w:type="spellStart"/>
      <w:r w:rsidRPr="00AF1391">
        <w:t>these</w:t>
      </w:r>
      <w:proofErr w:type="spellEnd"/>
      <w:r w:rsidRPr="00AF1391">
        <w:t xml:space="preserve"> are </w:t>
      </w:r>
      <w:proofErr w:type="spellStart"/>
      <w:r w:rsidRPr="00AF1391">
        <w:t>likely</w:t>
      </w:r>
      <w:proofErr w:type="spellEnd"/>
      <w:r w:rsidRPr="00AF1391">
        <w:t>:</w:t>
      </w:r>
    </w:p>
    <w:p w14:paraId="719171A5" w14:textId="77777777" w:rsidR="00AF1391" w:rsidRPr="00AF1391" w:rsidRDefault="00AF1391" w:rsidP="00AF1391">
      <w:pPr>
        <w:numPr>
          <w:ilvl w:val="0"/>
          <w:numId w:val="23"/>
        </w:numPr>
        <w:jc w:val="both"/>
        <w:rPr>
          <w:lang w:val="en-GB"/>
        </w:rPr>
      </w:pPr>
      <w:r w:rsidRPr="00AF1391">
        <w:rPr>
          <w:lang w:val="en-GB"/>
        </w:rPr>
        <w:t xml:space="preserve">The suspicious file’s </w:t>
      </w:r>
      <w:r w:rsidRPr="00AF1391">
        <w:rPr>
          <w:b/>
          <w:bCs/>
          <w:lang w:val="en-GB"/>
        </w:rPr>
        <w:t>name</w:t>
      </w:r>
      <w:r w:rsidRPr="00AF1391">
        <w:rPr>
          <w:lang w:val="en-GB"/>
        </w:rPr>
        <w:t xml:space="preserve"> (e.g. invoice.pdf.exe) and possibly its </w:t>
      </w:r>
      <w:r w:rsidRPr="00AF1391">
        <w:rPr>
          <w:b/>
          <w:bCs/>
          <w:lang w:val="en-GB"/>
        </w:rPr>
        <w:t>hash</w:t>
      </w:r>
      <w:r w:rsidRPr="00AF1391">
        <w:rPr>
          <w:lang w:val="en-GB"/>
        </w:rPr>
        <w:t xml:space="preserve"> (a long string if provided by the SIEM).</w:t>
      </w:r>
    </w:p>
    <w:p w14:paraId="73C1C14C" w14:textId="77777777" w:rsidR="00AF1391" w:rsidRPr="00AF1391" w:rsidRDefault="00AF1391" w:rsidP="00AF1391">
      <w:pPr>
        <w:numPr>
          <w:ilvl w:val="0"/>
          <w:numId w:val="23"/>
        </w:numPr>
        <w:jc w:val="both"/>
        <w:rPr>
          <w:lang w:val="en-GB"/>
        </w:rPr>
      </w:pPr>
      <w:r w:rsidRPr="00AF1391">
        <w:rPr>
          <w:lang w:val="en-GB"/>
        </w:rPr>
        <w:t xml:space="preserve">The attacker’s </w:t>
      </w:r>
      <w:r w:rsidRPr="00AF1391">
        <w:rPr>
          <w:b/>
          <w:bCs/>
          <w:lang w:val="en-GB"/>
        </w:rPr>
        <w:t>IP address</w:t>
      </w:r>
      <w:r w:rsidRPr="00AF1391">
        <w:rPr>
          <w:lang w:val="en-GB"/>
        </w:rPr>
        <w:t xml:space="preserve"> (e.g. 192.0.2.123).</w:t>
      </w:r>
    </w:p>
    <w:p w14:paraId="6B217246" w14:textId="77777777" w:rsidR="00AF1391" w:rsidRPr="00AF1391" w:rsidRDefault="00AF1391" w:rsidP="00AF1391">
      <w:pPr>
        <w:numPr>
          <w:ilvl w:val="0"/>
          <w:numId w:val="23"/>
        </w:numPr>
        <w:jc w:val="both"/>
        <w:rPr>
          <w:lang w:val="en-GB"/>
        </w:rPr>
      </w:pPr>
      <w:r w:rsidRPr="00AF1391">
        <w:rPr>
          <w:lang w:val="en-GB"/>
        </w:rPr>
        <w:t xml:space="preserve">Any affected </w:t>
      </w:r>
      <w:r w:rsidRPr="00AF1391">
        <w:rPr>
          <w:b/>
          <w:bCs/>
          <w:lang w:val="en-GB"/>
        </w:rPr>
        <w:t>hostnames</w:t>
      </w:r>
      <w:r w:rsidRPr="00AF1391">
        <w:rPr>
          <w:lang w:val="en-GB"/>
        </w:rPr>
        <w:t xml:space="preserve"> (e.g. the user’s PC name).</w:t>
      </w:r>
    </w:p>
    <w:p w14:paraId="7D29D665" w14:textId="4D547C5D" w:rsidR="00AF1391" w:rsidRPr="00AF1391" w:rsidRDefault="00AF1391" w:rsidP="00AF1391">
      <w:pPr>
        <w:jc w:val="both"/>
        <w:rPr>
          <w:lang w:val="en-GB"/>
        </w:rPr>
      </w:pPr>
      <w:r w:rsidRPr="00AF1391">
        <w:rPr>
          <w:b/>
          <w:bCs/>
          <w:lang w:val="en-GB"/>
        </w:rPr>
        <w:t>You should see:</w:t>
      </w:r>
      <w:r w:rsidRPr="00AF1391">
        <w:rPr>
          <w:lang w:val="en-GB"/>
        </w:rPr>
        <w:t xml:space="preserve"> In the log details, there may be a field for file hash (e.g. an SHA-256 hash) if the endpoint protection logged it. It could look like a long alphanumeric string. For example: File SHA-256: 3d2e467.... Make sure to note it correctly if present. You will use these details to raise an incident.</w:t>
      </w:r>
    </w:p>
    <w:p w14:paraId="4912E158" w14:textId="09800253" w:rsidR="00AF1391" w:rsidRPr="00AF1391" w:rsidRDefault="00AF1391" w:rsidP="00AF1391">
      <w:pPr>
        <w:jc w:val="both"/>
        <w:rPr>
          <w:lang w:val="en-GB"/>
        </w:rPr>
      </w:pPr>
      <w:r w:rsidRPr="00AF1391">
        <w:rPr>
          <w:b/>
          <w:bCs/>
          <w:lang w:val="en-GB"/>
        </w:rPr>
        <w:lastRenderedPageBreak/>
        <w:t>Tip:</w:t>
      </w:r>
      <w:r w:rsidRPr="00AF1391">
        <w:rPr>
          <w:lang w:val="en-GB"/>
        </w:rPr>
        <w:t xml:space="preserve"> If the SIEM doesn’t show the file hash directly, you might extract it later from the file itself. But at minimum, record the filename and the malicious IP. These will form the basis of your incident report.</w:t>
      </w:r>
    </w:p>
    <w:p w14:paraId="745BC229" w14:textId="251AC827" w:rsidR="00AF1391" w:rsidRPr="00AF1391" w:rsidRDefault="00AF1391" w:rsidP="00AF1391">
      <w:pPr>
        <w:jc w:val="both"/>
        <w:rPr>
          <w:lang w:val="en-GB"/>
        </w:rPr>
      </w:pPr>
      <w:r w:rsidRPr="00AF1391">
        <w:rPr>
          <w:b/>
          <w:bCs/>
          <w:lang w:val="en-GB"/>
        </w:rPr>
        <w:t>Step 4:</w:t>
      </w:r>
      <w:r w:rsidRPr="00AF1391">
        <w:rPr>
          <w:lang w:val="en-GB"/>
        </w:rPr>
        <w:t xml:space="preserve"> </w:t>
      </w:r>
      <w:r w:rsidRPr="00AF1391">
        <w:rPr>
          <w:b/>
          <w:bCs/>
          <w:lang w:val="en-GB"/>
        </w:rPr>
        <w:t>Escalate the incident</w:t>
      </w:r>
      <w:r w:rsidRPr="00AF1391">
        <w:rPr>
          <w:lang w:val="en-GB"/>
        </w:rPr>
        <w:t xml:space="preserve"> by creating a case in </w:t>
      </w:r>
      <w:proofErr w:type="spellStart"/>
      <w:r w:rsidRPr="00AF1391">
        <w:rPr>
          <w:lang w:val="en-GB"/>
        </w:rPr>
        <w:t>TheHive</w:t>
      </w:r>
      <w:proofErr w:type="spellEnd"/>
      <w:r w:rsidRPr="00AF1391">
        <w:rPr>
          <w:lang w:val="en-GB"/>
        </w:rPr>
        <w:t xml:space="preserve"> (an incident response management system). On the SOC server, open </w:t>
      </w:r>
      <w:proofErr w:type="spellStart"/>
      <w:r w:rsidRPr="00AF1391">
        <w:rPr>
          <w:lang w:val="en-GB"/>
        </w:rPr>
        <w:t>TheHive</w:t>
      </w:r>
      <w:proofErr w:type="spellEnd"/>
      <w:r w:rsidRPr="00AF1391">
        <w:rPr>
          <w:lang w:val="en-GB"/>
        </w:rPr>
        <w:t xml:space="preserve"> web interface (often via a browser on the SOC VM, e.g. http://localhost:9000 or a link provided in KYPO). Log in with the provided </w:t>
      </w:r>
      <w:proofErr w:type="spellStart"/>
      <w:r w:rsidRPr="00AF1391">
        <w:rPr>
          <w:lang w:val="en-GB"/>
        </w:rPr>
        <w:t>TheHive</w:t>
      </w:r>
      <w:proofErr w:type="spellEnd"/>
      <w:r w:rsidRPr="00AF1391">
        <w:rPr>
          <w:lang w:val="en-GB"/>
        </w:rPr>
        <w:t xml:space="preserve"> credentials (for example, </w:t>
      </w:r>
      <w:r w:rsidRPr="00AF1391">
        <w:rPr>
          <w:i/>
          <w:iCs/>
          <w:lang w:val="en-GB"/>
        </w:rPr>
        <w:t>admin / &lt;password&gt;</w:t>
      </w:r>
      <w:r w:rsidRPr="00AF1391">
        <w:rPr>
          <w:lang w:val="en-GB"/>
        </w:rPr>
        <w:t xml:space="preserve"> as given by your instructor).</w:t>
      </w:r>
    </w:p>
    <w:p w14:paraId="7F348CE3" w14:textId="5255658D" w:rsidR="00AF1391" w:rsidRPr="00AF1391" w:rsidRDefault="00AF1391" w:rsidP="00AF1391">
      <w:pPr>
        <w:jc w:val="both"/>
        <w:rPr>
          <w:lang w:val="en-GB"/>
        </w:rPr>
      </w:pPr>
      <w:r w:rsidRPr="00AF1391">
        <w:rPr>
          <w:b/>
          <w:bCs/>
          <w:lang w:val="en-GB"/>
        </w:rPr>
        <w:t>You should see:</w:t>
      </w:r>
      <w:r w:rsidRPr="00AF1391">
        <w:rPr>
          <w:lang w:val="en-GB"/>
        </w:rPr>
        <w:t xml:space="preserve"> </w:t>
      </w:r>
      <w:proofErr w:type="spellStart"/>
      <w:r w:rsidRPr="00AF1391">
        <w:rPr>
          <w:lang w:val="en-GB"/>
        </w:rPr>
        <w:t>TheHive</w:t>
      </w:r>
      <w:proofErr w:type="spellEnd"/>
      <w:r w:rsidRPr="00AF1391">
        <w:rPr>
          <w:lang w:val="en-GB"/>
        </w:rPr>
        <w:t xml:space="preserve"> dashboard. Navigate to “Cases” and start a </w:t>
      </w:r>
      <w:r w:rsidRPr="00AF1391">
        <w:rPr>
          <w:b/>
          <w:bCs/>
          <w:lang w:val="en-GB"/>
        </w:rPr>
        <w:t>New Case</w:t>
      </w:r>
      <w:r w:rsidRPr="00AF1391">
        <w:rPr>
          <w:lang w:val="en-GB"/>
        </w:rPr>
        <w:t>. A form will appear for entering incident details.</w:t>
      </w:r>
    </w:p>
    <w:p w14:paraId="136B6926" w14:textId="0E12CA4E" w:rsidR="00AF1391" w:rsidRPr="00AF1391" w:rsidRDefault="00AF1391" w:rsidP="00AF1391">
      <w:pPr>
        <w:jc w:val="both"/>
        <w:rPr>
          <w:lang w:val="en-GB"/>
        </w:rPr>
      </w:pPr>
      <w:r w:rsidRPr="00AF1391">
        <w:rPr>
          <w:b/>
          <w:bCs/>
          <w:lang w:val="en-GB"/>
        </w:rPr>
        <w:t>Step 5:</w:t>
      </w:r>
      <w:r w:rsidRPr="00AF1391">
        <w:rPr>
          <w:lang w:val="en-GB"/>
        </w:rPr>
        <w:t xml:space="preserve"> Fill in the </w:t>
      </w:r>
      <w:r w:rsidRPr="00AF1391">
        <w:rPr>
          <w:b/>
          <w:bCs/>
          <w:lang w:val="en-GB"/>
        </w:rPr>
        <w:t>incident case form</w:t>
      </w:r>
      <w:r w:rsidRPr="00AF1391">
        <w:rPr>
          <w:lang w:val="en-GB"/>
        </w:rPr>
        <w:t xml:space="preserve"> in </w:t>
      </w:r>
      <w:proofErr w:type="spellStart"/>
      <w:r w:rsidRPr="00AF1391">
        <w:rPr>
          <w:lang w:val="en-GB"/>
        </w:rPr>
        <w:t>TheHive</w:t>
      </w:r>
      <w:proofErr w:type="spellEnd"/>
      <w:r w:rsidRPr="00AF1391">
        <w:rPr>
          <w:lang w:val="en-GB"/>
        </w:rPr>
        <w:t>:</w:t>
      </w:r>
    </w:p>
    <w:p w14:paraId="1AAD9DB1" w14:textId="77777777" w:rsidR="00AF1391" w:rsidRPr="00AF1391" w:rsidRDefault="00AF1391" w:rsidP="00AF1391">
      <w:pPr>
        <w:numPr>
          <w:ilvl w:val="0"/>
          <w:numId w:val="24"/>
        </w:numPr>
        <w:jc w:val="both"/>
        <w:rPr>
          <w:lang w:val="en-GB"/>
        </w:rPr>
      </w:pPr>
      <w:r w:rsidRPr="00AF1391">
        <w:rPr>
          <w:b/>
          <w:bCs/>
          <w:lang w:val="en-GB"/>
        </w:rPr>
        <w:t>Title:</w:t>
      </w:r>
      <w:r w:rsidRPr="00AF1391">
        <w:rPr>
          <w:lang w:val="en-GB"/>
        </w:rPr>
        <w:t xml:space="preserve"> Give the case a name, e.g. </w:t>
      </w:r>
      <w:r w:rsidRPr="00AF1391">
        <w:rPr>
          <w:i/>
          <w:iCs/>
          <w:lang w:val="en-GB"/>
        </w:rPr>
        <w:t>“Incident 2025-07: Malware outbreak on user-pc”</w:t>
      </w:r>
      <w:r w:rsidRPr="00AF1391">
        <w:rPr>
          <w:lang w:val="en-GB"/>
        </w:rPr>
        <w:t>.</w:t>
      </w:r>
    </w:p>
    <w:p w14:paraId="11873C56" w14:textId="77777777" w:rsidR="00AF1391" w:rsidRPr="00AF1391" w:rsidRDefault="00AF1391" w:rsidP="00AF1391">
      <w:pPr>
        <w:numPr>
          <w:ilvl w:val="0"/>
          <w:numId w:val="24"/>
        </w:numPr>
        <w:jc w:val="both"/>
      </w:pPr>
      <w:r w:rsidRPr="00AF1391">
        <w:rPr>
          <w:b/>
          <w:bCs/>
          <w:lang w:val="en-GB"/>
        </w:rPr>
        <w:t>Description/Summary:</w:t>
      </w:r>
      <w:r w:rsidRPr="00AF1391">
        <w:rPr>
          <w:lang w:val="en-GB"/>
        </w:rPr>
        <w:t xml:space="preserve"> Briefly describe what you detected. For example: </w:t>
      </w:r>
      <w:r w:rsidRPr="00AF1391">
        <w:rPr>
          <w:i/>
          <w:iCs/>
          <w:lang w:val="en-GB"/>
        </w:rPr>
        <w:t xml:space="preserve">“SOC alert at 10:30 identified suspicious file execution (invoice.pdf.exe) on user-pc and outbound traffic to IP 192.0.2.123. </w:t>
      </w:r>
      <w:proofErr w:type="spellStart"/>
      <w:r w:rsidRPr="00AF1391">
        <w:rPr>
          <w:i/>
          <w:iCs/>
        </w:rPr>
        <w:t>Suspected</w:t>
      </w:r>
      <w:proofErr w:type="spellEnd"/>
      <w:r w:rsidRPr="00AF1391">
        <w:rPr>
          <w:i/>
          <w:iCs/>
        </w:rPr>
        <w:t xml:space="preserve"> </w:t>
      </w:r>
      <w:proofErr w:type="gramStart"/>
      <w:r w:rsidRPr="00AF1391">
        <w:rPr>
          <w:i/>
          <w:iCs/>
        </w:rPr>
        <w:t>malware</w:t>
      </w:r>
      <w:proofErr w:type="gramEnd"/>
      <w:r w:rsidRPr="00AF1391">
        <w:rPr>
          <w:i/>
          <w:iCs/>
        </w:rPr>
        <w:t xml:space="preserve"> </w:t>
      </w:r>
      <w:proofErr w:type="spellStart"/>
      <w:r w:rsidRPr="00AF1391">
        <w:rPr>
          <w:i/>
          <w:iCs/>
        </w:rPr>
        <w:t>infection</w:t>
      </w:r>
      <w:proofErr w:type="spellEnd"/>
      <w:r w:rsidRPr="00AF1391">
        <w:rPr>
          <w:i/>
          <w:iCs/>
        </w:rPr>
        <w:t xml:space="preserve"> </w:t>
      </w:r>
      <w:proofErr w:type="spellStart"/>
      <w:r w:rsidRPr="00AF1391">
        <w:rPr>
          <w:i/>
          <w:iCs/>
        </w:rPr>
        <w:t>via</w:t>
      </w:r>
      <w:proofErr w:type="spellEnd"/>
      <w:r w:rsidRPr="00AF1391">
        <w:rPr>
          <w:i/>
          <w:iCs/>
        </w:rPr>
        <w:t xml:space="preserve"> phishing.”</w:t>
      </w:r>
    </w:p>
    <w:p w14:paraId="0C226917" w14:textId="77777777" w:rsidR="00AF1391" w:rsidRPr="00AF1391" w:rsidRDefault="00AF1391" w:rsidP="00AF1391">
      <w:pPr>
        <w:numPr>
          <w:ilvl w:val="0"/>
          <w:numId w:val="24"/>
        </w:numPr>
        <w:jc w:val="both"/>
        <w:rPr>
          <w:lang w:val="en-GB"/>
        </w:rPr>
      </w:pPr>
      <w:r w:rsidRPr="00AF1391">
        <w:rPr>
          <w:b/>
          <w:bCs/>
          <w:lang w:val="en-GB"/>
        </w:rPr>
        <w:t>Severity/Priority:</w:t>
      </w:r>
      <w:r w:rsidRPr="00AF1391">
        <w:rPr>
          <w:lang w:val="en-GB"/>
        </w:rPr>
        <w:t xml:space="preserve"> Choose an appropriate level (e.g. </w:t>
      </w:r>
      <w:r w:rsidRPr="00AF1391">
        <w:rPr>
          <w:i/>
          <w:iCs/>
          <w:lang w:val="en-GB"/>
        </w:rPr>
        <w:t>High</w:t>
      </w:r>
      <w:r w:rsidRPr="00AF1391">
        <w:rPr>
          <w:lang w:val="en-GB"/>
        </w:rPr>
        <w:t xml:space="preserve"> if a breach is likely).</w:t>
      </w:r>
    </w:p>
    <w:p w14:paraId="1F265386" w14:textId="77777777" w:rsidR="00AF1391" w:rsidRPr="00AF1391" w:rsidRDefault="00AF1391" w:rsidP="00AF1391">
      <w:pPr>
        <w:numPr>
          <w:ilvl w:val="0"/>
          <w:numId w:val="24"/>
        </w:numPr>
        <w:jc w:val="both"/>
        <w:rPr>
          <w:lang w:val="en-GB"/>
        </w:rPr>
      </w:pPr>
      <w:r w:rsidRPr="00AF1391">
        <w:rPr>
          <w:b/>
          <w:bCs/>
          <w:lang w:val="en-GB"/>
        </w:rPr>
        <w:t>Affected assets:</w:t>
      </w:r>
      <w:r w:rsidRPr="00AF1391">
        <w:rPr>
          <w:lang w:val="en-GB"/>
        </w:rPr>
        <w:t xml:space="preserve"> List the affected host (e.g. user-pc, and possibly the internal server if you suspect it was targeted).</w:t>
      </w:r>
    </w:p>
    <w:p w14:paraId="1C5F100D" w14:textId="35B0564F" w:rsidR="00AF1391" w:rsidRPr="00AF1391" w:rsidRDefault="00AF1391" w:rsidP="00AF1391">
      <w:pPr>
        <w:jc w:val="both"/>
        <w:rPr>
          <w:lang w:val="en-GB"/>
        </w:rPr>
      </w:pPr>
      <w:r w:rsidRPr="00AF1391">
        <w:rPr>
          <w:b/>
          <w:bCs/>
          <w:lang w:val="en-GB"/>
        </w:rPr>
        <w:t>You should see:</w:t>
      </w:r>
      <w:r w:rsidRPr="00AF1391">
        <w:rPr>
          <w:lang w:val="en-GB"/>
        </w:rPr>
        <w:t xml:space="preserve"> Fields to add </w:t>
      </w:r>
      <w:r w:rsidRPr="00AF1391">
        <w:rPr>
          <w:b/>
          <w:bCs/>
          <w:lang w:val="en-GB"/>
        </w:rPr>
        <w:t>Observables</w:t>
      </w:r>
      <w:r w:rsidRPr="00AF1391">
        <w:rPr>
          <w:lang w:val="en-GB"/>
        </w:rPr>
        <w:t xml:space="preserve"> (indicators). Add the IOCs you collected:</w:t>
      </w:r>
    </w:p>
    <w:p w14:paraId="05F78A6F" w14:textId="77777777" w:rsidR="00AF1391" w:rsidRPr="00AF1391" w:rsidRDefault="00AF1391" w:rsidP="00AF1391">
      <w:pPr>
        <w:numPr>
          <w:ilvl w:val="0"/>
          <w:numId w:val="25"/>
        </w:numPr>
        <w:jc w:val="both"/>
        <w:rPr>
          <w:lang w:val="en-GB"/>
        </w:rPr>
      </w:pPr>
      <w:r w:rsidRPr="00AF1391">
        <w:rPr>
          <w:lang w:val="en-GB"/>
        </w:rPr>
        <w:t xml:space="preserve">Create an </w:t>
      </w:r>
      <w:r w:rsidRPr="00AF1391">
        <w:rPr>
          <w:b/>
          <w:bCs/>
          <w:lang w:val="en-GB"/>
        </w:rPr>
        <w:t>“Observable”</w:t>
      </w:r>
      <w:r w:rsidRPr="00AF1391">
        <w:rPr>
          <w:lang w:val="en-GB"/>
        </w:rPr>
        <w:t xml:space="preserve"> for the suspicious file hash (choose type </w:t>
      </w:r>
      <w:r w:rsidRPr="00AF1391">
        <w:rPr>
          <w:i/>
          <w:iCs/>
          <w:lang w:val="en-GB"/>
        </w:rPr>
        <w:t>File hash</w:t>
      </w:r>
      <w:r w:rsidRPr="00AF1391">
        <w:rPr>
          <w:lang w:val="en-GB"/>
        </w:rPr>
        <w:t xml:space="preserve"> and paste the value).</w:t>
      </w:r>
    </w:p>
    <w:p w14:paraId="04867149" w14:textId="77777777" w:rsidR="00AF1391" w:rsidRPr="00AF1391" w:rsidRDefault="00AF1391" w:rsidP="00AF1391">
      <w:pPr>
        <w:numPr>
          <w:ilvl w:val="0"/>
          <w:numId w:val="25"/>
        </w:numPr>
        <w:jc w:val="both"/>
        <w:rPr>
          <w:lang w:val="en-GB"/>
        </w:rPr>
      </w:pPr>
      <w:r w:rsidRPr="00AF1391">
        <w:rPr>
          <w:lang w:val="en-GB"/>
        </w:rPr>
        <w:t xml:space="preserve">Add another observable for the attacker IP (choose type </w:t>
      </w:r>
      <w:r w:rsidRPr="00AF1391">
        <w:rPr>
          <w:i/>
          <w:iCs/>
          <w:lang w:val="en-GB"/>
        </w:rPr>
        <w:t>IPv4</w:t>
      </w:r>
      <w:r w:rsidRPr="00AF1391">
        <w:rPr>
          <w:lang w:val="en-GB"/>
        </w:rPr>
        <w:t xml:space="preserve"> and enter 192.0.2.123).</w:t>
      </w:r>
    </w:p>
    <w:p w14:paraId="34B4B066" w14:textId="1ED4A52E" w:rsidR="00AF1391" w:rsidRPr="00AF1391" w:rsidRDefault="00AF1391" w:rsidP="00AF1391">
      <w:pPr>
        <w:jc w:val="both"/>
        <w:rPr>
          <w:lang w:val="en-GB"/>
        </w:rPr>
      </w:pPr>
      <w:r w:rsidRPr="00AF1391">
        <w:rPr>
          <w:b/>
          <w:bCs/>
          <w:lang w:val="en-GB"/>
        </w:rPr>
        <w:t>Tip:</w:t>
      </w:r>
      <w:r w:rsidRPr="00AF1391">
        <w:rPr>
          <w:lang w:val="en-GB"/>
        </w:rPr>
        <w:t xml:space="preserve"> Mark these observables as </w:t>
      </w:r>
      <w:r w:rsidRPr="00AF1391">
        <w:rPr>
          <w:i/>
          <w:iCs/>
          <w:lang w:val="en-GB"/>
        </w:rPr>
        <w:t>IoC</w:t>
      </w:r>
      <w:r w:rsidRPr="00AF1391">
        <w:rPr>
          <w:lang w:val="en-GB"/>
        </w:rPr>
        <w:t xml:space="preserve"> (Indicator of Compromise) if </w:t>
      </w:r>
      <w:proofErr w:type="spellStart"/>
      <w:r w:rsidRPr="00AF1391">
        <w:rPr>
          <w:lang w:val="en-GB"/>
        </w:rPr>
        <w:t>TheHive</w:t>
      </w:r>
      <w:proofErr w:type="spellEnd"/>
      <w:r w:rsidRPr="00AF1391">
        <w:rPr>
          <w:lang w:val="en-GB"/>
        </w:rPr>
        <w:t xml:space="preserve"> asks. This flags them as important indicators that other tools (like Cortex or MISP) can use for analysis later.</w:t>
      </w:r>
    </w:p>
    <w:p w14:paraId="12DFF959" w14:textId="29EA2CB2" w:rsidR="00AF1391" w:rsidRPr="00AF1391" w:rsidRDefault="00AF1391" w:rsidP="00AF1391">
      <w:pPr>
        <w:jc w:val="both"/>
        <w:rPr>
          <w:lang w:val="en-GB"/>
        </w:rPr>
      </w:pPr>
      <w:r w:rsidRPr="00AF1391">
        <w:rPr>
          <w:b/>
          <w:bCs/>
          <w:lang w:val="en-GB"/>
        </w:rPr>
        <w:t>Step 6:</w:t>
      </w:r>
      <w:r w:rsidRPr="00AF1391">
        <w:rPr>
          <w:lang w:val="en-GB"/>
        </w:rPr>
        <w:t xml:space="preserve"> </w:t>
      </w:r>
      <w:r w:rsidRPr="00AF1391">
        <w:rPr>
          <w:b/>
          <w:bCs/>
          <w:lang w:val="en-GB"/>
        </w:rPr>
        <w:t>Save and assign</w:t>
      </w:r>
      <w:r w:rsidRPr="00AF1391">
        <w:rPr>
          <w:lang w:val="en-GB"/>
        </w:rPr>
        <w:t xml:space="preserve"> the case. Once you have filled in all details, save the new case. If prompted, assign it to the appropriate team or simply to “Incident Response”. This step simulates handing off the case to the incident response team.</w:t>
      </w:r>
    </w:p>
    <w:p w14:paraId="356D78F7" w14:textId="7134D485" w:rsidR="00AF1391" w:rsidRPr="00AF1391" w:rsidRDefault="00AF1391" w:rsidP="00AF1391">
      <w:pPr>
        <w:jc w:val="both"/>
        <w:rPr>
          <w:lang w:val="en-GB"/>
        </w:rPr>
      </w:pPr>
      <w:r w:rsidRPr="00AF1391">
        <w:rPr>
          <w:b/>
          <w:bCs/>
          <w:lang w:val="en-GB"/>
        </w:rPr>
        <w:t>You should see:</w:t>
      </w:r>
      <w:r w:rsidRPr="00AF1391">
        <w:rPr>
          <w:lang w:val="en-GB"/>
        </w:rPr>
        <w:t xml:space="preserve"> The case appears in </w:t>
      </w:r>
      <w:proofErr w:type="spellStart"/>
      <w:r w:rsidRPr="00AF1391">
        <w:rPr>
          <w:lang w:val="en-GB"/>
        </w:rPr>
        <w:t>TheHive’s</w:t>
      </w:r>
      <w:proofErr w:type="spellEnd"/>
      <w:r w:rsidRPr="00AF1391">
        <w:rPr>
          <w:lang w:val="en-GB"/>
        </w:rPr>
        <w:t xml:space="preserve"> case list with a unique case number. Inside the case, you should see the details you entered (description, observables, etc.). The incident is now officially escalated and ready for the IR team to handle.</w:t>
      </w:r>
    </w:p>
    <w:p w14:paraId="43C666F5" w14:textId="69669EAE" w:rsidR="00AF1391" w:rsidRPr="00AF1391" w:rsidRDefault="00AF1391" w:rsidP="00AF1391">
      <w:pPr>
        <w:jc w:val="both"/>
        <w:rPr>
          <w:lang w:val="en-GB"/>
        </w:rPr>
      </w:pPr>
      <w:r w:rsidRPr="00AF1391">
        <w:rPr>
          <w:b/>
          <w:bCs/>
          <w:lang w:val="en-GB"/>
        </w:rPr>
        <w:lastRenderedPageBreak/>
        <w:t>Tip:</w:t>
      </w:r>
      <w:r w:rsidRPr="00AF1391">
        <w:rPr>
          <w:lang w:val="en-GB"/>
        </w:rPr>
        <w:t xml:space="preserve"> In a real SOC, at this point you would notify the on-call Incident Responder or IR coordinator about the new case. </w:t>
      </w:r>
      <w:proofErr w:type="spellStart"/>
      <w:r w:rsidRPr="00AF1391">
        <w:rPr>
          <w:lang w:val="en-GB"/>
        </w:rPr>
        <w:t>TheHive</w:t>
      </w:r>
      <w:proofErr w:type="spellEnd"/>
      <w:r w:rsidRPr="00AF1391">
        <w:rPr>
          <w:lang w:val="en-GB"/>
        </w:rPr>
        <w:t xml:space="preserve"> might send a notification automatically. For now, proceed to the next phase knowing the IR team has the info.</w:t>
      </w:r>
    </w:p>
    <w:p w14:paraId="2D68ACEE" w14:textId="77777777" w:rsidR="00AF1391" w:rsidRPr="00AF1391" w:rsidRDefault="00AF1391" w:rsidP="00AF1391">
      <w:pPr>
        <w:jc w:val="both"/>
      </w:pPr>
      <w:r w:rsidRPr="00AF1391">
        <w:pict w14:anchorId="44336635">
          <v:rect id="_x0000_i1049" style="width:0;height:1.5pt" o:hralign="center" o:hrstd="t" o:hr="t" fillcolor="#a0a0a0" stroked="f"/>
        </w:pict>
      </w:r>
    </w:p>
    <w:p w14:paraId="23BEFDD4" w14:textId="77777777" w:rsidR="00AF1391" w:rsidRPr="00AF1391" w:rsidRDefault="00AF1391" w:rsidP="00AF1391">
      <w:pPr>
        <w:jc w:val="both"/>
        <w:rPr>
          <w:b/>
          <w:bCs/>
          <w:lang w:val="en-GB"/>
        </w:rPr>
      </w:pPr>
      <w:r w:rsidRPr="00AF1391">
        <w:rPr>
          <w:b/>
          <w:bCs/>
          <w:lang w:val="en-GB"/>
        </w:rPr>
        <w:t>Exercise 2: Incident Responder – Containment, Eradication &amp; Forensics</w:t>
      </w:r>
    </w:p>
    <w:p w14:paraId="711C7FE9" w14:textId="77777777" w:rsidR="00AF1391" w:rsidRPr="00AF1391" w:rsidRDefault="00AF1391" w:rsidP="00AF1391">
      <w:pPr>
        <w:jc w:val="both"/>
        <w:rPr>
          <w:lang w:val="en-GB"/>
        </w:rPr>
      </w:pPr>
      <w:r w:rsidRPr="00AF1391">
        <w:rPr>
          <w:i/>
          <w:iCs/>
          <w:lang w:val="en-GB"/>
        </w:rPr>
        <w:t xml:space="preserve">Now you are the </w:t>
      </w:r>
      <w:r w:rsidRPr="00AF1391">
        <w:rPr>
          <w:b/>
          <w:bCs/>
          <w:i/>
          <w:iCs/>
          <w:lang w:val="en-GB"/>
        </w:rPr>
        <w:t>Incident Responder</w:t>
      </w:r>
      <w:r w:rsidRPr="00AF1391">
        <w:rPr>
          <w:i/>
          <w:iCs/>
          <w:lang w:val="en-GB"/>
        </w:rPr>
        <w:t xml:space="preserve">. The SOC has handed over the case with initial findings. Your task is to </w:t>
      </w:r>
      <w:r w:rsidRPr="00AF1391">
        <w:rPr>
          <w:b/>
          <w:bCs/>
          <w:i/>
          <w:iCs/>
          <w:lang w:val="en-GB"/>
        </w:rPr>
        <w:t>contain the threat</w:t>
      </w:r>
      <w:r w:rsidRPr="00AF1391">
        <w:rPr>
          <w:i/>
          <w:iCs/>
          <w:lang w:val="en-GB"/>
        </w:rPr>
        <w:t xml:space="preserve">, </w:t>
      </w:r>
      <w:r w:rsidRPr="00AF1391">
        <w:rPr>
          <w:b/>
          <w:bCs/>
          <w:i/>
          <w:iCs/>
          <w:lang w:val="en-GB"/>
        </w:rPr>
        <w:t>eradicate the malware</w:t>
      </w:r>
      <w:r w:rsidRPr="00AF1391">
        <w:rPr>
          <w:i/>
          <w:iCs/>
          <w:lang w:val="en-GB"/>
        </w:rPr>
        <w:t xml:space="preserve">, and </w:t>
      </w:r>
      <w:r w:rsidRPr="00AF1391">
        <w:rPr>
          <w:b/>
          <w:bCs/>
          <w:i/>
          <w:iCs/>
          <w:lang w:val="en-GB"/>
        </w:rPr>
        <w:t>collect forensic evidence</w:t>
      </w:r>
      <w:r w:rsidRPr="00AF1391">
        <w:rPr>
          <w:i/>
          <w:iCs/>
          <w:lang w:val="en-GB"/>
        </w:rPr>
        <w:t xml:space="preserve"> from affected systems.</w:t>
      </w:r>
    </w:p>
    <w:p w14:paraId="6D63FBF0" w14:textId="29B7DBEF" w:rsidR="00AF1391" w:rsidRPr="00AF1391" w:rsidRDefault="00AF1391" w:rsidP="00AF1391">
      <w:pPr>
        <w:jc w:val="both"/>
        <w:rPr>
          <w:lang w:val="en-GB"/>
        </w:rPr>
      </w:pPr>
      <w:r w:rsidRPr="00AF1391">
        <w:rPr>
          <w:b/>
          <w:bCs/>
          <w:lang w:val="en-GB"/>
        </w:rPr>
        <w:t>Step 7:</w:t>
      </w:r>
      <w:r w:rsidRPr="00AF1391">
        <w:rPr>
          <w:lang w:val="en-GB"/>
        </w:rPr>
        <w:t xml:space="preserve"> </w:t>
      </w:r>
      <w:r w:rsidRPr="00AF1391">
        <w:rPr>
          <w:b/>
          <w:bCs/>
          <w:lang w:val="en-GB"/>
        </w:rPr>
        <w:t>Access the compromised host (user-pc).</w:t>
      </w:r>
      <w:r w:rsidRPr="00AF1391">
        <w:rPr>
          <w:lang w:val="en-GB"/>
        </w:rPr>
        <w:t xml:space="preserve"> This is the Windows 10 workstation that was identified as infected. Use Remote Desktop (RDP) or the KYPO web console to connect to </w:t>
      </w:r>
      <w:r w:rsidRPr="00AF1391">
        <w:rPr>
          <w:b/>
          <w:bCs/>
          <w:lang w:val="en-GB"/>
        </w:rPr>
        <w:t>user-pc</w:t>
      </w:r>
      <w:r w:rsidRPr="00AF1391">
        <w:rPr>
          <w:lang w:val="en-GB"/>
        </w:rPr>
        <w:t xml:space="preserve"> (IP 10.10.10.50). Use the provided credentials (for example, Username: Administrator, Password: provided in scenario) to log in.</w:t>
      </w:r>
    </w:p>
    <w:p w14:paraId="2FC50E6A" w14:textId="1598FD46" w:rsidR="00AF1391" w:rsidRPr="00AF1391" w:rsidRDefault="00AF1391" w:rsidP="00AF1391">
      <w:pPr>
        <w:jc w:val="both"/>
        <w:rPr>
          <w:lang w:val="en-GB"/>
        </w:rPr>
      </w:pPr>
      <w:r w:rsidRPr="00AF1391">
        <w:rPr>
          <w:b/>
          <w:bCs/>
          <w:lang w:val="en-GB"/>
        </w:rPr>
        <w:t>You should see:</w:t>
      </w:r>
      <w:r w:rsidRPr="00AF1391">
        <w:rPr>
          <w:lang w:val="en-GB"/>
        </w:rPr>
        <w:t xml:space="preserve"> The Windows desktop of the user’s PC. It should look like a normal user workstation environment. From here, you can investigate running processes and files.</w:t>
      </w:r>
    </w:p>
    <w:p w14:paraId="35C6C576" w14:textId="0E504EB5" w:rsidR="00AF1391" w:rsidRPr="00AF1391" w:rsidRDefault="00AF1391" w:rsidP="00AF1391">
      <w:pPr>
        <w:jc w:val="both"/>
        <w:rPr>
          <w:lang w:val="en-GB"/>
        </w:rPr>
      </w:pPr>
      <w:r w:rsidRPr="00AF1391">
        <w:rPr>
          <w:b/>
          <w:bCs/>
          <w:lang w:val="en-GB"/>
        </w:rPr>
        <w:t>Tip:</w:t>
      </w:r>
      <w:r w:rsidRPr="00AF1391">
        <w:rPr>
          <w:lang w:val="en-GB"/>
        </w:rPr>
        <w:t xml:space="preserve"> If RDP isn’t available, KYPO might provide a VNC or SSH connection to the Windows host. Follow the platform instructions to access the machine’s console. It may take a moment for the desktop to load.</w:t>
      </w:r>
    </w:p>
    <w:p w14:paraId="25920840" w14:textId="1B1AE741" w:rsidR="00AF1391" w:rsidRPr="00AF1391" w:rsidRDefault="00AF1391" w:rsidP="00AF1391">
      <w:pPr>
        <w:jc w:val="both"/>
        <w:rPr>
          <w:lang w:val="en-GB"/>
        </w:rPr>
      </w:pPr>
      <w:r w:rsidRPr="00AF1391">
        <w:rPr>
          <w:b/>
          <w:bCs/>
          <w:lang w:val="en-GB"/>
        </w:rPr>
        <w:t>Step 8:</w:t>
      </w:r>
      <w:r w:rsidRPr="00AF1391">
        <w:rPr>
          <w:lang w:val="en-GB"/>
        </w:rPr>
        <w:t xml:space="preserve"> </w:t>
      </w:r>
      <w:r w:rsidRPr="00AF1391">
        <w:rPr>
          <w:b/>
          <w:bCs/>
          <w:lang w:val="en-GB"/>
        </w:rPr>
        <w:t>Find the malicious process</w:t>
      </w:r>
      <w:r w:rsidRPr="00AF1391">
        <w:rPr>
          <w:lang w:val="en-GB"/>
        </w:rPr>
        <w:t xml:space="preserve"> running on the user’s PC. Open </w:t>
      </w:r>
      <w:r w:rsidRPr="00AF1391">
        <w:rPr>
          <w:b/>
          <w:bCs/>
          <w:lang w:val="en-GB"/>
        </w:rPr>
        <w:t>Task Manager</w:t>
      </w:r>
      <w:r w:rsidRPr="00AF1391">
        <w:rPr>
          <w:lang w:val="en-GB"/>
        </w:rPr>
        <w:t xml:space="preserve"> (e.g. right-click the taskbar and select </w:t>
      </w:r>
      <w:r w:rsidRPr="00AF1391">
        <w:rPr>
          <w:i/>
          <w:iCs/>
          <w:lang w:val="en-GB"/>
        </w:rPr>
        <w:t xml:space="preserve">Task </w:t>
      </w:r>
      <w:proofErr w:type="gramStart"/>
      <w:r w:rsidRPr="00AF1391">
        <w:rPr>
          <w:i/>
          <w:iCs/>
          <w:lang w:val="en-GB"/>
        </w:rPr>
        <w:t>Manager</w:t>
      </w:r>
      <w:r w:rsidRPr="00AF1391">
        <w:rPr>
          <w:lang w:val="en-GB"/>
        </w:rPr>
        <w:t>, or</w:t>
      </w:r>
      <w:proofErr w:type="gramEnd"/>
      <w:r w:rsidRPr="00AF1391">
        <w:rPr>
          <w:lang w:val="en-GB"/>
        </w:rPr>
        <w:t xml:space="preserve"> press </w:t>
      </w:r>
      <w:proofErr w:type="spellStart"/>
      <w:r w:rsidRPr="00AF1391">
        <w:rPr>
          <w:lang w:val="en-GB"/>
        </w:rPr>
        <w:t>Ctrl+Shift+Esc</w:t>
      </w:r>
      <w:proofErr w:type="spellEnd"/>
      <w:r w:rsidRPr="00AF1391">
        <w:rPr>
          <w:lang w:val="en-GB"/>
        </w:rPr>
        <w:t xml:space="preserve">). Click “More details” to see all processes. Look for any unusual or suspicious process name. For example, if you see a process called </w:t>
      </w:r>
      <w:r w:rsidRPr="00AF1391">
        <w:rPr>
          <w:b/>
          <w:bCs/>
          <w:lang w:val="en-GB"/>
        </w:rPr>
        <w:t>evil.exe</w:t>
      </w:r>
      <w:r w:rsidRPr="00AF1391">
        <w:rPr>
          <w:lang w:val="en-GB"/>
        </w:rPr>
        <w:t xml:space="preserve"> (or the same name as the suspicious file, e.g. invoice.pdf.exe), that is likely the malware.</w:t>
      </w:r>
    </w:p>
    <w:p w14:paraId="6E53448E" w14:textId="4659BC80" w:rsidR="00AF1391" w:rsidRPr="00AF1391" w:rsidRDefault="00AF1391" w:rsidP="00AF1391">
      <w:pPr>
        <w:jc w:val="both"/>
        <w:rPr>
          <w:lang w:val="en-GB"/>
        </w:rPr>
      </w:pPr>
      <w:r w:rsidRPr="00AF1391">
        <w:rPr>
          <w:b/>
          <w:bCs/>
          <w:lang w:val="en-GB"/>
        </w:rPr>
        <w:t>You should see:</w:t>
      </w:r>
      <w:r w:rsidRPr="00AF1391">
        <w:rPr>
          <w:lang w:val="en-GB"/>
        </w:rPr>
        <w:t xml:space="preserve"> A process in the list that stands out, possibly with an odd name or running from an unusual location. In our scenario, assume </w:t>
      </w:r>
      <w:r w:rsidRPr="00AF1391">
        <w:rPr>
          <w:b/>
          <w:bCs/>
          <w:lang w:val="en-GB"/>
        </w:rPr>
        <w:t>evil.exe</w:t>
      </w:r>
      <w:r w:rsidRPr="00AF1391">
        <w:rPr>
          <w:lang w:val="en-GB"/>
        </w:rPr>
        <w:t xml:space="preserve"> is the malware process. It might be consuming CPU or memory, or just idle.</w:t>
      </w:r>
    </w:p>
    <w:p w14:paraId="15AF197F" w14:textId="77777777" w:rsidR="00AF1391" w:rsidRPr="00AF1391" w:rsidRDefault="00AF1391" w:rsidP="00AF1391">
      <w:pPr>
        <w:jc w:val="both"/>
        <w:rPr>
          <w:lang w:val="en-GB"/>
        </w:rPr>
      </w:pPr>
      <w:r w:rsidRPr="00AF1391">
        <w:rPr>
          <w:lang w:val="en-GB"/>
        </w:rPr>
        <w:t xml:space="preserve">Image Name      PID     Session Name    Mem Usage  </w:t>
      </w:r>
    </w:p>
    <w:p w14:paraId="7971C85E" w14:textId="77777777" w:rsidR="00AF1391" w:rsidRPr="00AF1391" w:rsidRDefault="00AF1391" w:rsidP="00AF1391">
      <w:pPr>
        <w:jc w:val="both"/>
        <w:rPr>
          <w:lang w:val="en-GB"/>
        </w:rPr>
      </w:pPr>
      <w:r w:rsidRPr="00AF1391">
        <w:rPr>
          <w:lang w:val="en-GB"/>
        </w:rPr>
        <w:t xml:space="preserve">-----------------------------------------------  </w:t>
      </w:r>
    </w:p>
    <w:p w14:paraId="1D20B6EF" w14:textId="77777777" w:rsidR="00AF1391" w:rsidRPr="00AF1391" w:rsidRDefault="00AF1391" w:rsidP="00AF1391">
      <w:pPr>
        <w:jc w:val="both"/>
        <w:rPr>
          <w:lang w:val="en-GB"/>
        </w:rPr>
      </w:pPr>
      <w:r w:rsidRPr="00AF1391">
        <w:rPr>
          <w:lang w:val="en-GB"/>
        </w:rPr>
        <w:t xml:space="preserve">evil.exe        1234    Console         15,000 K  </w:t>
      </w:r>
    </w:p>
    <w:p w14:paraId="0B16C12D" w14:textId="2275F8E7" w:rsidR="00AF1391" w:rsidRPr="00AF1391" w:rsidRDefault="00AF1391" w:rsidP="00AF1391">
      <w:pPr>
        <w:jc w:val="both"/>
        <w:rPr>
          <w:lang w:val="en-GB"/>
        </w:rPr>
      </w:pPr>
      <w:r w:rsidRPr="00AF1391">
        <w:rPr>
          <w:b/>
          <w:bCs/>
          <w:lang w:val="en-GB"/>
        </w:rPr>
        <w:t>Tip:</w:t>
      </w:r>
      <w:r w:rsidRPr="00AF1391">
        <w:rPr>
          <w:lang w:val="en-GB"/>
        </w:rPr>
        <w:t xml:space="preserve"> Sort processes by name or CPU to help spot malicious processes. Malware often doesn’t have a familiar publisher or icon. If you are unsure, cross-check the process name against known Windows processes (for instance, explorer.exe and svchost.exe are legitimate; evil.exe is not!).</w:t>
      </w:r>
    </w:p>
    <w:p w14:paraId="02FD805E" w14:textId="33AA8F98" w:rsidR="00AF1391" w:rsidRPr="00AF1391" w:rsidRDefault="00AF1391" w:rsidP="00AF1391">
      <w:pPr>
        <w:jc w:val="both"/>
        <w:rPr>
          <w:lang w:val="en-GB"/>
        </w:rPr>
      </w:pPr>
      <w:r w:rsidRPr="00AF1391">
        <w:rPr>
          <w:b/>
          <w:bCs/>
          <w:lang w:val="en-GB"/>
        </w:rPr>
        <w:t>Step 9:</w:t>
      </w:r>
      <w:r w:rsidRPr="00AF1391">
        <w:rPr>
          <w:lang w:val="en-GB"/>
        </w:rPr>
        <w:t xml:space="preserve"> </w:t>
      </w:r>
      <w:r w:rsidRPr="00AF1391">
        <w:rPr>
          <w:b/>
          <w:bCs/>
          <w:lang w:val="en-GB"/>
        </w:rPr>
        <w:t>Contain the threat by killing the malicious process.</w:t>
      </w:r>
      <w:r w:rsidRPr="00AF1391">
        <w:rPr>
          <w:lang w:val="en-GB"/>
        </w:rPr>
        <w:t xml:space="preserve"> In Task Manager, select the suspicious process (e.g. evil.exe) and click </w:t>
      </w:r>
      <w:r w:rsidRPr="00AF1391">
        <w:rPr>
          <w:i/>
          <w:iCs/>
          <w:lang w:val="en-GB"/>
        </w:rPr>
        <w:t>“End Task”</w:t>
      </w:r>
      <w:r w:rsidRPr="00AF1391">
        <w:rPr>
          <w:lang w:val="en-GB"/>
        </w:rPr>
        <w:t xml:space="preserve">. Confirm if </w:t>
      </w:r>
      <w:r w:rsidRPr="00AF1391">
        <w:rPr>
          <w:lang w:val="en-GB"/>
        </w:rPr>
        <w:lastRenderedPageBreak/>
        <w:t>prompted. This will stop the malware from running (at least until the next reboot or if it has persistence).</w:t>
      </w:r>
    </w:p>
    <w:p w14:paraId="52323F49" w14:textId="6A506410" w:rsidR="00AF1391" w:rsidRPr="00AF1391" w:rsidRDefault="00AF1391" w:rsidP="00AF1391">
      <w:pPr>
        <w:jc w:val="both"/>
        <w:rPr>
          <w:lang w:val="en-GB"/>
        </w:rPr>
      </w:pPr>
      <w:r w:rsidRPr="00AF1391">
        <w:rPr>
          <w:b/>
          <w:bCs/>
          <w:lang w:val="en-GB"/>
        </w:rPr>
        <w:t>You should see:</w:t>
      </w:r>
      <w:r w:rsidRPr="00AF1391">
        <w:rPr>
          <w:lang w:val="en-GB"/>
        </w:rPr>
        <w:t xml:space="preserve"> The process </w:t>
      </w:r>
      <w:proofErr w:type="gramStart"/>
      <w:r w:rsidRPr="00AF1391">
        <w:rPr>
          <w:lang w:val="en-GB"/>
        </w:rPr>
        <w:t>disappear</w:t>
      </w:r>
      <w:proofErr w:type="gramEnd"/>
      <w:r w:rsidRPr="00AF1391">
        <w:rPr>
          <w:lang w:val="en-GB"/>
        </w:rPr>
        <w:t xml:space="preserve"> from the Task Manager list. The malware is no longer actively running. This is an immediate containment step to halt any ongoing malicious activity on the host.</w:t>
      </w:r>
    </w:p>
    <w:p w14:paraId="6CB2A2A5" w14:textId="27A21E4A" w:rsidR="00AF1391" w:rsidRPr="00AF1391" w:rsidRDefault="00AF1391" w:rsidP="00AF1391">
      <w:pPr>
        <w:jc w:val="both"/>
        <w:rPr>
          <w:lang w:val="en-GB"/>
        </w:rPr>
      </w:pPr>
      <w:r w:rsidRPr="00AF1391">
        <w:rPr>
          <w:b/>
          <w:bCs/>
          <w:lang w:val="en-GB"/>
        </w:rPr>
        <w:t>Warning:</w:t>
      </w:r>
      <w:r w:rsidRPr="00AF1391">
        <w:rPr>
          <w:lang w:val="en-GB"/>
        </w:rPr>
        <w:t xml:space="preserve"> Simply killing the process doesn’t remove the malware permanently. Avoid rebooting the machine at this stage (some malware might restart on boot). We will fully remove it soon. Also, by terminating the malware quickly, you reduce further harm but ensure you capture evidence </w:t>
      </w:r>
      <w:r w:rsidRPr="00AF1391">
        <w:rPr>
          <w:b/>
          <w:bCs/>
          <w:lang w:val="en-GB"/>
        </w:rPr>
        <w:t>before</w:t>
      </w:r>
      <w:r w:rsidRPr="00AF1391">
        <w:rPr>
          <w:lang w:val="en-GB"/>
        </w:rPr>
        <w:t xml:space="preserve"> removing it completely.</w:t>
      </w:r>
    </w:p>
    <w:p w14:paraId="1C167D98" w14:textId="30A82BDB" w:rsidR="00AF1391" w:rsidRPr="00AF1391" w:rsidRDefault="00AF1391" w:rsidP="00AF1391">
      <w:pPr>
        <w:jc w:val="both"/>
        <w:rPr>
          <w:lang w:val="en-GB"/>
        </w:rPr>
      </w:pPr>
      <w:r w:rsidRPr="00AF1391">
        <w:rPr>
          <w:b/>
          <w:bCs/>
          <w:lang w:val="en-GB"/>
        </w:rPr>
        <w:t>Step 10:</w:t>
      </w:r>
      <w:r w:rsidRPr="00AF1391">
        <w:rPr>
          <w:lang w:val="en-GB"/>
        </w:rPr>
        <w:t xml:space="preserve"> </w:t>
      </w:r>
      <w:r w:rsidRPr="00AF1391">
        <w:rPr>
          <w:b/>
          <w:bCs/>
          <w:lang w:val="en-GB"/>
        </w:rPr>
        <w:t>(Optional) Isolate the host from the network.</w:t>
      </w:r>
      <w:r w:rsidRPr="00AF1391">
        <w:rPr>
          <w:lang w:val="en-GB"/>
        </w:rPr>
        <w:t xml:space="preserve"> To prevent the attacker from controlling this machine or the malware from spreading, you might disconnect the machine from the network: for example, unplug the network (if physical) or disable the network adapter in Windows. One quick method on Windows is to open an Administrator Command Prompt and run:</w:t>
      </w:r>
    </w:p>
    <w:p w14:paraId="58AC8F12" w14:textId="77777777" w:rsidR="00AF1391" w:rsidRPr="00AF1391" w:rsidRDefault="00AF1391" w:rsidP="00AF1391">
      <w:pPr>
        <w:jc w:val="both"/>
        <w:rPr>
          <w:rFonts w:ascii="Courier New" w:hAnsi="Courier New" w:cs="Courier New"/>
          <w:lang w:val="en-GB"/>
        </w:rPr>
      </w:pPr>
      <w:r w:rsidRPr="00AF1391">
        <w:rPr>
          <w:rFonts w:ascii="Courier New" w:hAnsi="Courier New" w:cs="Courier New"/>
          <w:lang w:val="en-GB"/>
        </w:rPr>
        <w:t>ipconfig /release</w:t>
      </w:r>
    </w:p>
    <w:p w14:paraId="6EF98A3D" w14:textId="77777777" w:rsidR="00AF1391" w:rsidRPr="00AF1391" w:rsidRDefault="00AF1391" w:rsidP="00AF1391">
      <w:pPr>
        <w:jc w:val="both"/>
        <w:rPr>
          <w:lang w:val="en-GB"/>
        </w:rPr>
      </w:pPr>
      <w:r w:rsidRPr="00AF1391">
        <w:rPr>
          <w:lang w:val="en-GB"/>
        </w:rPr>
        <w:t>This will drop the IP address (making the machine offline).</w:t>
      </w:r>
    </w:p>
    <w:p w14:paraId="76394B28" w14:textId="6E48D2AB" w:rsidR="00AF1391" w:rsidRPr="00AF1391" w:rsidRDefault="00AF1391" w:rsidP="00AF1391">
      <w:pPr>
        <w:jc w:val="both"/>
        <w:rPr>
          <w:lang w:val="en-GB"/>
        </w:rPr>
      </w:pPr>
      <w:r w:rsidRPr="00AF1391">
        <w:rPr>
          <w:b/>
          <w:bCs/>
          <w:lang w:val="en-GB"/>
        </w:rPr>
        <w:t>You should see:</w:t>
      </w:r>
      <w:r w:rsidRPr="00AF1391">
        <w:rPr>
          <w:lang w:val="en-GB"/>
        </w:rPr>
        <w:t xml:space="preserve"> The machine’s network status change (you might see a network disconnected icon). The user-pc will no longer have network connectivity.</w:t>
      </w:r>
    </w:p>
    <w:p w14:paraId="0F052742" w14:textId="3766B9F5" w:rsidR="00AF1391" w:rsidRPr="00AF1391" w:rsidRDefault="00AF1391" w:rsidP="00AF1391">
      <w:pPr>
        <w:jc w:val="both"/>
        <w:rPr>
          <w:lang w:val="en-GB"/>
        </w:rPr>
      </w:pPr>
      <w:r w:rsidRPr="00AF1391">
        <w:rPr>
          <w:b/>
          <w:bCs/>
          <w:lang w:val="en-GB"/>
        </w:rPr>
        <w:t>Warning:</w:t>
      </w:r>
      <w:r w:rsidRPr="00AF1391">
        <w:rPr>
          <w:lang w:val="en-GB"/>
        </w:rPr>
        <w:t xml:space="preserve"> If you disable the network while connected via RDP/VNC, </w:t>
      </w:r>
      <w:r w:rsidRPr="00AF1391">
        <w:rPr>
          <w:b/>
          <w:bCs/>
          <w:lang w:val="en-GB"/>
        </w:rPr>
        <w:t>you will lose your connection!</w:t>
      </w:r>
      <w:r w:rsidRPr="00AF1391">
        <w:rPr>
          <w:lang w:val="en-GB"/>
        </w:rPr>
        <w:t xml:space="preserve"> Only isolate the machine after you’ve killed the malicious process and if you have another way to reconnect (or no further live response is needed from that machine). If you isolate it and get locked out, you may need to use the platform controls to re-enable the network or skip this physical isolation in a virtual exercise.</w:t>
      </w:r>
    </w:p>
    <w:p w14:paraId="53BFCDD7" w14:textId="3537FC3A" w:rsidR="00AF1391" w:rsidRPr="00AF1391" w:rsidRDefault="00AF1391" w:rsidP="00AF1391">
      <w:pPr>
        <w:jc w:val="both"/>
        <w:rPr>
          <w:lang w:val="en-GB"/>
        </w:rPr>
      </w:pPr>
      <w:r w:rsidRPr="00AF1391">
        <w:rPr>
          <w:b/>
          <w:bCs/>
          <w:lang w:val="en-GB"/>
        </w:rPr>
        <w:t>Tip:</w:t>
      </w:r>
      <w:r w:rsidRPr="00AF1391">
        <w:rPr>
          <w:lang w:val="en-GB"/>
        </w:rPr>
        <w:t xml:space="preserve"> In many cases, responders hold off full network isolation until after collecting volatile evidence (like memory) to avoid losing access. Here, if you choose not to disconnect the network, assume the malware is contained by ending its process. Proceed with evidence collection but be mindful the machine is still theoretically online.</w:t>
      </w:r>
    </w:p>
    <w:p w14:paraId="00489A29" w14:textId="45F5C086" w:rsidR="00AF1391" w:rsidRPr="00AF1391" w:rsidRDefault="00AF1391" w:rsidP="00AF1391">
      <w:pPr>
        <w:jc w:val="both"/>
        <w:rPr>
          <w:lang w:val="en-GB"/>
        </w:rPr>
      </w:pPr>
      <w:r w:rsidRPr="00AF1391">
        <w:rPr>
          <w:b/>
          <w:bCs/>
          <w:lang w:val="en-GB"/>
        </w:rPr>
        <w:t>Step 11:</w:t>
      </w:r>
      <w:r w:rsidRPr="00AF1391">
        <w:rPr>
          <w:lang w:val="en-GB"/>
        </w:rPr>
        <w:t xml:space="preserve"> </w:t>
      </w:r>
      <w:r w:rsidRPr="00AF1391">
        <w:rPr>
          <w:b/>
          <w:bCs/>
          <w:lang w:val="en-GB"/>
        </w:rPr>
        <w:t>Perform a memory dump of the infected host.</w:t>
      </w:r>
      <w:r w:rsidRPr="00AF1391">
        <w:rPr>
          <w:lang w:val="en-GB"/>
        </w:rPr>
        <w:t xml:space="preserve"> A memory dump preserves volatile evidence (running processes, malware in memory) for later analysis. Use a tool provided on the user-pc for memory capture. For example, if </w:t>
      </w:r>
      <w:proofErr w:type="spellStart"/>
      <w:r w:rsidRPr="00AF1391">
        <w:rPr>
          <w:lang w:val="en-GB"/>
        </w:rPr>
        <w:t>WinPmem</w:t>
      </w:r>
      <w:proofErr w:type="spellEnd"/>
      <w:r w:rsidRPr="00AF1391">
        <w:rPr>
          <w:lang w:val="en-GB"/>
        </w:rPr>
        <w:t xml:space="preserve"> or DumpIt is available on the desktop or in the tools folder:</w:t>
      </w:r>
    </w:p>
    <w:p w14:paraId="7C4EBD54" w14:textId="77777777" w:rsidR="00AF1391" w:rsidRPr="00AF1391" w:rsidRDefault="00AF1391" w:rsidP="00AF1391">
      <w:pPr>
        <w:numPr>
          <w:ilvl w:val="0"/>
          <w:numId w:val="26"/>
        </w:numPr>
        <w:jc w:val="both"/>
        <w:rPr>
          <w:lang w:val="en-GB"/>
        </w:rPr>
      </w:pPr>
      <w:r w:rsidRPr="00AF1391">
        <w:rPr>
          <w:lang w:val="en-GB"/>
        </w:rPr>
        <w:t xml:space="preserve">Run the memory capture tool as Administrator. (For </w:t>
      </w:r>
      <w:proofErr w:type="spellStart"/>
      <w:r w:rsidRPr="00AF1391">
        <w:rPr>
          <w:lang w:val="en-GB"/>
        </w:rPr>
        <w:t>WinPmem</w:t>
      </w:r>
      <w:proofErr w:type="spellEnd"/>
      <w:r w:rsidRPr="00AF1391">
        <w:rPr>
          <w:lang w:val="en-GB"/>
        </w:rPr>
        <w:t xml:space="preserve">, you might open Command Prompt as Administrator and execute winpmem.exe with appropriate </w:t>
      </w:r>
      <w:proofErr w:type="gramStart"/>
      <w:r w:rsidRPr="00AF1391">
        <w:rPr>
          <w:lang w:val="en-GB"/>
        </w:rPr>
        <w:t>flags, or</w:t>
      </w:r>
      <w:proofErr w:type="gramEnd"/>
      <w:r w:rsidRPr="00AF1391">
        <w:rPr>
          <w:lang w:val="en-GB"/>
        </w:rPr>
        <w:t xml:space="preserve"> simply double-click DumpIt if that’s provided.)</w:t>
      </w:r>
    </w:p>
    <w:p w14:paraId="73C246AF" w14:textId="77777777" w:rsidR="00AF1391" w:rsidRPr="00AF1391" w:rsidRDefault="00AF1391" w:rsidP="00AF1391">
      <w:pPr>
        <w:numPr>
          <w:ilvl w:val="0"/>
          <w:numId w:val="26"/>
        </w:numPr>
        <w:jc w:val="both"/>
        <w:rPr>
          <w:lang w:val="en-GB"/>
        </w:rPr>
      </w:pPr>
      <w:r w:rsidRPr="00AF1391">
        <w:rPr>
          <w:lang w:val="en-GB"/>
        </w:rPr>
        <w:lastRenderedPageBreak/>
        <w:t xml:space="preserve">Follow any on-screen instructions to save the memory dump. Choose a destination (the tool might save a file like </w:t>
      </w:r>
      <w:proofErr w:type="spellStart"/>
      <w:proofErr w:type="gramStart"/>
      <w:r w:rsidRPr="00AF1391">
        <w:rPr>
          <w:lang w:val="en-GB"/>
        </w:rPr>
        <w:t>memory.dump</w:t>
      </w:r>
      <w:proofErr w:type="spellEnd"/>
      <w:proofErr w:type="gramEnd"/>
      <w:r w:rsidRPr="00AF1391">
        <w:rPr>
          <w:lang w:val="en-GB"/>
        </w:rPr>
        <w:t xml:space="preserve"> to a specified folder).</w:t>
      </w:r>
    </w:p>
    <w:p w14:paraId="7F1EA9DF" w14:textId="76F3AC6A" w:rsidR="00AF1391" w:rsidRPr="00AF1391" w:rsidRDefault="00AF1391" w:rsidP="00AF1391">
      <w:pPr>
        <w:jc w:val="both"/>
        <w:rPr>
          <w:lang w:val="en-GB"/>
        </w:rPr>
      </w:pPr>
      <w:r w:rsidRPr="00AF1391">
        <w:rPr>
          <w:b/>
          <w:bCs/>
          <w:lang w:val="en-GB"/>
        </w:rPr>
        <w:t>You should see:</w:t>
      </w:r>
      <w:r w:rsidRPr="00AF1391">
        <w:rPr>
          <w:lang w:val="en-GB"/>
        </w:rPr>
        <w:t xml:space="preserve"> The tool running and then a confirmation that a memory image has been saved (e.g. a file like </w:t>
      </w:r>
      <w:proofErr w:type="spellStart"/>
      <w:r w:rsidRPr="00AF1391">
        <w:rPr>
          <w:lang w:val="en-GB"/>
        </w:rPr>
        <w:t>memory.raw</w:t>
      </w:r>
      <w:proofErr w:type="spellEnd"/>
      <w:r w:rsidRPr="00AF1391">
        <w:rPr>
          <w:lang w:val="en-GB"/>
        </w:rPr>
        <w:t xml:space="preserve"> or </w:t>
      </w:r>
      <w:proofErr w:type="spellStart"/>
      <w:r w:rsidRPr="00AF1391">
        <w:rPr>
          <w:lang w:val="en-GB"/>
        </w:rPr>
        <w:t>dump.bin</w:t>
      </w:r>
      <w:proofErr w:type="spellEnd"/>
      <w:r w:rsidRPr="00AF1391">
        <w:rPr>
          <w:lang w:val="en-GB"/>
        </w:rPr>
        <w:t xml:space="preserve"> will appear). The file might be several hundred MBs or more, depending on RAM size.</w:t>
      </w:r>
    </w:p>
    <w:p w14:paraId="5667CB6B" w14:textId="5DB9BB47" w:rsidR="00AF1391" w:rsidRPr="00AF1391" w:rsidRDefault="00AF1391" w:rsidP="00AF1391">
      <w:pPr>
        <w:jc w:val="both"/>
        <w:rPr>
          <w:lang w:val="en-GB"/>
        </w:rPr>
      </w:pPr>
      <w:r w:rsidRPr="00AF1391">
        <w:rPr>
          <w:b/>
          <w:bCs/>
          <w:lang w:val="en-GB"/>
        </w:rPr>
        <w:t>Tip:</w:t>
      </w:r>
      <w:r w:rsidRPr="00AF1391">
        <w:rPr>
          <w:lang w:val="en-GB"/>
        </w:rPr>
        <w:t xml:space="preserve"> This step may take a few </w:t>
      </w:r>
      <w:proofErr w:type="gramStart"/>
      <w:r w:rsidRPr="00AF1391">
        <w:rPr>
          <w:lang w:val="en-GB"/>
        </w:rPr>
        <w:t>minutes</w:t>
      </w:r>
      <w:proofErr w:type="gramEnd"/>
      <w:r w:rsidRPr="00AF1391">
        <w:rPr>
          <w:lang w:val="en-GB"/>
        </w:rPr>
        <w:t xml:space="preserve"> and the file will be large. Ensure you have enough disk space (the exercise environment should have it). Label the memory dump clearly if you can (for instance, include the hostname and date in the filename, if that option exists). In a real case, you would later analyse this with forensic tools, but we will rely on simpler indicators for this exercise.</w:t>
      </w:r>
    </w:p>
    <w:p w14:paraId="66F3A801" w14:textId="2A40D2F9" w:rsidR="00AF1391" w:rsidRPr="00AF1391" w:rsidRDefault="00AF1391" w:rsidP="00AF1391">
      <w:pPr>
        <w:jc w:val="both"/>
        <w:rPr>
          <w:lang w:val="en-GB"/>
        </w:rPr>
      </w:pPr>
      <w:r w:rsidRPr="00AF1391">
        <w:rPr>
          <w:b/>
          <w:bCs/>
          <w:lang w:val="en-GB"/>
        </w:rPr>
        <w:t>Step 12:</w:t>
      </w:r>
      <w:r w:rsidRPr="00AF1391">
        <w:rPr>
          <w:lang w:val="en-GB"/>
        </w:rPr>
        <w:t xml:space="preserve"> </w:t>
      </w:r>
      <w:r w:rsidRPr="00AF1391">
        <w:rPr>
          <w:b/>
          <w:bCs/>
          <w:lang w:val="en-GB"/>
        </w:rPr>
        <w:t>Secure a copy of the suspicious malware file from disk.</w:t>
      </w:r>
      <w:r w:rsidRPr="00AF1391">
        <w:rPr>
          <w:lang w:val="en-GB"/>
        </w:rPr>
        <w:t xml:space="preserve"> Now, find the file invoice.pdf.exe (as identified in Step 2) on the user’s PC. Common places to check: the Downloads folder or a temporary directory. In our scenario, the file was likely dropped in the user’s Temp folder.</w:t>
      </w:r>
    </w:p>
    <w:p w14:paraId="2C8109ED" w14:textId="77777777" w:rsidR="00AF1391" w:rsidRPr="00AF1391" w:rsidRDefault="00AF1391" w:rsidP="00AF1391">
      <w:pPr>
        <w:numPr>
          <w:ilvl w:val="0"/>
          <w:numId w:val="27"/>
        </w:numPr>
        <w:jc w:val="both"/>
        <w:rPr>
          <w:lang w:val="en-GB"/>
        </w:rPr>
      </w:pPr>
      <w:r w:rsidRPr="00AF1391">
        <w:rPr>
          <w:lang w:val="en-GB"/>
        </w:rPr>
        <w:t xml:space="preserve">Open File Explorer and navigate to the user’s Temp directory (e.g. C:\Users\&lt;Username&gt;\AppData\Local\Temp). Look for </w:t>
      </w:r>
      <w:r w:rsidRPr="00AF1391">
        <w:rPr>
          <w:b/>
          <w:bCs/>
          <w:lang w:val="en-GB"/>
        </w:rPr>
        <w:t>invoice.pdf.exe</w:t>
      </w:r>
      <w:r w:rsidRPr="00AF1391">
        <w:rPr>
          <w:lang w:val="en-GB"/>
        </w:rPr>
        <w:t xml:space="preserve"> or any file with a similar name and an </w:t>
      </w:r>
      <w:r w:rsidRPr="00AF1391">
        <w:rPr>
          <w:i/>
          <w:iCs/>
          <w:lang w:val="en-GB"/>
        </w:rPr>
        <w:t>.exe</w:t>
      </w:r>
      <w:r w:rsidRPr="00AF1391">
        <w:rPr>
          <w:lang w:val="en-GB"/>
        </w:rPr>
        <w:t xml:space="preserve"> extension.</w:t>
      </w:r>
    </w:p>
    <w:p w14:paraId="6D66A196" w14:textId="77777777" w:rsidR="00AF1391" w:rsidRPr="00AF1391" w:rsidRDefault="00AF1391" w:rsidP="00AF1391">
      <w:pPr>
        <w:numPr>
          <w:ilvl w:val="0"/>
          <w:numId w:val="27"/>
        </w:numPr>
        <w:jc w:val="both"/>
        <w:rPr>
          <w:lang w:val="en-GB"/>
        </w:rPr>
      </w:pPr>
      <w:r w:rsidRPr="00AF1391">
        <w:rPr>
          <w:lang w:val="en-GB"/>
        </w:rPr>
        <w:t xml:space="preserve">Once found, </w:t>
      </w:r>
      <w:r w:rsidRPr="00AF1391">
        <w:rPr>
          <w:b/>
          <w:bCs/>
          <w:lang w:val="en-GB"/>
        </w:rPr>
        <w:t>copy</w:t>
      </w:r>
      <w:r w:rsidRPr="00AF1391">
        <w:rPr>
          <w:lang w:val="en-GB"/>
        </w:rPr>
        <w:t xml:space="preserve"> this file to a safe location for analysis. For example, create a folder C:\IR_Evidence and paste the file there. Alternatively, if a network share or the SOC server is accessible, you could transfer the file there for analysis (ensure it’s a controlled location).</w:t>
      </w:r>
    </w:p>
    <w:p w14:paraId="1551E531" w14:textId="22C1AD33" w:rsidR="00AF1391" w:rsidRPr="00AF1391" w:rsidRDefault="00AF1391" w:rsidP="00AF1391">
      <w:pPr>
        <w:jc w:val="both"/>
        <w:rPr>
          <w:lang w:val="en-GB"/>
        </w:rPr>
      </w:pPr>
      <w:r w:rsidRPr="00AF1391">
        <w:rPr>
          <w:b/>
          <w:bCs/>
          <w:lang w:val="en-GB"/>
        </w:rPr>
        <w:t>You should see:</w:t>
      </w:r>
      <w:r w:rsidRPr="00AF1391">
        <w:rPr>
          <w:lang w:val="en-GB"/>
        </w:rPr>
        <w:t xml:space="preserve"> The malicious file invoice.pdf.exe in its original location. After copying, you will have a duplicate of this file in your evidence folder. </w:t>
      </w:r>
      <w:r w:rsidRPr="00AF1391">
        <w:rPr>
          <w:b/>
          <w:bCs/>
          <w:lang w:val="en-GB"/>
        </w:rPr>
        <w:t>Do not double-click or run the file!</w:t>
      </w:r>
      <w:r w:rsidRPr="00AF1391">
        <w:rPr>
          <w:lang w:val="en-GB"/>
        </w:rPr>
        <w:t xml:space="preserve"> It’s malicious – you only need a copy of it.</w:t>
      </w:r>
    </w:p>
    <w:p w14:paraId="01D23949" w14:textId="5358A1DC" w:rsidR="00AF1391" w:rsidRPr="00AF1391" w:rsidRDefault="00AF1391" w:rsidP="00AF1391">
      <w:pPr>
        <w:jc w:val="both"/>
        <w:rPr>
          <w:lang w:val="en-GB"/>
        </w:rPr>
      </w:pPr>
      <w:r w:rsidRPr="00AF1391">
        <w:rPr>
          <w:b/>
          <w:bCs/>
          <w:lang w:val="en-GB"/>
        </w:rPr>
        <w:t>Tip:</w:t>
      </w:r>
      <w:r w:rsidRPr="00AF1391">
        <w:rPr>
          <w:lang w:val="en-GB"/>
        </w:rPr>
        <w:t xml:space="preserve"> To be extra careful, you might compress the malware file into a password-protected ZIP (password “infected”) before moving it, to avoid accidental execution. In a real-world scenario, always handle malware samples carefully. For this exercise, simply copying is fine.</w:t>
      </w:r>
    </w:p>
    <w:p w14:paraId="78EC46A2" w14:textId="44FAEF83" w:rsidR="00AF1391" w:rsidRPr="00AF1391" w:rsidRDefault="00AF1391" w:rsidP="00AF1391">
      <w:pPr>
        <w:jc w:val="both"/>
      </w:pPr>
      <w:r w:rsidRPr="00AF1391">
        <w:rPr>
          <w:b/>
          <w:bCs/>
          <w:lang w:val="en-GB"/>
        </w:rPr>
        <w:t>Step 13:</w:t>
      </w:r>
      <w:r w:rsidRPr="00AF1391">
        <w:rPr>
          <w:lang w:val="en-GB"/>
        </w:rPr>
        <w:t xml:space="preserve"> </w:t>
      </w:r>
      <w:r w:rsidRPr="00AF1391">
        <w:rPr>
          <w:b/>
          <w:bCs/>
          <w:lang w:val="en-GB"/>
        </w:rPr>
        <w:t>Check for persistence mechanisms</w:t>
      </w:r>
      <w:r w:rsidRPr="00AF1391">
        <w:rPr>
          <w:lang w:val="en-GB"/>
        </w:rPr>
        <w:t xml:space="preserve"> that could allow the malware to survive reboots. A common persistence on Windows is a Registry Run key or a scheduled task that relaunches the malware. </w:t>
      </w:r>
      <w:proofErr w:type="spellStart"/>
      <w:r w:rsidRPr="00AF1391">
        <w:t>We</w:t>
      </w:r>
      <w:proofErr w:type="spellEnd"/>
      <w:r w:rsidRPr="00AF1391">
        <w:t xml:space="preserve"> </w:t>
      </w:r>
      <w:proofErr w:type="spellStart"/>
      <w:r w:rsidRPr="00AF1391">
        <w:t>will</w:t>
      </w:r>
      <w:proofErr w:type="spellEnd"/>
      <w:r w:rsidRPr="00AF1391">
        <w:t xml:space="preserve"> </w:t>
      </w:r>
      <w:proofErr w:type="spellStart"/>
      <w:r w:rsidRPr="00AF1391">
        <w:t>inspect</w:t>
      </w:r>
      <w:proofErr w:type="spellEnd"/>
      <w:r w:rsidRPr="00AF1391">
        <w:t xml:space="preserve"> a </w:t>
      </w:r>
      <w:proofErr w:type="spellStart"/>
      <w:r w:rsidRPr="00AF1391">
        <w:t>typical</w:t>
      </w:r>
      <w:proofErr w:type="spellEnd"/>
      <w:r w:rsidRPr="00AF1391">
        <w:t xml:space="preserve"> </w:t>
      </w:r>
      <w:proofErr w:type="spellStart"/>
      <w:r w:rsidRPr="00AF1391">
        <w:t>location</w:t>
      </w:r>
      <w:proofErr w:type="spellEnd"/>
      <w:r w:rsidRPr="00AF1391">
        <w:t xml:space="preserve"> in </w:t>
      </w:r>
      <w:proofErr w:type="spellStart"/>
      <w:r w:rsidRPr="00AF1391">
        <w:t>the</w:t>
      </w:r>
      <w:proofErr w:type="spellEnd"/>
      <w:r w:rsidRPr="00AF1391">
        <w:t xml:space="preserve"> </w:t>
      </w:r>
      <w:proofErr w:type="spellStart"/>
      <w:r w:rsidRPr="00AF1391">
        <w:t>registry</w:t>
      </w:r>
      <w:proofErr w:type="spellEnd"/>
      <w:r w:rsidRPr="00AF1391">
        <w:t>:</w:t>
      </w:r>
    </w:p>
    <w:p w14:paraId="1B5EC000" w14:textId="0739C5E4" w:rsidR="00AF1391" w:rsidRPr="00AF1391" w:rsidRDefault="00AF1391" w:rsidP="00AF1391">
      <w:pPr>
        <w:numPr>
          <w:ilvl w:val="0"/>
          <w:numId w:val="28"/>
        </w:numPr>
        <w:jc w:val="both"/>
      </w:pPr>
      <w:r w:rsidRPr="00AF1391">
        <w:rPr>
          <w:lang w:val="en-GB"/>
        </w:rPr>
        <w:t xml:space="preserve">Open the Start menu, type </w:t>
      </w:r>
      <w:r w:rsidRPr="00AF1391">
        <w:rPr>
          <w:b/>
          <w:bCs/>
          <w:lang w:val="en-GB"/>
        </w:rPr>
        <w:t>regedit</w:t>
      </w:r>
      <w:r w:rsidRPr="00AF1391">
        <w:rPr>
          <w:lang w:val="en-GB"/>
        </w:rPr>
        <w:t xml:space="preserve"> and press Enter to launch the Registry Editor. </w:t>
      </w:r>
      <w:r w:rsidRPr="00AF1391">
        <w:rPr>
          <w:b/>
          <w:bCs/>
        </w:rPr>
        <w:t xml:space="preserve">Be </w:t>
      </w:r>
      <w:proofErr w:type="spellStart"/>
      <w:r w:rsidRPr="00AF1391">
        <w:rPr>
          <w:b/>
          <w:bCs/>
        </w:rPr>
        <w:t>cautious</w:t>
      </w:r>
      <w:proofErr w:type="spellEnd"/>
      <w:r w:rsidRPr="00AF1391">
        <w:t xml:space="preserve"> </w:t>
      </w:r>
      <w:proofErr w:type="spellStart"/>
      <w:r w:rsidRPr="00AF1391">
        <w:t>when</w:t>
      </w:r>
      <w:proofErr w:type="spellEnd"/>
      <w:r w:rsidRPr="00AF1391">
        <w:t xml:space="preserve"> </w:t>
      </w:r>
      <w:proofErr w:type="spellStart"/>
      <w:r w:rsidRPr="00AF1391">
        <w:t>navigating</w:t>
      </w:r>
      <w:proofErr w:type="spellEnd"/>
      <w:r w:rsidRPr="00AF1391">
        <w:t xml:space="preserve"> </w:t>
      </w:r>
      <w:proofErr w:type="spellStart"/>
      <w:r w:rsidRPr="00AF1391">
        <w:t>the</w:t>
      </w:r>
      <w:proofErr w:type="spellEnd"/>
      <w:r w:rsidRPr="00AF1391">
        <w:t xml:space="preserve"> </w:t>
      </w:r>
      <w:proofErr w:type="spellStart"/>
      <w:r w:rsidRPr="00AF1391">
        <w:t>registry</w:t>
      </w:r>
      <w:proofErr w:type="spellEnd"/>
      <w:r w:rsidRPr="00AF1391">
        <w:t>.</w:t>
      </w:r>
    </w:p>
    <w:p w14:paraId="1CF86FE2" w14:textId="77777777" w:rsidR="00AF1391" w:rsidRPr="00AF1391" w:rsidRDefault="00AF1391" w:rsidP="00AF1391">
      <w:pPr>
        <w:numPr>
          <w:ilvl w:val="0"/>
          <w:numId w:val="28"/>
        </w:numPr>
        <w:jc w:val="both"/>
        <w:rPr>
          <w:lang w:val="en-GB"/>
        </w:rPr>
      </w:pPr>
      <w:r w:rsidRPr="00AF1391">
        <w:rPr>
          <w:lang w:val="en-GB"/>
        </w:rPr>
        <w:lastRenderedPageBreak/>
        <w:t>Navigate to: HKEY_CURRENT_USER\Software\Microsoft\Windows\CurrentVersion\Run. (This is where programs set to run on login for the current user are listed.)</w:t>
      </w:r>
    </w:p>
    <w:p w14:paraId="01E8E734" w14:textId="77777777" w:rsidR="00AF1391" w:rsidRPr="00AF1391" w:rsidRDefault="00AF1391" w:rsidP="00AF1391">
      <w:pPr>
        <w:numPr>
          <w:ilvl w:val="0"/>
          <w:numId w:val="28"/>
        </w:numPr>
        <w:jc w:val="both"/>
        <w:rPr>
          <w:lang w:val="en-GB"/>
        </w:rPr>
      </w:pPr>
      <w:r w:rsidRPr="00AF1391">
        <w:rPr>
          <w:lang w:val="en-GB"/>
        </w:rPr>
        <w:t>Look for any entry that references the malware, e.g. a value with name like “Updater” or random text that has data pointing to invoice.pdf.exe or evil.exe.</w:t>
      </w:r>
    </w:p>
    <w:p w14:paraId="5EFA6EE9" w14:textId="3F7DC263" w:rsidR="00AF1391" w:rsidRPr="00AF1391" w:rsidRDefault="00AF1391" w:rsidP="00AF1391">
      <w:pPr>
        <w:jc w:val="both"/>
        <w:rPr>
          <w:lang w:val="en-GB"/>
        </w:rPr>
      </w:pPr>
      <w:r w:rsidRPr="00AF1391">
        <w:rPr>
          <w:b/>
          <w:bCs/>
          <w:lang w:val="en-GB"/>
        </w:rPr>
        <w:t>You should see:</w:t>
      </w:r>
      <w:r w:rsidRPr="00AF1391">
        <w:rPr>
          <w:lang w:val="en-GB"/>
        </w:rPr>
        <w:t xml:space="preserve"> If the malware set up persistence, there will be an entry under that Run key (or sometimes HKEY_LOCAL_MACHINE\Software\...Run for all users). For example: an entry named "</w:t>
      </w:r>
      <w:proofErr w:type="spellStart"/>
      <w:r w:rsidRPr="00AF1391">
        <w:rPr>
          <w:b/>
          <w:bCs/>
          <w:lang w:val="en-GB"/>
        </w:rPr>
        <w:t>EvilApp</w:t>
      </w:r>
      <w:proofErr w:type="spellEnd"/>
      <w:r w:rsidRPr="00AF1391">
        <w:rPr>
          <w:lang w:val="en-GB"/>
        </w:rPr>
        <w:t>" with data C:\Users\&lt;User&gt;\AppData\Local\Temp\invoice.pdf.exe. This would mean the malware tries to start every login.</w:t>
      </w:r>
    </w:p>
    <w:p w14:paraId="487DC341" w14:textId="7D687552" w:rsidR="00AF1391" w:rsidRPr="00AF1391" w:rsidRDefault="00AF1391" w:rsidP="00AF1391">
      <w:pPr>
        <w:jc w:val="both"/>
        <w:rPr>
          <w:lang w:val="en-GB"/>
        </w:rPr>
      </w:pPr>
      <w:r w:rsidRPr="00AF1391">
        <w:rPr>
          <w:b/>
          <w:bCs/>
          <w:lang w:val="en-GB"/>
        </w:rPr>
        <w:t>Step 14:</w:t>
      </w:r>
      <w:r w:rsidRPr="00AF1391">
        <w:rPr>
          <w:lang w:val="en-GB"/>
        </w:rPr>
        <w:t xml:space="preserve"> </w:t>
      </w:r>
      <w:r w:rsidRPr="00AF1391">
        <w:rPr>
          <w:b/>
          <w:bCs/>
          <w:lang w:val="en-GB"/>
        </w:rPr>
        <w:t>Remove the persistence entry</w:t>
      </w:r>
      <w:r w:rsidRPr="00AF1391">
        <w:rPr>
          <w:lang w:val="en-GB"/>
        </w:rPr>
        <w:t xml:space="preserve"> to prevent the malware from restarting. In Registry Editor, right-click on the suspicious value (the one pointing to the malware file) and choose </w:t>
      </w:r>
      <w:r w:rsidRPr="00AF1391">
        <w:rPr>
          <w:b/>
          <w:bCs/>
          <w:lang w:val="en-GB"/>
        </w:rPr>
        <w:t>Delete</w:t>
      </w:r>
      <w:r w:rsidRPr="00AF1391">
        <w:rPr>
          <w:lang w:val="en-GB"/>
        </w:rPr>
        <w:t>. Confirm the deletion.</w:t>
      </w:r>
    </w:p>
    <w:p w14:paraId="1BB86098" w14:textId="113EEAD2" w:rsidR="00AF1391" w:rsidRPr="00AF1391" w:rsidRDefault="00AF1391" w:rsidP="00AF1391">
      <w:pPr>
        <w:jc w:val="both"/>
        <w:rPr>
          <w:lang w:val="en-GB"/>
        </w:rPr>
      </w:pPr>
      <w:r w:rsidRPr="00AF1391">
        <w:rPr>
          <w:b/>
          <w:bCs/>
          <w:lang w:val="en-GB"/>
        </w:rPr>
        <w:t>You should see:</w:t>
      </w:r>
      <w:r w:rsidRPr="00AF1391">
        <w:rPr>
          <w:lang w:val="en-GB"/>
        </w:rPr>
        <w:t xml:space="preserve"> The malicious run key entry is gone from the registry. Now the malware will not automatically start if the system reboots or the user logs in again.</w:t>
      </w:r>
    </w:p>
    <w:p w14:paraId="0B5E61BE" w14:textId="1E070FA0" w:rsidR="00AF1391" w:rsidRPr="00AF1391" w:rsidRDefault="00AF1391" w:rsidP="00AF1391">
      <w:pPr>
        <w:jc w:val="both"/>
        <w:rPr>
          <w:lang w:val="en-GB"/>
        </w:rPr>
      </w:pPr>
      <w:r w:rsidRPr="00AF1391">
        <w:rPr>
          <w:b/>
          <w:bCs/>
          <w:lang w:val="en-GB"/>
        </w:rPr>
        <w:t>Tip:</w:t>
      </w:r>
      <w:r w:rsidRPr="00AF1391">
        <w:rPr>
          <w:lang w:val="en-GB"/>
        </w:rPr>
        <w:t xml:space="preserve"> Persistence can also hide elsewhere (Scheduled Tasks, Services, startup folders). For this scenario, assume the registry Run key was the only persistence. Removing it is an important eradication step. Always double-check you’re deleting the correct entry – do </w:t>
      </w:r>
      <w:r w:rsidRPr="00AF1391">
        <w:rPr>
          <w:b/>
          <w:bCs/>
          <w:lang w:val="en-GB"/>
        </w:rPr>
        <w:t>not</w:t>
      </w:r>
      <w:r w:rsidRPr="00AF1391">
        <w:rPr>
          <w:lang w:val="en-GB"/>
        </w:rPr>
        <w:t xml:space="preserve"> delete random keys, as it may affect the system.</w:t>
      </w:r>
    </w:p>
    <w:p w14:paraId="3ED8642E" w14:textId="64CDD997" w:rsidR="00AF1391" w:rsidRPr="00AF1391" w:rsidRDefault="00AF1391" w:rsidP="00AF1391">
      <w:pPr>
        <w:jc w:val="both"/>
        <w:rPr>
          <w:lang w:val="en-GB"/>
        </w:rPr>
      </w:pPr>
      <w:r w:rsidRPr="00AF1391">
        <w:rPr>
          <w:b/>
          <w:bCs/>
          <w:lang w:val="en-GB"/>
        </w:rPr>
        <w:t>Step 15:</w:t>
      </w:r>
      <w:r w:rsidRPr="00AF1391">
        <w:rPr>
          <w:lang w:val="en-GB"/>
        </w:rPr>
        <w:t xml:space="preserve"> </w:t>
      </w:r>
      <w:r w:rsidRPr="00AF1391">
        <w:rPr>
          <w:b/>
          <w:bCs/>
          <w:lang w:val="en-GB"/>
        </w:rPr>
        <w:t>Investigate the internal server for signs of compromise.</w:t>
      </w:r>
      <w:r w:rsidRPr="00AF1391">
        <w:rPr>
          <w:lang w:val="en-GB"/>
        </w:rPr>
        <w:t xml:space="preserve"> The initial alert suggested the attacker also attempted to exploit an internal server (</w:t>
      </w:r>
      <w:proofErr w:type="gramStart"/>
      <w:r w:rsidRPr="00AF1391">
        <w:rPr>
          <w:lang w:val="en-GB"/>
        </w:rPr>
        <w:t>internal-server</w:t>
      </w:r>
      <w:proofErr w:type="gramEnd"/>
      <w:r w:rsidRPr="00AF1391">
        <w:rPr>
          <w:lang w:val="en-GB"/>
        </w:rPr>
        <w:t xml:space="preserve"> at IP 10.10.10.60). Now that the user PC is handled, connect to the Linux server to see if it was affected:</w:t>
      </w:r>
    </w:p>
    <w:p w14:paraId="0E880E5B" w14:textId="77777777" w:rsidR="00AF1391" w:rsidRPr="00AF1391" w:rsidRDefault="00AF1391" w:rsidP="00AF1391">
      <w:pPr>
        <w:numPr>
          <w:ilvl w:val="0"/>
          <w:numId w:val="29"/>
        </w:numPr>
        <w:jc w:val="both"/>
        <w:rPr>
          <w:lang w:val="en-GB"/>
        </w:rPr>
      </w:pPr>
      <w:r w:rsidRPr="00AF1391">
        <w:rPr>
          <w:lang w:val="en-GB"/>
        </w:rPr>
        <w:t xml:space="preserve">Use SSH to connect to </w:t>
      </w:r>
      <w:proofErr w:type="gramStart"/>
      <w:r w:rsidRPr="00AF1391">
        <w:rPr>
          <w:lang w:val="en-GB"/>
        </w:rPr>
        <w:t>internal-server</w:t>
      </w:r>
      <w:proofErr w:type="gramEnd"/>
      <w:r w:rsidRPr="00AF1391">
        <w:rPr>
          <w:lang w:val="en-GB"/>
        </w:rPr>
        <w:t>. For example, on the SOC server or Kali attacker, run:</w:t>
      </w:r>
    </w:p>
    <w:p w14:paraId="1AD93500" w14:textId="77777777" w:rsidR="00AF1391" w:rsidRPr="00AF1391" w:rsidRDefault="00AF1391" w:rsidP="00AF1391">
      <w:pPr>
        <w:jc w:val="both"/>
        <w:rPr>
          <w:rFonts w:ascii="Courier New" w:hAnsi="Courier New" w:cs="Courier New"/>
          <w:lang w:val="en-GB"/>
        </w:rPr>
      </w:pPr>
      <w:r w:rsidRPr="00AF1391">
        <w:rPr>
          <w:rFonts w:ascii="Courier New" w:hAnsi="Courier New" w:cs="Courier New"/>
          <w:lang w:val="en-GB"/>
        </w:rPr>
        <w:t>ssh ubuntu@10.10.10.60</w:t>
      </w:r>
    </w:p>
    <w:p w14:paraId="19D31226" w14:textId="77777777" w:rsidR="00AF1391" w:rsidRPr="00AF1391" w:rsidRDefault="00AF1391" w:rsidP="00AF1391">
      <w:pPr>
        <w:jc w:val="both"/>
        <w:rPr>
          <w:lang w:val="en-GB"/>
        </w:rPr>
      </w:pPr>
      <w:r w:rsidRPr="00AF1391">
        <w:rPr>
          <w:lang w:val="en-GB"/>
        </w:rPr>
        <w:t xml:space="preserve">(Replace with the correct username provided, e.g. </w:t>
      </w:r>
      <w:r w:rsidRPr="00AF1391">
        <w:rPr>
          <w:i/>
          <w:iCs/>
          <w:lang w:val="en-GB"/>
        </w:rPr>
        <w:t>ubuntu</w:t>
      </w:r>
      <w:r w:rsidRPr="00AF1391">
        <w:rPr>
          <w:lang w:val="en-GB"/>
        </w:rPr>
        <w:t xml:space="preserve"> with password or key as given in the scenario.)</w:t>
      </w:r>
    </w:p>
    <w:p w14:paraId="516C0AC7" w14:textId="77777777" w:rsidR="00AF1391" w:rsidRPr="00AF1391" w:rsidRDefault="00AF1391" w:rsidP="00AF1391">
      <w:pPr>
        <w:numPr>
          <w:ilvl w:val="0"/>
          <w:numId w:val="29"/>
        </w:numPr>
        <w:jc w:val="both"/>
        <w:rPr>
          <w:lang w:val="en-GB"/>
        </w:rPr>
      </w:pPr>
      <w:r w:rsidRPr="00AF1391">
        <w:rPr>
          <w:lang w:val="en-GB"/>
        </w:rPr>
        <w:t xml:space="preserve">Once logged in, check for any </w:t>
      </w:r>
      <w:r w:rsidRPr="00AF1391">
        <w:rPr>
          <w:b/>
          <w:bCs/>
          <w:lang w:val="en-GB"/>
        </w:rPr>
        <w:t>new user accounts or suspicious changes</w:t>
      </w:r>
      <w:r w:rsidRPr="00AF1391">
        <w:rPr>
          <w:lang w:val="en-GB"/>
        </w:rPr>
        <w:t>. A quick way: open the system password file by running:</w:t>
      </w:r>
    </w:p>
    <w:p w14:paraId="12F8226D" w14:textId="77777777" w:rsidR="00AF1391" w:rsidRPr="00AF1391" w:rsidRDefault="00AF1391" w:rsidP="00AF1391">
      <w:pPr>
        <w:jc w:val="both"/>
        <w:rPr>
          <w:rFonts w:ascii="Courier New" w:hAnsi="Courier New" w:cs="Courier New"/>
          <w:lang w:val="en-GB"/>
        </w:rPr>
      </w:pPr>
      <w:proofErr w:type="spellStart"/>
      <w:r w:rsidRPr="00AF1391">
        <w:rPr>
          <w:rFonts w:ascii="Courier New" w:hAnsi="Courier New" w:cs="Courier New"/>
          <w:lang w:val="en-GB"/>
        </w:rPr>
        <w:t>sudo</w:t>
      </w:r>
      <w:proofErr w:type="spellEnd"/>
      <w:r w:rsidRPr="00AF1391">
        <w:rPr>
          <w:rFonts w:ascii="Courier New" w:hAnsi="Courier New" w:cs="Courier New"/>
          <w:lang w:val="en-GB"/>
        </w:rPr>
        <w:t xml:space="preserve"> grep -v "</w:t>
      </w:r>
      <w:proofErr w:type="spellStart"/>
      <w:r w:rsidRPr="00AF1391">
        <w:rPr>
          <w:rFonts w:ascii="Courier New" w:hAnsi="Courier New" w:cs="Courier New"/>
          <w:lang w:val="en-GB"/>
        </w:rPr>
        <w:t>nologin</w:t>
      </w:r>
      <w:proofErr w:type="spellEnd"/>
      <w:r w:rsidRPr="00AF1391">
        <w:rPr>
          <w:rFonts w:ascii="Courier New" w:hAnsi="Courier New" w:cs="Courier New"/>
          <w:lang w:val="en-GB"/>
        </w:rPr>
        <w:t>" /etc/passwd</w:t>
      </w:r>
    </w:p>
    <w:p w14:paraId="544D60F9" w14:textId="77777777" w:rsidR="00AF1391" w:rsidRPr="00AF1391" w:rsidRDefault="00AF1391" w:rsidP="00AF1391">
      <w:pPr>
        <w:jc w:val="both"/>
        <w:rPr>
          <w:lang w:val="en-GB"/>
        </w:rPr>
      </w:pPr>
      <w:r w:rsidRPr="00AF1391">
        <w:rPr>
          <w:lang w:val="en-GB"/>
        </w:rPr>
        <w:t>This lists users with login shells. See if there’s an unexpected account (e.g. an account that wasn’t supposed to be there). Our scenario suggests the attacker created a backdoor account.</w:t>
      </w:r>
    </w:p>
    <w:p w14:paraId="378E2532" w14:textId="488D4D22" w:rsidR="00AF1391" w:rsidRPr="00AF1391" w:rsidRDefault="00AF1391" w:rsidP="00AF1391">
      <w:pPr>
        <w:jc w:val="both"/>
        <w:rPr>
          <w:lang w:val="en-GB"/>
        </w:rPr>
      </w:pPr>
      <w:r w:rsidRPr="00AF1391">
        <w:rPr>
          <w:b/>
          <w:bCs/>
          <w:lang w:val="en-GB"/>
        </w:rPr>
        <w:lastRenderedPageBreak/>
        <w:t>You should see:</w:t>
      </w:r>
      <w:r w:rsidRPr="00AF1391">
        <w:rPr>
          <w:lang w:val="en-GB"/>
        </w:rPr>
        <w:t xml:space="preserve"> If an attacker added a user, an unfamiliar username </w:t>
      </w:r>
      <w:proofErr w:type="gramStart"/>
      <w:r w:rsidRPr="00AF1391">
        <w:rPr>
          <w:lang w:val="en-GB"/>
        </w:rPr>
        <w:t>will</w:t>
      </w:r>
      <w:proofErr w:type="gramEnd"/>
      <w:r w:rsidRPr="00AF1391">
        <w:rPr>
          <w:lang w:val="en-GB"/>
        </w:rPr>
        <w:t xml:space="preserve"> appear in the output. For example, you might see a username like serviceman:x:1002:</w:t>
      </w:r>
      <w:proofErr w:type="gramStart"/>
      <w:r w:rsidRPr="00AF1391">
        <w:rPr>
          <w:lang w:val="en-GB"/>
        </w:rPr>
        <w:t>1002::/</w:t>
      </w:r>
      <w:proofErr w:type="gramEnd"/>
      <w:r w:rsidRPr="00AF1391">
        <w:rPr>
          <w:lang w:val="en-GB"/>
        </w:rPr>
        <w:t xml:space="preserve">home/serviceman:/bin/bash which wasn’t there before. This indicates a rogue account. Also, check if any processes are odd (you can run </w:t>
      </w:r>
      <w:proofErr w:type="spellStart"/>
      <w:r w:rsidRPr="00AF1391">
        <w:rPr>
          <w:lang w:val="en-GB"/>
        </w:rPr>
        <w:t>ps</w:t>
      </w:r>
      <w:proofErr w:type="spellEnd"/>
      <w:r w:rsidRPr="00AF1391">
        <w:rPr>
          <w:lang w:val="en-GB"/>
        </w:rPr>
        <w:t xml:space="preserve"> -aux to list processes and look for unusual ones).</w:t>
      </w:r>
    </w:p>
    <w:p w14:paraId="6335C8DA" w14:textId="57C81788" w:rsidR="00AF1391" w:rsidRPr="00AF1391" w:rsidRDefault="00AF1391" w:rsidP="00AF1391">
      <w:pPr>
        <w:jc w:val="both"/>
        <w:rPr>
          <w:lang w:val="en-GB"/>
        </w:rPr>
      </w:pPr>
      <w:r w:rsidRPr="00AF1391">
        <w:rPr>
          <w:b/>
          <w:bCs/>
          <w:lang w:val="en-GB"/>
        </w:rPr>
        <w:t>Step 16:</w:t>
      </w:r>
      <w:r w:rsidRPr="00AF1391">
        <w:rPr>
          <w:lang w:val="en-GB"/>
        </w:rPr>
        <w:t xml:space="preserve"> </w:t>
      </w:r>
      <w:r w:rsidRPr="00AF1391">
        <w:rPr>
          <w:b/>
          <w:bCs/>
          <w:lang w:val="en-GB"/>
        </w:rPr>
        <w:t>Neutralise any threat on the server.</w:t>
      </w:r>
      <w:r w:rsidRPr="00AF1391">
        <w:rPr>
          <w:lang w:val="en-GB"/>
        </w:rPr>
        <w:t xml:space="preserve"> If you found a suspicious user account, disable or remove it:</w:t>
      </w:r>
    </w:p>
    <w:p w14:paraId="21673D4C" w14:textId="77777777" w:rsidR="00AF1391" w:rsidRPr="00AF1391" w:rsidRDefault="00AF1391" w:rsidP="00AF1391">
      <w:pPr>
        <w:numPr>
          <w:ilvl w:val="0"/>
          <w:numId w:val="30"/>
        </w:numPr>
        <w:jc w:val="both"/>
        <w:rPr>
          <w:lang w:val="en-GB"/>
        </w:rPr>
      </w:pPr>
      <w:r w:rsidRPr="00AF1391">
        <w:rPr>
          <w:lang w:val="en-GB"/>
        </w:rPr>
        <w:t>For example, remove the account by running:</w:t>
      </w:r>
    </w:p>
    <w:p w14:paraId="6E7B20C6" w14:textId="77777777" w:rsidR="00AF1391" w:rsidRPr="00AF1391" w:rsidRDefault="00AF1391" w:rsidP="00AF1391">
      <w:pPr>
        <w:jc w:val="both"/>
        <w:rPr>
          <w:rFonts w:ascii="Courier New" w:hAnsi="Courier New" w:cs="Courier New"/>
          <w:lang w:val="en-GB"/>
        </w:rPr>
      </w:pPr>
      <w:proofErr w:type="spellStart"/>
      <w:r w:rsidRPr="00AF1391">
        <w:rPr>
          <w:rFonts w:ascii="Courier New" w:hAnsi="Courier New" w:cs="Courier New"/>
          <w:lang w:val="en-GB"/>
        </w:rPr>
        <w:t>sudo</w:t>
      </w:r>
      <w:proofErr w:type="spellEnd"/>
      <w:r w:rsidRPr="00AF1391">
        <w:rPr>
          <w:rFonts w:ascii="Courier New" w:hAnsi="Courier New" w:cs="Courier New"/>
          <w:lang w:val="en-GB"/>
        </w:rPr>
        <w:t xml:space="preserve"> </w:t>
      </w:r>
      <w:proofErr w:type="spellStart"/>
      <w:r w:rsidRPr="00AF1391">
        <w:rPr>
          <w:rFonts w:ascii="Courier New" w:hAnsi="Courier New" w:cs="Courier New"/>
          <w:lang w:val="en-GB"/>
        </w:rPr>
        <w:t>userdel</w:t>
      </w:r>
      <w:proofErr w:type="spellEnd"/>
      <w:r w:rsidRPr="00AF1391">
        <w:rPr>
          <w:rFonts w:ascii="Courier New" w:hAnsi="Courier New" w:cs="Courier New"/>
          <w:lang w:val="en-GB"/>
        </w:rPr>
        <w:t xml:space="preserve"> serviceman</w:t>
      </w:r>
    </w:p>
    <w:p w14:paraId="04A54132" w14:textId="77777777" w:rsidR="00AF1391" w:rsidRPr="00AF1391" w:rsidRDefault="00AF1391" w:rsidP="00AF1391">
      <w:pPr>
        <w:jc w:val="both"/>
        <w:rPr>
          <w:lang w:val="en-GB"/>
        </w:rPr>
      </w:pPr>
      <w:r w:rsidRPr="00AF1391">
        <w:rPr>
          <w:i/>
          <w:iCs/>
          <w:lang w:val="en-GB"/>
        </w:rPr>
        <w:t>(Replace "serviceman" with the actual malicious username you found.)</w:t>
      </w:r>
    </w:p>
    <w:p w14:paraId="52C2D8FB" w14:textId="77777777" w:rsidR="00AF1391" w:rsidRPr="00AF1391" w:rsidRDefault="00AF1391" w:rsidP="00AF1391">
      <w:pPr>
        <w:numPr>
          <w:ilvl w:val="0"/>
          <w:numId w:val="30"/>
        </w:numPr>
        <w:jc w:val="both"/>
        <w:rPr>
          <w:lang w:val="en-GB"/>
        </w:rPr>
      </w:pPr>
      <w:r w:rsidRPr="00AF1391">
        <w:rPr>
          <w:lang w:val="en-GB"/>
        </w:rPr>
        <w:t xml:space="preserve">Also remove any related files. If the user had a home directory or SSH keys, you </w:t>
      </w:r>
      <w:proofErr w:type="gramStart"/>
      <w:r w:rsidRPr="00AF1391">
        <w:rPr>
          <w:lang w:val="en-GB"/>
        </w:rPr>
        <w:t>can</w:t>
      </w:r>
      <w:proofErr w:type="gramEnd"/>
      <w:r w:rsidRPr="00AF1391">
        <w:rPr>
          <w:lang w:val="en-GB"/>
        </w:rPr>
        <w:t xml:space="preserve"> delete those (</w:t>
      </w:r>
      <w:proofErr w:type="spellStart"/>
      <w:r w:rsidRPr="00AF1391">
        <w:rPr>
          <w:lang w:val="en-GB"/>
        </w:rPr>
        <w:t>sudo</w:t>
      </w:r>
      <w:proofErr w:type="spellEnd"/>
      <w:r w:rsidRPr="00AF1391">
        <w:rPr>
          <w:lang w:val="en-GB"/>
        </w:rPr>
        <w:t xml:space="preserve"> rm -r /home/serviceman if applicable).</w:t>
      </w:r>
    </w:p>
    <w:p w14:paraId="180AE968" w14:textId="77777777" w:rsidR="00AF1391" w:rsidRPr="00AF1391" w:rsidRDefault="00AF1391" w:rsidP="00AF1391">
      <w:pPr>
        <w:numPr>
          <w:ilvl w:val="0"/>
          <w:numId w:val="30"/>
        </w:numPr>
        <w:jc w:val="both"/>
        <w:rPr>
          <w:lang w:val="en-GB"/>
        </w:rPr>
      </w:pPr>
      <w:r w:rsidRPr="00AF1391">
        <w:rPr>
          <w:lang w:val="en-GB"/>
        </w:rPr>
        <w:t xml:space="preserve">Check for any malicious processes on the server (from </w:t>
      </w:r>
      <w:proofErr w:type="spellStart"/>
      <w:r w:rsidRPr="00AF1391">
        <w:rPr>
          <w:lang w:val="en-GB"/>
        </w:rPr>
        <w:t>ps</w:t>
      </w:r>
      <w:proofErr w:type="spellEnd"/>
      <w:r w:rsidRPr="00AF1391">
        <w:rPr>
          <w:lang w:val="en-GB"/>
        </w:rPr>
        <w:t xml:space="preserve"> output). If something like a reverse shell is running, kill it with </w:t>
      </w:r>
      <w:proofErr w:type="spellStart"/>
      <w:r w:rsidRPr="00AF1391">
        <w:rPr>
          <w:lang w:val="en-GB"/>
        </w:rPr>
        <w:t>sudo</w:t>
      </w:r>
      <w:proofErr w:type="spellEnd"/>
      <w:r w:rsidRPr="00AF1391">
        <w:rPr>
          <w:lang w:val="en-GB"/>
        </w:rPr>
        <w:t xml:space="preserve"> kill &lt;PID&gt;.</w:t>
      </w:r>
    </w:p>
    <w:p w14:paraId="75A8F48C" w14:textId="730C8662" w:rsidR="00AF1391" w:rsidRPr="00AF1391" w:rsidRDefault="00AF1391" w:rsidP="00AF1391">
      <w:pPr>
        <w:jc w:val="both"/>
        <w:rPr>
          <w:lang w:val="en-GB"/>
        </w:rPr>
      </w:pPr>
      <w:r w:rsidRPr="00AF1391">
        <w:rPr>
          <w:b/>
          <w:bCs/>
          <w:lang w:val="en-GB"/>
        </w:rPr>
        <w:t>You should see:</w:t>
      </w:r>
      <w:r w:rsidRPr="00AF1391">
        <w:rPr>
          <w:lang w:val="en-GB"/>
        </w:rPr>
        <w:t xml:space="preserve"> The malicious user account removed (you can cat /etc/passwd again to confirm it’s gone). Any suspicious process should no longer be running. At this point, the internal server is cleaned of obvious threats, and the user PC is contained and cleaned as well.</w:t>
      </w:r>
    </w:p>
    <w:p w14:paraId="6DBAA0C8" w14:textId="1E1CD7D4" w:rsidR="00AF1391" w:rsidRPr="00AF1391" w:rsidRDefault="00AF1391" w:rsidP="00AF1391">
      <w:pPr>
        <w:jc w:val="both"/>
        <w:rPr>
          <w:lang w:val="en-GB"/>
        </w:rPr>
      </w:pPr>
      <w:r w:rsidRPr="00AF1391">
        <w:rPr>
          <w:b/>
          <w:bCs/>
          <w:lang w:val="en-GB"/>
        </w:rPr>
        <w:t>Tip:</w:t>
      </w:r>
      <w:r w:rsidRPr="00AF1391">
        <w:rPr>
          <w:lang w:val="en-GB"/>
        </w:rPr>
        <w:t xml:space="preserve"> On Linux, also verify key config files for changes (e.g. /etc/ssh/</w:t>
      </w:r>
      <w:proofErr w:type="spellStart"/>
      <w:r w:rsidRPr="00AF1391">
        <w:rPr>
          <w:lang w:val="en-GB"/>
        </w:rPr>
        <w:t>sshd_config</w:t>
      </w:r>
      <w:proofErr w:type="spellEnd"/>
      <w:r w:rsidRPr="00AF1391">
        <w:rPr>
          <w:lang w:val="en-GB"/>
        </w:rPr>
        <w:t xml:space="preserve"> for added users or backdoors). In our simple scenario, the main change was a new user. Removing it closes that backdoor. Always document what you remove or change.</w:t>
      </w:r>
    </w:p>
    <w:p w14:paraId="2BB717A9" w14:textId="6FDE1342" w:rsidR="00AF1391" w:rsidRPr="00AF1391" w:rsidRDefault="00AF1391" w:rsidP="00AF1391">
      <w:pPr>
        <w:jc w:val="both"/>
        <w:rPr>
          <w:lang w:val="en-GB"/>
        </w:rPr>
      </w:pPr>
      <w:r w:rsidRPr="00AF1391">
        <w:rPr>
          <w:b/>
          <w:bCs/>
          <w:lang w:val="en-GB"/>
        </w:rPr>
        <w:t>Step 17:</w:t>
      </w:r>
      <w:r w:rsidRPr="00AF1391">
        <w:rPr>
          <w:lang w:val="en-GB"/>
        </w:rPr>
        <w:t xml:space="preserve"> </w:t>
      </w:r>
      <w:r w:rsidRPr="00AF1391">
        <w:rPr>
          <w:b/>
          <w:bCs/>
          <w:lang w:val="en-GB"/>
        </w:rPr>
        <w:t xml:space="preserve">Document your actions and findings in </w:t>
      </w:r>
      <w:proofErr w:type="spellStart"/>
      <w:r w:rsidRPr="00AF1391">
        <w:rPr>
          <w:b/>
          <w:bCs/>
          <w:lang w:val="en-GB"/>
        </w:rPr>
        <w:t>TheHive</w:t>
      </w:r>
      <w:proofErr w:type="spellEnd"/>
      <w:r w:rsidRPr="00AF1391">
        <w:rPr>
          <w:b/>
          <w:bCs/>
          <w:lang w:val="en-GB"/>
        </w:rPr>
        <w:t>.</w:t>
      </w:r>
      <w:r w:rsidRPr="00AF1391">
        <w:rPr>
          <w:lang w:val="en-GB"/>
        </w:rPr>
        <w:t xml:space="preserve"> Now that containment and eradication are done, update the incident case for record-keeping and to inform others:</w:t>
      </w:r>
    </w:p>
    <w:p w14:paraId="2A1383BD" w14:textId="77777777" w:rsidR="00AF1391" w:rsidRPr="00AF1391" w:rsidRDefault="00AF1391" w:rsidP="00AF1391">
      <w:pPr>
        <w:numPr>
          <w:ilvl w:val="0"/>
          <w:numId w:val="31"/>
        </w:numPr>
        <w:jc w:val="both"/>
        <w:rPr>
          <w:lang w:val="en-GB"/>
        </w:rPr>
      </w:pPr>
      <w:r w:rsidRPr="00AF1391">
        <w:rPr>
          <w:lang w:val="en-GB"/>
        </w:rPr>
        <w:t xml:space="preserve">Go back to </w:t>
      </w:r>
      <w:proofErr w:type="spellStart"/>
      <w:r w:rsidRPr="00AF1391">
        <w:rPr>
          <w:lang w:val="en-GB"/>
        </w:rPr>
        <w:t>TheHive</w:t>
      </w:r>
      <w:proofErr w:type="spellEnd"/>
      <w:r w:rsidRPr="00AF1391">
        <w:rPr>
          <w:lang w:val="en-GB"/>
        </w:rPr>
        <w:t xml:space="preserve"> case created in Exercise 1 (it should still be open on the SOC server’s browser).</w:t>
      </w:r>
    </w:p>
    <w:p w14:paraId="49B1BF3A" w14:textId="77777777" w:rsidR="00AF1391" w:rsidRPr="00AF1391" w:rsidRDefault="00AF1391" w:rsidP="00AF1391">
      <w:pPr>
        <w:numPr>
          <w:ilvl w:val="0"/>
          <w:numId w:val="31"/>
        </w:numPr>
        <w:jc w:val="both"/>
      </w:pPr>
      <w:r w:rsidRPr="00AF1391">
        <w:rPr>
          <w:lang w:val="en-GB"/>
        </w:rPr>
        <w:t xml:space="preserve">Add a </w:t>
      </w:r>
      <w:r w:rsidRPr="00AF1391">
        <w:rPr>
          <w:b/>
          <w:bCs/>
          <w:lang w:val="en-GB"/>
        </w:rPr>
        <w:t>Case Note</w:t>
      </w:r>
      <w:r w:rsidRPr="00AF1391">
        <w:rPr>
          <w:lang w:val="en-GB"/>
        </w:rPr>
        <w:t xml:space="preserve"> (journal entry) describing what you did. For example: </w:t>
      </w:r>
      <w:r w:rsidRPr="00AF1391">
        <w:rPr>
          <w:i/>
          <w:iCs/>
          <w:lang w:val="en-GB"/>
        </w:rPr>
        <w:t>“Contained infection on user-pc: terminated malicious process evil.exe, dumped memory, and collected malware sample. Removed persistence (registry key) and quarantined host. Investigated internal-</w:t>
      </w:r>
      <w:proofErr w:type="gramStart"/>
      <w:r w:rsidRPr="00AF1391">
        <w:rPr>
          <w:i/>
          <w:iCs/>
          <w:lang w:val="en-GB"/>
        </w:rPr>
        <w:t>server:</w:t>
      </w:r>
      <w:proofErr w:type="gramEnd"/>
      <w:r w:rsidRPr="00AF1391">
        <w:rPr>
          <w:i/>
          <w:iCs/>
          <w:lang w:val="en-GB"/>
        </w:rPr>
        <w:t xml:space="preserve"> found and removed suspicious user account.”</w:t>
      </w:r>
      <w:r w:rsidRPr="00AF1391">
        <w:rPr>
          <w:lang w:val="en-GB"/>
        </w:rPr>
        <w:t xml:space="preserve"> </w:t>
      </w:r>
      <w:proofErr w:type="spellStart"/>
      <w:r w:rsidRPr="00AF1391">
        <w:t>Include</w:t>
      </w:r>
      <w:proofErr w:type="spellEnd"/>
      <w:r w:rsidRPr="00AF1391">
        <w:t xml:space="preserve"> </w:t>
      </w:r>
      <w:proofErr w:type="spellStart"/>
      <w:r w:rsidRPr="00AF1391">
        <w:t>the</w:t>
      </w:r>
      <w:proofErr w:type="spellEnd"/>
      <w:r w:rsidRPr="00AF1391">
        <w:t xml:space="preserve"> time </w:t>
      </w:r>
      <w:proofErr w:type="spellStart"/>
      <w:r w:rsidRPr="00AF1391">
        <w:t>if</w:t>
      </w:r>
      <w:proofErr w:type="spellEnd"/>
      <w:r w:rsidRPr="00AF1391">
        <w:t xml:space="preserve"> </w:t>
      </w:r>
      <w:proofErr w:type="spellStart"/>
      <w:r w:rsidRPr="00AF1391">
        <w:t>possible</w:t>
      </w:r>
      <w:proofErr w:type="spellEnd"/>
      <w:r w:rsidRPr="00AF1391">
        <w:t xml:space="preserve"> </w:t>
      </w:r>
      <w:proofErr w:type="spellStart"/>
      <w:r w:rsidRPr="00AF1391">
        <w:t>for</w:t>
      </w:r>
      <w:proofErr w:type="spellEnd"/>
      <w:r w:rsidRPr="00AF1391">
        <w:t xml:space="preserve"> </w:t>
      </w:r>
      <w:proofErr w:type="spellStart"/>
      <w:r w:rsidRPr="00AF1391">
        <w:t>each</w:t>
      </w:r>
      <w:proofErr w:type="spellEnd"/>
      <w:r w:rsidRPr="00AF1391">
        <w:t xml:space="preserve"> </w:t>
      </w:r>
      <w:proofErr w:type="spellStart"/>
      <w:r w:rsidRPr="00AF1391">
        <w:t>action</w:t>
      </w:r>
      <w:proofErr w:type="spellEnd"/>
      <w:r w:rsidRPr="00AF1391">
        <w:t>.</w:t>
      </w:r>
    </w:p>
    <w:p w14:paraId="4301FE8B" w14:textId="3CE3C73F" w:rsidR="00AF1391" w:rsidRPr="00AF1391" w:rsidRDefault="00AF1391" w:rsidP="00AF1391">
      <w:pPr>
        <w:numPr>
          <w:ilvl w:val="0"/>
          <w:numId w:val="31"/>
        </w:numPr>
        <w:jc w:val="both"/>
        <w:rPr>
          <w:lang w:val="en-GB"/>
        </w:rPr>
      </w:pPr>
      <w:r w:rsidRPr="00AF1391">
        <w:rPr>
          <w:lang w:val="en-GB"/>
        </w:rPr>
        <w:t xml:space="preserve">In the case’s </w:t>
      </w:r>
      <w:r w:rsidRPr="00AF1391">
        <w:rPr>
          <w:b/>
          <w:bCs/>
          <w:lang w:val="en-GB"/>
        </w:rPr>
        <w:t>Task</w:t>
      </w:r>
      <w:r w:rsidRPr="00AF1391">
        <w:rPr>
          <w:lang w:val="en-GB"/>
        </w:rPr>
        <w:t xml:space="preserve"> or </w:t>
      </w:r>
      <w:r w:rsidRPr="00AF1391">
        <w:rPr>
          <w:b/>
          <w:bCs/>
          <w:lang w:val="en-GB"/>
        </w:rPr>
        <w:t>Status</w:t>
      </w:r>
      <w:r w:rsidRPr="00AF1391">
        <w:rPr>
          <w:lang w:val="en-GB"/>
        </w:rPr>
        <w:t xml:space="preserve"> section, mark relevant tasks as completed. If the case template has tasks like “Containment”, “Eradication”, or “Evidence Collection”, mark them </w:t>
      </w:r>
      <w:r w:rsidRPr="00AF1391">
        <w:rPr>
          <w:i/>
          <w:iCs/>
          <w:lang w:val="en-GB"/>
        </w:rPr>
        <w:t>Done</w:t>
      </w:r>
      <w:r w:rsidRPr="00AF1391">
        <w:rPr>
          <w:lang w:val="en-GB"/>
        </w:rPr>
        <w:t>. This shows you have finished those phases.</w:t>
      </w:r>
    </w:p>
    <w:p w14:paraId="3E8EF89B" w14:textId="6CF934AC" w:rsidR="00AF1391" w:rsidRPr="00AF1391" w:rsidRDefault="00AF1391" w:rsidP="00AF1391">
      <w:pPr>
        <w:jc w:val="both"/>
        <w:rPr>
          <w:lang w:val="en-GB"/>
        </w:rPr>
      </w:pPr>
      <w:r w:rsidRPr="00AF1391">
        <w:rPr>
          <w:b/>
          <w:bCs/>
          <w:lang w:val="en-GB"/>
        </w:rPr>
        <w:lastRenderedPageBreak/>
        <w:t>You should see:</w:t>
      </w:r>
      <w:r w:rsidRPr="00AF1391">
        <w:rPr>
          <w:lang w:val="en-GB"/>
        </w:rPr>
        <w:t xml:space="preserve"> Your notes added to the case, and task statuses updated to completed. The case timeline now reflects detection (earlier</w:t>
      </w:r>
      <w:proofErr w:type="gramStart"/>
      <w:r w:rsidRPr="00AF1391">
        <w:rPr>
          <w:lang w:val="en-GB"/>
        </w:rPr>
        <w:t>)</w:t>
      </w:r>
      <w:proofErr w:type="gramEnd"/>
      <w:r w:rsidRPr="00AF1391">
        <w:rPr>
          <w:lang w:val="en-GB"/>
        </w:rPr>
        <w:t xml:space="preserve"> and the response actions you just performed.</w:t>
      </w:r>
    </w:p>
    <w:p w14:paraId="0DE4318C" w14:textId="0E33B058" w:rsidR="00AF1391" w:rsidRPr="00AF1391" w:rsidRDefault="00AF1391" w:rsidP="00AF1391">
      <w:pPr>
        <w:jc w:val="both"/>
        <w:rPr>
          <w:lang w:val="en-GB"/>
        </w:rPr>
      </w:pPr>
      <w:r w:rsidRPr="00AF1391">
        <w:rPr>
          <w:b/>
          <w:bCs/>
          <w:lang w:val="en-GB"/>
        </w:rPr>
        <w:t>Tip:</w:t>
      </w:r>
      <w:r w:rsidRPr="00AF1391">
        <w:rPr>
          <w:lang w:val="en-GB"/>
        </w:rPr>
        <w:t xml:space="preserve"> Good documentation is crucial. It helps the next person (or your future self) understand what was done. In a real incident, these notes provide a chain of custody for evidence and a record for a post-incident report. Don’t worry about perfect wording – just clearly state actions and findings.</w:t>
      </w:r>
    </w:p>
    <w:p w14:paraId="064D762B" w14:textId="77777777" w:rsidR="00AF1391" w:rsidRPr="00AF1391" w:rsidRDefault="00AF1391" w:rsidP="00AF1391">
      <w:pPr>
        <w:jc w:val="both"/>
      </w:pPr>
      <w:r w:rsidRPr="00AF1391">
        <w:pict w14:anchorId="02E4C671">
          <v:rect id="_x0000_i1050" style="width:0;height:1.5pt" o:hralign="center" o:hrstd="t" o:hr="t" fillcolor="#a0a0a0" stroked="f"/>
        </w:pict>
      </w:r>
    </w:p>
    <w:p w14:paraId="64BB0CD6" w14:textId="77777777" w:rsidR="00AF1391" w:rsidRPr="00AF1391" w:rsidRDefault="00AF1391" w:rsidP="00AF1391">
      <w:pPr>
        <w:jc w:val="both"/>
        <w:rPr>
          <w:b/>
          <w:bCs/>
          <w:lang w:val="en-GB"/>
        </w:rPr>
      </w:pPr>
      <w:r w:rsidRPr="00AF1391">
        <w:rPr>
          <w:b/>
          <w:bCs/>
          <w:lang w:val="en-GB"/>
        </w:rPr>
        <w:t>Exercise 3: CTI Analyst – Threat Intelligence &amp; Enrichment</w:t>
      </w:r>
    </w:p>
    <w:p w14:paraId="76E856F0" w14:textId="77777777" w:rsidR="00AF1391" w:rsidRPr="00AF1391" w:rsidRDefault="00AF1391" w:rsidP="00AF1391">
      <w:pPr>
        <w:jc w:val="both"/>
        <w:rPr>
          <w:lang w:val="en-GB"/>
        </w:rPr>
      </w:pPr>
      <w:r w:rsidRPr="00AF1391">
        <w:rPr>
          <w:i/>
          <w:iCs/>
          <w:lang w:val="en-GB"/>
        </w:rPr>
        <w:t xml:space="preserve">In this phase, you act as a </w:t>
      </w:r>
      <w:r w:rsidRPr="00AF1391">
        <w:rPr>
          <w:b/>
          <w:bCs/>
          <w:i/>
          <w:iCs/>
          <w:lang w:val="en-GB"/>
        </w:rPr>
        <w:t>Cyber Threat Intelligence (CTI) Analyst</w:t>
      </w:r>
      <w:r w:rsidRPr="00AF1391">
        <w:rPr>
          <w:i/>
          <w:iCs/>
          <w:lang w:val="en-GB"/>
        </w:rPr>
        <w:t xml:space="preserve">. The incident has been contained, and you have collected IOCs (file hash, IP address, etc.). Your job is to </w:t>
      </w:r>
      <w:r w:rsidRPr="00AF1391">
        <w:rPr>
          <w:b/>
          <w:bCs/>
          <w:i/>
          <w:iCs/>
          <w:lang w:val="en-GB"/>
        </w:rPr>
        <w:t>research these indicators</w:t>
      </w:r>
      <w:r w:rsidRPr="00AF1391">
        <w:rPr>
          <w:i/>
          <w:iCs/>
          <w:lang w:val="en-GB"/>
        </w:rPr>
        <w:t xml:space="preserve"> to find out who might be behind the attack and add that intelligence to the case.</w:t>
      </w:r>
    </w:p>
    <w:p w14:paraId="4A5C364A" w14:textId="6B43A801" w:rsidR="00AF1391" w:rsidRPr="00AF1391" w:rsidRDefault="00AF1391" w:rsidP="00AF1391">
      <w:pPr>
        <w:jc w:val="both"/>
        <w:rPr>
          <w:lang w:val="en-GB"/>
        </w:rPr>
      </w:pPr>
      <w:r w:rsidRPr="00AF1391">
        <w:rPr>
          <w:b/>
          <w:bCs/>
          <w:lang w:val="en-GB"/>
        </w:rPr>
        <w:t>Step 18:</w:t>
      </w:r>
      <w:r w:rsidRPr="00AF1391">
        <w:rPr>
          <w:lang w:val="en-GB"/>
        </w:rPr>
        <w:t xml:space="preserve"> Open the </w:t>
      </w:r>
      <w:r w:rsidRPr="00AF1391">
        <w:rPr>
          <w:b/>
          <w:bCs/>
          <w:lang w:val="en-GB"/>
        </w:rPr>
        <w:t>Threat Intelligence Platform (MISP)</w:t>
      </w:r>
      <w:r w:rsidRPr="00AF1391">
        <w:rPr>
          <w:lang w:val="en-GB"/>
        </w:rPr>
        <w:t xml:space="preserve"> on the SOC server to research the IOCs. MISP (Malware Information Sharing Platform) is a tool for sharing and querying threat intel. In a web browser on the SOC server, navigate to the MISP interface (for example, https://localhost/misp or a provided link). Log in with the MISP credentials given (e.g. </w:t>
      </w:r>
      <w:r w:rsidRPr="00AF1391">
        <w:rPr>
          <w:i/>
          <w:iCs/>
          <w:lang w:val="en-GB"/>
        </w:rPr>
        <w:t>admin / admin</w:t>
      </w:r>
      <w:r w:rsidRPr="00AF1391">
        <w:rPr>
          <w:lang w:val="en-GB"/>
        </w:rPr>
        <w:t xml:space="preserve"> or as provided by instructor).</w:t>
      </w:r>
    </w:p>
    <w:p w14:paraId="4E9B8D86" w14:textId="655E064D" w:rsidR="00AF1391" w:rsidRPr="00AF1391" w:rsidRDefault="00AF1391" w:rsidP="00AF1391">
      <w:pPr>
        <w:jc w:val="both"/>
        <w:rPr>
          <w:lang w:val="en-GB"/>
        </w:rPr>
      </w:pPr>
      <w:r w:rsidRPr="00AF1391">
        <w:rPr>
          <w:b/>
          <w:bCs/>
          <w:lang w:val="en-GB"/>
        </w:rPr>
        <w:t>You should see:</w:t>
      </w:r>
      <w:r w:rsidRPr="00AF1391">
        <w:rPr>
          <w:lang w:val="en-GB"/>
        </w:rPr>
        <w:t xml:space="preserve"> The MISP dashboard or events list. There will be a search bar or menu for looking up indicators.</w:t>
      </w:r>
    </w:p>
    <w:p w14:paraId="409122F3" w14:textId="0F3C703E" w:rsidR="00AF1391" w:rsidRPr="00AF1391" w:rsidRDefault="00AF1391" w:rsidP="00AF1391">
      <w:pPr>
        <w:jc w:val="both"/>
        <w:rPr>
          <w:lang w:val="en-GB"/>
        </w:rPr>
      </w:pPr>
      <w:r w:rsidRPr="00AF1391">
        <w:rPr>
          <w:b/>
          <w:bCs/>
          <w:lang w:val="en-GB"/>
        </w:rPr>
        <w:t>Tip:</w:t>
      </w:r>
      <w:r w:rsidRPr="00AF1391">
        <w:rPr>
          <w:lang w:val="en-GB"/>
        </w:rPr>
        <w:t xml:space="preserve"> If you are unfamiliar with MISP, think of it as a database of known bad stuff (malware, threat groups, etc.). You can search by hash, IP, domain, etc. The platform might already have some data loaded relevant to our incident.</w:t>
      </w:r>
    </w:p>
    <w:p w14:paraId="1AF692E1" w14:textId="5D298D6B" w:rsidR="00AF1391" w:rsidRPr="00AF1391" w:rsidRDefault="00AF1391" w:rsidP="00AF1391">
      <w:pPr>
        <w:jc w:val="both"/>
        <w:rPr>
          <w:lang w:val="en-GB"/>
        </w:rPr>
      </w:pPr>
      <w:r w:rsidRPr="00AF1391">
        <w:rPr>
          <w:b/>
          <w:bCs/>
          <w:lang w:val="en-GB"/>
        </w:rPr>
        <w:t>Step 19:</w:t>
      </w:r>
      <w:r w:rsidRPr="00AF1391">
        <w:rPr>
          <w:lang w:val="en-GB"/>
        </w:rPr>
        <w:t xml:space="preserve"> </w:t>
      </w:r>
      <w:r w:rsidRPr="00AF1391">
        <w:rPr>
          <w:b/>
          <w:bCs/>
          <w:lang w:val="en-GB"/>
        </w:rPr>
        <w:t>Search for the malware file hash</w:t>
      </w:r>
      <w:r w:rsidRPr="00AF1391">
        <w:rPr>
          <w:lang w:val="en-GB"/>
        </w:rPr>
        <w:t xml:space="preserve"> in MISP. Copy the hash of invoice.pdf.exe (from your earlier notes or </w:t>
      </w:r>
      <w:proofErr w:type="spellStart"/>
      <w:r w:rsidRPr="00AF1391">
        <w:rPr>
          <w:lang w:val="en-GB"/>
        </w:rPr>
        <w:t>TheHive</w:t>
      </w:r>
      <w:proofErr w:type="spellEnd"/>
      <w:r w:rsidRPr="00AF1391">
        <w:rPr>
          <w:lang w:val="en-GB"/>
        </w:rPr>
        <w:t xml:space="preserve"> observables) and enter it into the MISP search field. Start the search.</w:t>
      </w:r>
    </w:p>
    <w:p w14:paraId="006D89F9" w14:textId="44F63AC3" w:rsidR="00AF1391" w:rsidRPr="00AF1391" w:rsidRDefault="00AF1391" w:rsidP="00AF1391">
      <w:pPr>
        <w:jc w:val="both"/>
        <w:rPr>
          <w:lang w:val="en-GB"/>
        </w:rPr>
      </w:pPr>
      <w:r w:rsidRPr="00AF1391">
        <w:rPr>
          <w:b/>
          <w:bCs/>
          <w:lang w:val="en-GB"/>
        </w:rPr>
        <w:t>You should see:</w:t>
      </w:r>
      <w:r w:rsidRPr="00AF1391">
        <w:rPr>
          <w:lang w:val="en-GB"/>
        </w:rPr>
        <w:t xml:space="preserve"> An event or indicator in MISP matching that hash if threat intel is available. For example, there might be an event titled </w:t>
      </w:r>
      <w:r w:rsidRPr="00AF1391">
        <w:rPr>
          <w:i/>
          <w:iCs/>
          <w:lang w:val="en-GB"/>
        </w:rPr>
        <w:t>“Snake Malware – Trojan”</w:t>
      </w:r>
      <w:r w:rsidRPr="00AF1391">
        <w:rPr>
          <w:lang w:val="en-GB"/>
        </w:rPr>
        <w:t>. Opening it could show details like: “</w:t>
      </w:r>
      <w:r w:rsidRPr="00AF1391">
        <w:rPr>
          <w:b/>
          <w:bCs/>
          <w:lang w:val="en-GB"/>
        </w:rPr>
        <w:t>Malware Name:</w:t>
      </w:r>
      <w:r w:rsidRPr="00AF1391">
        <w:rPr>
          <w:lang w:val="en-GB"/>
        </w:rPr>
        <w:t xml:space="preserve"> Snake (a Remote Access Trojan), </w:t>
      </w:r>
      <w:r w:rsidRPr="00AF1391">
        <w:rPr>
          <w:b/>
          <w:bCs/>
          <w:lang w:val="en-GB"/>
        </w:rPr>
        <w:t>Associated Threat Actor:</w:t>
      </w:r>
      <w:r w:rsidRPr="00AF1391">
        <w:rPr>
          <w:lang w:val="en-GB"/>
        </w:rPr>
        <w:t xml:space="preserve"> Cobra group, </w:t>
      </w:r>
      <w:proofErr w:type="gramStart"/>
      <w:r w:rsidRPr="00AF1391">
        <w:rPr>
          <w:b/>
          <w:bCs/>
          <w:lang w:val="en-GB"/>
        </w:rPr>
        <w:t>First</w:t>
      </w:r>
      <w:proofErr w:type="gramEnd"/>
      <w:r w:rsidRPr="00AF1391">
        <w:rPr>
          <w:b/>
          <w:bCs/>
          <w:lang w:val="en-GB"/>
        </w:rPr>
        <w:t xml:space="preserve"> seen:</w:t>
      </w:r>
      <w:r w:rsidRPr="00AF1391">
        <w:rPr>
          <w:lang w:val="en-GB"/>
        </w:rPr>
        <w:t xml:space="preserve"> 2025-06, </w:t>
      </w:r>
      <w:r w:rsidRPr="00AF1391">
        <w:rPr>
          <w:b/>
          <w:bCs/>
          <w:lang w:val="en-GB"/>
        </w:rPr>
        <w:t>Description:</w:t>
      </w:r>
      <w:r w:rsidRPr="00AF1391">
        <w:rPr>
          <w:lang w:val="en-GB"/>
        </w:rPr>
        <w:t xml:space="preserve"> spreads via phishing attachments.” It may also list the hash as an attribute and possibly other related IOCs.</w:t>
      </w:r>
    </w:p>
    <w:p w14:paraId="5488C3C5" w14:textId="6C3E1902" w:rsidR="00AF1391" w:rsidRPr="00AF1391" w:rsidRDefault="00AF1391" w:rsidP="00AF1391">
      <w:pPr>
        <w:jc w:val="both"/>
        <w:rPr>
          <w:lang w:val="en-GB"/>
        </w:rPr>
      </w:pPr>
      <w:r w:rsidRPr="00AF1391">
        <w:rPr>
          <w:b/>
          <w:bCs/>
          <w:lang w:val="en-GB"/>
        </w:rPr>
        <w:t>Tip:</w:t>
      </w:r>
      <w:r w:rsidRPr="00AF1391">
        <w:rPr>
          <w:lang w:val="en-GB"/>
        </w:rPr>
        <w:t xml:space="preserve"> The names “Snake” and “Cobra” here are just examples. Threat intel often gives fancy codenames to malware (Snake) and hacker groups (Cobra). Don’t be thrown off by the names – focus on the details linking them to your IOCs. If the hash search returns nothing, try searching by the filename or other indicators.</w:t>
      </w:r>
    </w:p>
    <w:p w14:paraId="1DCB5157" w14:textId="651092CB" w:rsidR="00AF1391" w:rsidRPr="00AF1391" w:rsidRDefault="00AF1391" w:rsidP="00AF1391">
      <w:pPr>
        <w:jc w:val="both"/>
        <w:rPr>
          <w:lang w:val="en-GB"/>
        </w:rPr>
      </w:pPr>
      <w:r w:rsidRPr="00AF1391">
        <w:rPr>
          <w:b/>
          <w:bCs/>
          <w:lang w:val="en-GB"/>
        </w:rPr>
        <w:lastRenderedPageBreak/>
        <w:t>Step 20:</w:t>
      </w:r>
      <w:r w:rsidRPr="00AF1391">
        <w:rPr>
          <w:lang w:val="en-GB"/>
        </w:rPr>
        <w:t xml:space="preserve"> </w:t>
      </w:r>
      <w:r w:rsidRPr="00AF1391">
        <w:rPr>
          <w:b/>
          <w:bCs/>
          <w:lang w:val="en-GB"/>
        </w:rPr>
        <w:t>Look up the attacker’s IP address</w:t>
      </w:r>
      <w:r w:rsidRPr="00AF1391">
        <w:rPr>
          <w:lang w:val="en-GB"/>
        </w:rPr>
        <w:t xml:space="preserve"> in MISP or via OSINT tools. Similarly, search MISP for 192.0.2.123 (the suspicious IP). If MISP has no info, you might use an OSINT lookup (some cyber ranges provide </w:t>
      </w:r>
      <w:proofErr w:type="gramStart"/>
      <w:r w:rsidRPr="00AF1391">
        <w:rPr>
          <w:lang w:val="en-GB"/>
        </w:rPr>
        <w:t>tools</w:t>
      </w:r>
      <w:proofErr w:type="gramEnd"/>
      <w:r w:rsidRPr="00AF1391">
        <w:rPr>
          <w:lang w:val="en-GB"/>
        </w:rPr>
        <w:t xml:space="preserve"> or you might simulate this):</w:t>
      </w:r>
    </w:p>
    <w:p w14:paraId="1BFC38FF" w14:textId="77777777" w:rsidR="00AF1391" w:rsidRPr="00AF1391" w:rsidRDefault="00AF1391" w:rsidP="00AF1391">
      <w:pPr>
        <w:numPr>
          <w:ilvl w:val="0"/>
          <w:numId w:val="32"/>
        </w:numPr>
        <w:jc w:val="both"/>
        <w:rPr>
          <w:lang w:val="en-GB"/>
        </w:rPr>
      </w:pPr>
      <w:r w:rsidRPr="00AF1391">
        <w:rPr>
          <w:lang w:val="en-GB"/>
        </w:rPr>
        <w:t>In MISP, an IP search might show if that IP is in any event (e.g. it could appear in the same Snake malware event as a Command-and-Control server).</w:t>
      </w:r>
    </w:p>
    <w:p w14:paraId="36233F91" w14:textId="77777777" w:rsidR="00AF1391" w:rsidRPr="00AF1391" w:rsidRDefault="00AF1391" w:rsidP="00AF1391">
      <w:pPr>
        <w:numPr>
          <w:ilvl w:val="0"/>
          <w:numId w:val="32"/>
        </w:numPr>
        <w:jc w:val="both"/>
      </w:pPr>
      <w:r w:rsidRPr="00AF1391">
        <w:rPr>
          <w:lang w:val="en-GB"/>
        </w:rPr>
        <w:t xml:space="preserve">Alternatively, you could use an external lookup like a WHOIS or an online blacklist (only if the environment allows internet access or if pre-loaded data is available). </w:t>
      </w:r>
      <w:proofErr w:type="spellStart"/>
      <w:r w:rsidRPr="00AF1391">
        <w:t>For</w:t>
      </w:r>
      <w:proofErr w:type="spellEnd"/>
      <w:r w:rsidRPr="00AF1391">
        <w:t xml:space="preserve"> </w:t>
      </w:r>
      <w:proofErr w:type="spellStart"/>
      <w:r w:rsidRPr="00AF1391">
        <w:t>this</w:t>
      </w:r>
      <w:proofErr w:type="spellEnd"/>
      <w:r w:rsidRPr="00AF1391">
        <w:t xml:space="preserve"> </w:t>
      </w:r>
      <w:proofErr w:type="spellStart"/>
      <w:r w:rsidRPr="00AF1391">
        <w:t>exercise</w:t>
      </w:r>
      <w:proofErr w:type="spellEnd"/>
      <w:r w:rsidRPr="00AF1391">
        <w:t xml:space="preserve">, </w:t>
      </w:r>
      <w:proofErr w:type="spellStart"/>
      <w:r w:rsidRPr="00AF1391">
        <w:t>assume</w:t>
      </w:r>
      <w:proofErr w:type="spellEnd"/>
      <w:r w:rsidRPr="00AF1391">
        <w:t xml:space="preserve"> MISP </w:t>
      </w:r>
      <w:proofErr w:type="spellStart"/>
      <w:r w:rsidRPr="00AF1391">
        <w:t>knows</w:t>
      </w:r>
      <w:proofErr w:type="spellEnd"/>
      <w:r w:rsidRPr="00AF1391">
        <w:t xml:space="preserve"> </w:t>
      </w:r>
      <w:proofErr w:type="spellStart"/>
      <w:r w:rsidRPr="00AF1391">
        <w:t>about</w:t>
      </w:r>
      <w:proofErr w:type="spellEnd"/>
      <w:r w:rsidRPr="00AF1391">
        <w:t xml:space="preserve"> </w:t>
      </w:r>
      <w:proofErr w:type="spellStart"/>
      <w:r w:rsidRPr="00AF1391">
        <w:t>it</w:t>
      </w:r>
      <w:proofErr w:type="spellEnd"/>
      <w:r w:rsidRPr="00AF1391">
        <w:t>.</w:t>
      </w:r>
    </w:p>
    <w:p w14:paraId="014A689C" w14:textId="6E106F2F" w:rsidR="00AF1391" w:rsidRPr="00AF1391" w:rsidRDefault="00AF1391" w:rsidP="00AF1391">
      <w:pPr>
        <w:jc w:val="both"/>
        <w:rPr>
          <w:lang w:val="en-GB"/>
        </w:rPr>
      </w:pPr>
      <w:r w:rsidRPr="00AF1391">
        <w:rPr>
          <w:b/>
          <w:bCs/>
          <w:lang w:val="en-GB"/>
        </w:rPr>
        <w:t>You should see:</w:t>
      </w:r>
      <w:r w:rsidRPr="00AF1391">
        <w:rPr>
          <w:lang w:val="en-GB"/>
        </w:rPr>
        <w:t xml:space="preserve"> If the IP is known, information linking it to malicious activity. For example: </w:t>
      </w:r>
      <w:r w:rsidRPr="00AF1391">
        <w:rPr>
          <w:i/>
          <w:iCs/>
          <w:lang w:val="en-GB"/>
        </w:rPr>
        <w:t>“192.0.2.123 – identified as Command-and-Control server for Snake RAT, used by Cobra threat group.”</w:t>
      </w:r>
      <w:r w:rsidRPr="00AF1391">
        <w:rPr>
          <w:lang w:val="en-GB"/>
        </w:rPr>
        <w:t xml:space="preserve"> This ties the IP to the same threat you found via the hash. If available, note which country or provider the IP is associated with, as it might be mentioned (e.g. an ISP or a hosting service often used by that group).</w:t>
      </w:r>
    </w:p>
    <w:p w14:paraId="1E9BCE5D" w14:textId="43E234C2" w:rsidR="00AF1391" w:rsidRPr="00AF1391" w:rsidRDefault="00AF1391" w:rsidP="00AF1391">
      <w:pPr>
        <w:jc w:val="both"/>
        <w:rPr>
          <w:lang w:val="en-GB"/>
        </w:rPr>
      </w:pPr>
      <w:r w:rsidRPr="00AF1391">
        <w:rPr>
          <w:b/>
          <w:bCs/>
          <w:lang w:val="en-GB"/>
        </w:rPr>
        <w:t>Tip:</w:t>
      </w:r>
      <w:r w:rsidRPr="00AF1391">
        <w:rPr>
          <w:lang w:val="en-GB"/>
        </w:rPr>
        <w:t xml:space="preserve"> Piecing together intel: By now you likely learned the malware (invoice.pdf.exe) is a RAT called </w:t>
      </w:r>
      <w:r w:rsidRPr="00AF1391">
        <w:rPr>
          <w:i/>
          <w:iCs/>
          <w:lang w:val="en-GB"/>
        </w:rPr>
        <w:t>Snake</w:t>
      </w:r>
      <w:r w:rsidRPr="00AF1391">
        <w:rPr>
          <w:lang w:val="en-GB"/>
        </w:rPr>
        <w:t xml:space="preserve">, and it’s used by a group dubbed </w:t>
      </w:r>
      <w:r w:rsidRPr="00AF1391">
        <w:rPr>
          <w:i/>
          <w:iCs/>
          <w:lang w:val="en-GB"/>
        </w:rPr>
        <w:t>Cobra</w:t>
      </w:r>
      <w:r w:rsidRPr="00AF1391">
        <w:rPr>
          <w:lang w:val="en-GB"/>
        </w:rPr>
        <w:t xml:space="preserve">. The IP 192.0.2.123 is one of their control servers. This suggests a </w:t>
      </w:r>
      <w:r w:rsidRPr="00AF1391">
        <w:rPr>
          <w:b/>
          <w:bCs/>
          <w:lang w:val="en-GB"/>
        </w:rPr>
        <w:t>targeted attack</w:t>
      </w:r>
      <w:r w:rsidRPr="00AF1391">
        <w:rPr>
          <w:lang w:val="en-GB"/>
        </w:rPr>
        <w:t xml:space="preserve"> by an advanced adversary, not just random malware. Such context is valuable for your report and for possibly alerting authorities or industry peers.</w:t>
      </w:r>
    </w:p>
    <w:p w14:paraId="5A488746" w14:textId="48EAC129" w:rsidR="00AF1391" w:rsidRPr="00AF1391" w:rsidRDefault="00AF1391" w:rsidP="00AF1391">
      <w:pPr>
        <w:jc w:val="both"/>
      </w:pPr>
      <w:r w:rsidRPr="00AF1391">
        <w:rPr>
          <w:b/>
          <w:bCs/>
          <w:lang w:val="en-GB"/>
        </w:rPr>
        <w:t>Step 21:</w:t>
      </w:r>
      <w:r w:rsidRPr="00AF1391">
        <w:rPr>
          <w:lang w:val="en-GB"/>
        </w:rPr>
        <w:t xml:space="preserve"> </w:t>
      </w:r>
      <w:r w:rsidRPr="00AF1391">
        <w:rPr>
          <w:b/>
          <w:bCs/>
          <w:lang w:val="en-GB"/>
        </w:rPr>
        <w:t>Research the server vulnerability</w:t>
      </w:r>
      <w:r w:rsidRPr="00AF1391">
        <w:rPr>
          <w:lang w:val="en-GB"/>
        </w:rPr>
        <w:t xml:space="preserve"> that was exploited. From the earlier steps, we suspect the internal server was compromised via an unpatched vulnerability (say in Apache web server). </w:t>
      </w:r>
      <w:proofErr w:type="spellStart"/>
      <w:r w:rsidRPr="00AF1391">
        <w:t>Let’s</w:t>
      </w:r>
      <w:proofErr w:type="spellEnd"/>
      <w:r w:rsidRPr="00AF1391">
        <w:t xml:space="preserve"> </w:t>
      </w:r>
      <w:proofErr w:type="spellStart"/>
      <w:r w:rsidRPr="00AF1391">
        <w:t>identify</w:t>
      </w:r>
      <w:proofErr w:type="spellEnd"/>
      <w:r w:rsidRPr="00AF1391">
        <w:t xml:space="preserve"> </w:t>
      </w:r>
      <w:proofErr w:type="spellStart"/>
      <w:r w:rsidRPr="00AF1391">
        <w:t>it</w:t>
      </w:r>
      <w:proofErr w:type="spellEnd"/>
      <w:r w:rsidRPr="00AF1391">
        <w:t>:</w:t>
      </w:r>
    </w:p>
    <w:p w14:paraId="2B7A6455" w14:textId="77777777" w:rsidR="00AF1391" w:rsidRPr="00AF1391" w:rsidRDefault="00AF1391" w:rsidP="00AF1391">
      <w:pPr>
        <w:numPr>
          <w:ilvl w:val="0"/>
          <w:numId w:val="33"/>
        </w:numPr>
        <w:jc w:val="both"/>
        <w:rPr>
          <w:lang w:val="en-GB"/>
        </w:rPr>
      </w:pPr>
      <w:r w:rsidRPr="00AF1391">
        <w:rPr>
          <w:lang w:val="en-GB"/>
        </w:rPr>
        <w:t xml:space="preserve">Recall from our penetration testing step (upcoming) or from intel: the likely vulnerability was </w:t>
      </w:r>
      <w:r w:rsidRPr="00AF1391">
        <w:rPr>
          <w:b/>
          <w:bCs/>
          <w:lang w:val="en-GB"/>
        </w:rPr>
        <w:t>CVE-2025-12345</w:t>
      </w:r>
      <w:r w:rsidRPr="00AF1391">
        <w:rPr>
          <w:lang w:val="en-GB"/>
        </w:rPr>
        <w:t xml:space="preserve"> affecting Apache 2.4.10. Use MISP or a provided CVE database to look up this CVE.</w:t>
      </w:r>
    </w:p>
    <w:p w14:paraId="1167CF39" w14:textId="77777777" w:rsidR="00AF1391" w:rsidRPr="00AF1391" w:rsidRDefault="00AF1391" w:rsidP="00AF1391">
      <w:pPr>
        <w:numPr>
          <w:ilvl w:val="0"/>
          <w:numId w:val="33"/>
        </w:numPr>
        <w:jc w:val="both"/>
        <w:rPr>
          <w:lang w:val="en-GB"/>
        </w:rPr>
      </w:pPr>
      <w:r w:rsidRPr="00AF1391">
        <w:rPr>
          <w:lang w:val="en-GB"/>
        </w:rPr>
        <w:t>In MISP, search for “CVE-2025-12345”. If there’s info, it might show severity, description, and related threat actors or malware. If not, you might have a PDF report in the materials.</w:t>
      </w:r>
    </w:p>
    <w:p w14:paraId="568575FA" w14:textId="77777777" w:rsidR="00AF1391" w:rsidRPr="00AF1391" w:rsidRDefault="00AF1391" w:rsidP="00AF1391">
      <w:pPr>
        <w:numPr>
          <w:ilvl w:val="0"/>
          <w:numId w:val="33"/>
        </w:numPr>
        <w:jc w:val="both"/>
        <w:rPr>
          <w:lang w:val="en-GB"/>
        </w:rPr>
      </w:pPr>
      <w:r w:rsidRPr="00AF1391">
        <w:rPr>
          <w:lang w:val="en-GB"/>
        </w:rPr>
        <w:t xml:space="preserve">Note what the vulnerability is (e.g. </w:t>
      </w:r>
      <w:r w:rsidRPr="00AF1391">
        <w:rPr>
          <w:i/>
          <w:iCs/>
          <w:lang w:val="en-GB"/>
        </w:rPr>
        <w:t>“Apache path traversal leading to remote code execution”</w:t>
      </w:r>
      <w:r w:rsidRPr="00AF1391">
        <w:rPr>
          <w:lang w:val="en-GB"/>
        </w:rPr>
        <w:t>), its severity (Critical), and any known usage by attackers (perhaps the Cobra group started exploiting it in the past month).</w:t>
      </w:r>
    </w:p>
    <w:p w14:paraId="590BE178" w14:textId="5449992E" w:rsidR="00AF1391" w:rsidRPr="00AF1391" w:rsidRDefault="00AF1391" w:rsidP="00AF1391">
      <w:pPr>
        <w:jc w:val="both"/>
        <w:rPr>
          <w:lang w:val="en-GB"/>
        </w:rPr>
      </w:pPr>
      <w:r w:rsidRPr="00AF1391">
        <w:rPr>
          <w:b/>
          <w:bCs/>
          <w:lang w:val="en-GB"/>
        </w:rPr>
        <w:t>You should see:</w:t>
      </w:r>
      <w:r w:rsidRPr="00AF1391">
        <w:rPr>
          <w:lang w:val="en-GB"/>
        </w:rPr>
        <w:t xml:space="preserve"> Details confirming that the server’s Apache version was vulnerable. For instance: </w:t>
      </w:r>
      <w:r w:rsidRPr="00AF1391">
        <w:rPr>
          <w:i/>
          <w:iCs/>
          <w:lang w:val="en-GB"/>
        </w:rPr>
        <w:t>“CVE-2025-12345: Apache HTTP Server 2.4.10 remote code execution vulnerability. Patch available in Apache 2.4.52. Known to be exploited by advanced threat actors in mid-2025.”</w:t>
      </w:r>
      <w:r w:rsidRPr="00AF1391">
        <w:rPr>
          <w:lang w:val="en-GB"/>
        </w:rPr>
        <w:t xml:space="preserve"> This aligns with how the attacker got in.</w:t>
      </w:r>
    </w:p>
    <w:p w14:paraId="37D596C8" w14:textId="0D70752B" w:rsidR="00AF1391" w:rsidRPr="00AF1391" w:rsidRDefault="00AF1391" w:rsidP="00AF1391">
      <w:pPr>
        <w:jc w:val="both"/>
        <w:rPr>
          <w:lang w:val="en-GB"/>
        </w:rPr>
      </w:pPr>
      <w:r w:rsidRPr="00AF1391">
        <w:rPr>
          <w:b/>
          <w:bCs/>
          <w:lang w:val="en-GB"/>
        </w:rPr>
        <w:lastRenderedPageBreak/>
        <w:t>Tip:</w:t>
      </w:r>
      <w:r w:rsidRPr="00AF1391">
        <w:rPr>
          <w:lang w:val="en-GB"/>
        </w:rPr>
        <w:t xml:space="preserve"> Understanding the </w:t>
      </w:r>
      <w:r w:rsidRPr="00AF1391">
        <w:rPr>
          <w:b/>
          <w:bCs/>
          <w:lang w:val="en-GB"/>
        </w:rPr>
        <w:t>root cause</w:t>
      </w:r>
      <w:r w:rsidRPr="00AF1391">
        <w:rPr>
          <w:lang w:val="en-GB"/>
        </w:rPr>
        <w:t xml:space="preserve"> (the unpatched CVE) helps justify recommendations later (patch your servers!). Even if you’re not deeply familiar with CVE details, knowing that an exploit existed for the software version running on the server is enough for now.</w:t>
      </w:r>
    </w:p>
    <w:p w14:paraId="1806367F" w14:textId="29F2FEF1" w:rsidR="00AF1391" w:rsidRPr="00AF1391" w:rsidRDefault="00AF1391" w:rsidP="00AF1391">
      <w:pPr>
        <w:jc w:val="both"/>
        <w:rPr>
          <w:lang w:val="en-GB"/>
        </w:rPr>
      </w:pPr>
      <w:r w:rsidRPr="00AF1391">
        <w:rPr>
          <w:b/>
          <w:bCs/>
          <w:lang w:val="en-GB"/>
        </w:rPr>
        <w:t>Step 22:</w:t>
      </w:r>
      <w:r w:rsidRPr="00AF1391">
        <w:rPr>
          <w:lang w:val="en-GB"/>
        </w:rPr>
        <w:t xml:space="preserve"> </w:t>
      </w:r>
      <w:r w:rsidRPr="00AF1391">
        <w:rPr>
          <w:b/>
          <w:bCs/>
          <w:lang w:val="en-GB"/>
        </w:rPr>
        <w:t>Enrich the case with your findings.</w:t>
      </w:r>
      <w:r w:rsidRPr="00AF1391">
        <w:rPr>
          <w:lang w:val="en-GB"/>
        </w:rPr>
        <w:t xml:space="preserve"> Return to </w:t>
      </w:r>
      <w:proofErr w:type="spellStart"/>
      <w:r w:rsidRPr="00AF1391">
        <w:rPr>
          <w:lang w:val="en-GB"/>
        </w:rPr>
        <w:t>TheHive</w:t>
      </w:r>
      <w:proofErr w:type="spellEnd"/>
      <w:r w:rsidRPr="00AF1391">
        <w:rPr>
          <w:lang w:val="en-GB"/>
        </w:rPr>
        <w:t xml:space="preserve"> and update the incident case with the threat intelligence information:</w:t>
      </w:r>
    </w:p>
    <w:p w14:paraId="416576AF" w14:textId="77777777" w:rsidR="00AF1391" w:rsidRPr="00AF1391" w:rsidRDefault="00AF1391" w:rsidP="00AF1391">
      <w:pPr>
        <w:numPr>
          <w:ilvl w:val="0"/>
          <w:numId w:val="34"/>
        </w:numPr>
        <w:jc w:val="both"/>
        <w:rPr>
          <w:lang w:val="en-GB"/>
        </w:rPr>
      </w:pPr>
      <w:r w:rsidRPr="00AF1391">
        <w:rPr>
          <w:lang w:val="en-GB"/>
        </w:rPr>
        <w:t xml:space="preserve">Add a new </w:t>
      </w:r>
      <w:r w:rsidRPr="00AF1391">
        <w:rPr>
          <w:b/>
          <w:bCs/>
          <w:lang w:val="en-GB"/>
        </w:rPr>
        <w:t>Case Note</w:t>
      </w:r>
      <w:r w:rsidRPr="00AF1391">
        <w:rPr>
          <w:lang w:val="en-GB"/>
        </w:rPr>
        <w:t xml:space="preserve"> or update the existing notes to include intel. For example:</w:t>
      </w:r>
      <w:r w:rsidRPr="00AF1391">
        <w:rPr>
          <w:lang w:val="en-GB"/>
        </w:rPr>
        <w:br/>
      </w:r>
      <w:r w:rsidRPr="00AF1391">
        <w:rPr>
          <w:i/>
          <w:iCs/>
          <w:lang w:val="en-GB"/>
        </w:rPr>
        <w:t>“Threat Intelligence analysis: The malware sample (hash ending in …</w:t>
      </w:r>
      <w:proofErr w:type="spellStart"/>
      <w:r w:rsidRPr="00AF1391">
        <w:rPr>
          <w:i/>
          <w:iCs/>
          <w:lang w:val="en-GB"/>
        </w:rPr>
        <w:t>abcd</w:t>
      </w:r>
      <w:proofErr w:type="spellEnd"/>
      <w:r w:rsidRPr="00AF1391">
        <w:rPr>
          <w:i/>
          <w:iCs/>
          <w:lang w:val="en-GB"/>
        </w:rPr>
        <w:t xml:space="preserve">) is identified as </w:t>
      </w:r>
      <w:r w:rsidRPr="00AF1391">
        <w:rPr>
          <w:b/>
          <w:bCs/>
          <w:i/>
          <w:iCs/>
          <w:lang w:val="en-GB"/>
        </w:rPr>
        <w:t>Snake RAT</w:t>
      </w:r>
      <w:r w:rsidRPr="00AF1391">
        <w:rPr>
          <w:i/>
          <w:iCs/>
          <w:lang w:val="en-GB"/>
        </w:rPr>
        <w:t xml:space="preserve">, associated with the </w:t>
      </w:r>
      <w:r w:rsidRPr="00AF1391">
        <w:rPr>
          <w:b/>
          <w:bCs/>
          <w:i/>
          <w:iCs/>
          <w:lang w:val="en-GB"/>
        </w:rPr>
        <w:t>Cobra</w:t>
      </w:r>
      <w:r w:rsidRPr="00AF1391">
        <w:rPr>
          <w:i/>
          <w:iCs/>
          <w:lang w:val="en-GB"/>
        </w:rPr>
        <w:t xml:space="preserve"> threat group. The attacker’s IP (192.0.2.123) is a known Cobra Command-&amp;-Control server. The internal server exploit corresponds to </w:t>
      </w:r>
      <w:r w:rsidRPr="00AF1391">
        <w:rPr>
          <w:b/>
          <w:bCs/>
          <w:i/>
          <w:iCs/>
          <w:lang w:val="en-GB"/>
        </w:rPr>
        <w:t>CVE-2025-12345</w:t>
      </w:r>
      <w:r w:rsidRPr="00AF1391">
        <w:rPr>
          <w:i/>
          <w:iCs/>
          <w:lang w:val="en-GB"/>
        </w:rPr>
        <w:t>, which Cobra has used recently.”</w:t>
      </w:r>
      <w:r w:rsidRPr="00AF1391">
        <w:rPr>
          <w:lang w:val="en-GB"/>
        </w:rPr>
        <w:br/>
      </w:r>
      <w:r w:rsidRPr="00AF1391">
        <w:rPr>
          <w:i/>
          <w:iCs/>
          <w:lang w:val="en-GB"/>
        </w:rPr>
        <w:t>“This suggests a targeted attack by a known group. Recommend sharing these IOCs with our industry CERT.”</w:t>
      </w:r>
    </w:p>
    <w:p w14:paraId="6C86FB87" w14:textId="77777777" w:rsidR="00AF1391" w:rsidRPr="00AF1391" w:rsidRDefault="00AF1391" w:rsidP="00AF1391">
      <w:pPr>
        <w:numPr>
          <w:ilvl w:val="0"/>
          <w:numId w:val="34"/>
        </w:numPr>
        <w:jc w:val="both"/>
        <w:rPr>
          <w:lang w:val="en-GB"/>
        </w:rPr>
      </w:pPr>
      <w:r w:rsidRPr="00AF1391">
        <w:rPr>
          <w:lang w:val="en-GB"/>
        </w:rPr>
        <w:t xml:space="preserve">If </w:t>
      </w:r>
      <w:proofErr w:type="spellStart"/>
      <w:r w:rsidRPr="00AF1391">
        <w:rPr>
          <w:lang w:val="en-GB"/>
        </w:rPr>
        <w:t>TheHive</w:t>
      </w:r>
      <w:proofErr w:type="spellEnd"/>
      <w:r w:rsidRPr="00AF1391">
        <w:rPr>
          <w:lang w:val="en-GB"/>
        </w:rPr>
        <w:t xml:space="preserve"> is integrated with MISP, you can also </w:t>
      </w:r>
      <w:r w:rsidRPr="00AF1391">
        <w:rPr>
          <w:b/>
          <w:bCs/>
          <w:lang w:val="en-GB"/>
        </w:rPr>
        <w:t>link observables to MISP</w:t>
      </w:r>
      <w:r w:rsidRPr="00AF1391">
        <w:rPr>
          <w:lang w:val="en-GB"/>
        </w:rPr>
        <w:t xml:space="preserve"> or import the MISP event. (For instance, mark the observables and click “Enrich” or “Export to MISP” if available, so the case now has that contextual info attached.)</w:t>
      </w:r>
    </w:p>
    <w:p w14:paraId="116C4FB9" w14:textId="155B13F9" w:rsidR="00AF1391" w:rsidRPr="00AF1391" w:rsidRDefault="00AF1391" w:rsidP="00AF1391">
      <w:pPr>
        <w:jc w:val="both"/>
        <w:rPr>
          <w:lang w:val="en-GB"/>
        </w:rPr>
      </w:pPr>
      <w:r w:rsidRPr="00AF1391">
        <w:rPr>
          <w:b/>
          <w:bCs/>
          <w:lang w:val="en-GB"/>
        </w:rPr>
        <w:t>You should see:</w:t>
      </w:r>
      <w:r w:rsidRPr="00AF1391">
        <w:rPr>
          <w:lang w:val="en-GB"/>
        </w:rPr>
        <w:t xml:space="preserve"> </w:t>
      </w:r>
      <w:proofErr w:type="spellStart"/>
      <w:r w:rsidRPr="00AF1391">
        <w:rPr>
          <w:lang w:val="en-GB"/>
        </w:rPr>
        <w:t>TheHive</w:t>
      </w:r>
      <w:proofErr w:type="spellEnd"/>
      <w:r w:rsidRPr="00AF1391">
        <w:rPr>
          <w:lang w:val="en-GB"/>
        </w:rPr>
        <w:t xml:space="preserve"> case now contains your intel notes. The observables (IP, hash) might show extra info or tags (like the malware name or threat actor) if you enriched or tagged them. The case is now richer in detail, which will help in the final report.</w:t>
      </w:r>
    </w:p>
    <w:p w14:paraId="033B326B" w14:textId="17A16123" w:rsidR="00AF1391" w:rsidRPr="00AF1391" w:rsidRDefault="00AF1391" w:rsidP="00AF1391">
      <w:pPr>
        <w:jc w:val="both"/>
        <w:rPr>
          <w:lang w:val="en-GB"/>
        </w:rPr>
      </w:pPr>
      <w:r w:rsidRPr="00AF1391">
        <w:rPr>
          <w:b/>
          <w:bCs/>
          <w:lang w:val="en-GB"/>
        </w:rPr>
        <w:t>Tip:</w:t>
      </w:r>
      <w:r w:rsidRPr="00AF1391">
        <w:rPr>
          <w:lang w:val="en-GB"/>
        </w:rPr>
        <w:t xml:space="preserve"> In a real environment, a CTI analyst might also share these findings with external partners. For our exercise, simply noting that “IOCs have been shared” or would be shared is enough. You could simulate this by marking the observables with a tag like </w:t>
      </w:r>
      <w:proofErr w:type="gramStart"/>
      <w:r w:rsidRPr="00AF1391">
        <w:rPr>
          <w:lang w:val="en-GB"/>
        </w:rPr>
        <w:t>TLP:AMBER</w:t>
      </w:r>
      <w:proofErr w:type="gramEnd"/>
      <w:r w:rsidRPr="00AF1391">
        <w:rPr>
          <w:lang w:val="en-GB"/>
        </w:rPr>
        <w:t xml:space="preserve"> (if you intend to share under certain restrictions) or just writing that you would notify law enforcement if appropriate.</w:t>
      </w:r>
    </w:p>
    <w:p w14:paraId="1109EDEB" w14:textId="77777777" w:rsidR="00AF1391" w:rsidRPr="00AF1391" w:rsidRDefault="00AF1391" w:rsidP="00AF1391">
      <w:pPr>
        <w:jc w:val="both"/>
      </w:pPr>
      <w:r w:rsidRPr="00AF1391">
        <w:pict w14:anchorId="1D9D7F98">
          <v:rect id="_x0000_i1051" style="width:0;height:1.5pt" o:hralign="center" o:hrstd="t" o:hr="t" fillcolor="#a0a0a0" stroked="f"/>
        </w:pict>
      </w:r>
    </w:p>
    <w:p w14:paraId="44F908F2" w14:textId="77777777" w:rsidR="00AF1391" w:rsidRPr="00AF1391" w:rsidRDefault="00AF1391" w:rsidP="00AF1391">
      <w:pPr>
        <w:jc w:val="both"/>
        <w:rPr>
          <w:b/>
          <w:bCs/>
          <w:lang w:val="en-GB"/>
        </w:rPr>
      </w:pPr>
      <w:r w:rsidRPr="00AF1391">
        <w:rPr>
          <w:b/>
          <w:bCs/>
          <w:lang w:val="en-GB"/>
        </w:rPr>
        <w:t>Exercise 4: Penetration Tester – Vulnerability Analysis &amp; Security Testing</w:t>
      </w:r>
    </w:p>
    <w:p w14:paraId="20D8FBB7" w14:textId="77777777" w:rsidR="00AF1391" w:rsidRPr="00AF1391" w:rsidRDefault="00AF1391" w:rsidP="00AF1391">
      <w:pPr>
        <w:jc w:val="both"/>
        <w:rPr>
          <w:lang w:val="en-GB"/>
        </w:rPr>
      </w:pPr>
      <w:r w:rsidRPr="00AF1391">
        <w:rPr>
          <w:i/>
          <w:iCs/>
          <w:lang w:val="en-GB"/>
        </w:rPr>
        <w:t xml:space="preserve">Next, step into the shoes of a </w:t>
      </w:r>
      <w:r w:rsidRPr="00AF1391">
        <w:rPr>
          <w:b/>
          <w:bCs/>
          <w:i/>
          <w:iCs/>
          <w:lang w:val="en-GB"/>
        </w:rPr>
        <w:t>Penetration Tester</w:t>
      </w:r>
      <w:r w:rsidRPr="00AF1391">
        <w:rPr>
          <w:i/>
          <w:iCs/>
          <w:lang w:val="en-GB"/>
        </w:rPr>
        <w:t xml:space="preserve"> (ethical hacker). The incident is contained, and now you need to </w:t>
      </w:r>
      <w:r w:rsidRPr="00AF1391">
        <w:rPr>
          <w:b/>
          <w:bCs/>
          <w:i/>
          <w:iCs/>
          <w:lang w:val="en-GB"/>
        </w:rPr>
        <w:t>verify the vulnerability</w:t>
      </w:r>
      <w:r w:rsidRPr="00AF1391">
        <w:rPr>
          <w:i/>
          <w:iCs/>
          <w:lang w:val="en-GB"/>
        </w:rPr>
        <w:t xml:space="preserve"> that the attacker exploited and ensure it’s patched. You’ll simulate the attack to confirm the root cause and test </w:t>
      </w:r>
      <w:proofErr w:type="spellStart"/>
      <w:r w:rsidRPr="00AF1391">
        <w:rPr>
          <w:i/>
          <w:iCs/>
          <w:lang w:val="en-GB"/>
        </w:rPr>
        <w:t>defenses</w:t>
      </w:r>
      <w:proofErr w:type="spellEnd"/>
      <w:r w:rsidRPr="00AF1391">
        <w:rPr>
          <w:i/>
          <w:iCs/>
          <w:lang w:val="en-GB"/>
        </w:rPr>
        <w:t>.</w:t>
      </w:r>
    </w:p>
    <w:p w14:paraId="3F3D601D" w14:textId="2CF6AF8B" w:rsidR="00AF1391" w:rsidRPr="00AF1391" w:rsidRDefault="00AF1391" w:rsidP="00AF1391">
      <w:pPr>
        <w:jc w:val="both"/>
        <w:rPr>
          <w:lang w:val="en-GB"/>
        </w:rPr>
      </w:pPr>
      <w:r w:rsidRPr="00AF1391">
        <w:rPr>
          <w:b/>
          <w:bCs/>
          <w:lang w:val="en-GB"/>
        </w:rPr>
        <w:t>Step 23:</w:t>
      </w:r>
      <w:r w:rsidRPr="00AF1391">
        <w:rPr>
          <w:lang w:val="en-GB"/>
        </w:rPr>
        <w:t xml:space="preserve"> </w:t>
      </w:r>
      <w:r w:rsidRPr="00AF1391">
        <w:rPr>
          <w:b/>
          <w:bCs/>
          <w:lang w:val="en-GB"/>
        </w:rPr>
        <w:t>Reconnaissance – scan the internal server for vulnerabilities.</w:t>
      </w:r>
      <w:r w:rsidRPr="00AF1391">
        <w:rPr>
          <w:lang w:val="en-GB"/>
        </w:rPr>
        <w:t xml:space="preserve"> Use the attacker machine (Kali Linux) provided in the scenario to replicate how an external attacker would scan the network:</w:t>
      </w:r>
    </w:p>
    <w:p w14:paraId="309D2110" w14:textId="77777777" w:rsidR="00AF1391" w:rsidRPr="00AF1391" w:rsidRDefault="00AF1391" w:rsidP="00AF1391">
      <w:pPr>
        <w:numPr>
          <w:ilvl w:val="0"/>
          <w:numId w:val="35"/>
        </w:numPr>
        <w:jc w:val="both"/>
        <w:rPr>
          <w:lang w:val="en-GB"/>
        </w:rPr>
      </w:pPr>
      <w:r w:rsidRPr="00AF1391">
        <w:rPr>
          <w:lang w:val="en-GB"/>
        </w:rPr>
        <w:lastRenderedPageBreak/>
        <w:t xml:space="preserve">Access the </w:t>
      </w:r>
      <w:r w:rsidRPr="00AF1391">
        <w:rPr>
          <w:b/>
          <w:bCs/>
          <w:lang w:val="en-GB"/>
        </w:rPr>
        <w:t>Kali VM</w:t>
      </w:r>
      <w:r w:rsidRPr="00AF1391">
        <w:rPr>
          <w:lang w:val="en-GB"/>
        </w:rPr>
        <w:t xml:space="preserve"> (it might be </w:t>
      </w:r>
      <w:proofErr w:type="spellStart"/>
      <w:r w:rsidRPr="00AF1391">
        <w:rPr>
          <w:lang w:val="en-GB"/>
        </w:rPr>
        <w:t>labeled</w:t>
      </w:r>
      <w:proofErr w:type="spellEnd"/>
      <w:r w:rsidRPr="00AF1391">
        <w:rPr>
          <w:lang w:val="en-GB"/>
        </w:rPr>
        <w:t xml:space="preserve"> “attacker” in KYPO). This could be through a VNC session or SSH (e.g. ssh debian@10.10.30.10 if allowed).</w:t>
      </w:r>
    </w:p>
    <w:p w14:paraId="170A2534" w14:textId="77777777" w:rsidR="00AF1391" w:rsidRPr="00AF1391" w:rsidRDefault="00AF1391" w:rsidP="00AF1391">
      <w:pPr>
        <w:numPr>
          <w:ilvl w:val="0"/>
          <w:numId w:val="35"/>
        </w:numPr>
        <w:jc w:val="both"/>
        <w:rPr>
          <w:lang w:val="en-GB"/>
        </w:rPr>
      </w:pPr>
      <w:r w:rsidRPr="00AF1391">
        <w:rPr>
          <w:lang w:val="en-GB"/>
        </w:rPr>
        <w:t>Once you have a terminal on Kali, run an Nmap scan on the internal server:</w:t>
      </w:r>
    </w:p>
    <w:p w14:paraId="1219D366" w14:textId="77777777" w:rsidR="00AF1391" w:rsidRPr="00AF1391" w:rsidRDefault="00AF1391" w:rsidP="00AF1391">
      <w:pPr>
        <w:jc w:val="both"/>
        <w:rPr>
          <w:rFonts w:ascii="Courier New" w:hAnsi="Courier New" w:cs="Courier New"/>
          <w:lang w:val="en-GB"/>
        </w:rPr>
      </w:pPr>
      <w:proofErr w:type="spellStart"/>
      <w:r w:rsidRPr="00AF1391">
        <w:rPr>
          <w:rFonts w:ascii="Courier New" w:hAnsi="Courier New" w:cs="Courier New"/>
          <w:lang w:val="en-GB"/>
        </w:rPr>
        <w:t>nmap</w:t>
      </w:r>
      <w:proofErr w:type="spellEnd"/>
      <w:r w:rsidRPr="00AF1391">
        <w:rPr>
          <w:rFonts w:ascii="Courier New" w:hAnsi="Courier New" w:cs="Courier New"/>
          <w:lang w:val="en-GB"/>
        </w:rPr>
        <w:t xml:space="preserve"> -</w:t>
      </w:r>
      <w:proofErr w:type="spellStart"/>
      <w:r w:rsidRPr="00AF1391">
        <w:rPr>
          <w:rFonts w:ascii="Courier New" w:hAnsi="Courier New" w:cs="Courier New"/>
          <w:lang w:val="en-GB"/>
        </w:rPr>
        <w:t>sV</w:t>
      </w:r>
      <w:proofErr w:type="spellEnd"/>
      <w:r w:rsidRPr="00AF1391">
        <w:rPr>
          <w:rFonts w:ascii="Courier New" w:hAnsi="Courier New" w:cs="Courier New"/>
          <w:lang w:val="en-GB"/>
        </w:rPr>
        <w:t xml:space="preserve"> -p1-10000 10.10.10.60</w:t>
      </w:r>
    </w:p>
    <w:p w14:paraId="03CFB18C" w14:textId="77777777" w:rsidR="00AF1391" w:rsidRPr="00AF1391" w:rsidRDefault="00AF1391" w:rsidP="00AF1391">
      <w:pPr>
        <w:jc w:val="both"/>
        <w:rPr>
          <w:lang w:val="en-GB"/>
        </w:rPr>
      </w:pPr>
      <w:r w:rsidRPr="00AF1391">
        <w:rPr>
          <w:lang w:val="en-GB"/>
        </w:rPr>
        <w:t>This scans common ports (1–10000) on the internal-server and attempts to detect service versions (-</w:t>
      </w:r>
      <w:proofErr w:type="spellStart"/>
      <w:r w:rsidRPr="00AF1391">
        <w:rPr>
          <w:lang w:val="en-GB"/>
        </w:rPr>
        <w:t>sV</w:t>
      </w:r>
      <w:proofErr w:type="spellEnd"/>
      <w:r w:rsidRPr="00AF1391">
        <w:rPr>
          <w:lang w:val="en-GB"/>
        </w:rPr>
        <w:t>).</w:t>
      </w:r>
    </w:p>
    <w:p w14:paraId="51DAF1E5" w14:textId="77777777" w:rsidR="00AF1391" w:rsidRPr="00AF1391" w:rsidRDefault="00AF1391" w:rsidP="00AF1391">
      <w:pPr>
        <w:numPr>
          <w:ilvl w:val="0"/>
          <w:numId w:val="35"/>
        </w:numPr>
        <w:jc w:val="both"/>
        <w:rPr>
          <w:lang w:val="en-GB"/>
        </w:rPr>
      </w:pPr>
      <w:r w:rsidRPr="00AF1391">
        <w:rPr>
          <w:lang w:val="en-GB"/>
        </w:rPr>
        <w:t>Wait for the scan to complete (it may take a minute or two).</w:t>
      </w:r>
    </w:p>
    <w:p w14:paraId="577EB435" w14:textId="1019101E" w:rsidR="00AF1391" w:rsidRPr="00AF1391" w:rsidRDefault="00AF1391" w:rsidP="00AF1391">
      <w:pPr>
        <w:jc w:val="both"/>
        <w:rPr>
          <w:lang w:val="en-GB"/>
        </w:rPr>
      </w:pPr>
      <w:r w:rsidRPr="00AF1391">
        <w:rPr>
          <w:b/>
          <w:bCs/>
          <w:lang w:val="en-GB"/>
        </w:rPr>
        <w:t>You should see:</w:t>
      </w:r>
      <w:r w:rsidRPr="00AF1391">
        <w:rPr>
          <w:lang w:val="en-GB"/>
        </w:rPr>
        <w:t xml:space="preserve"> Nmap’s output listing open ports and services on 10.10.10.60. For example, it might show something like:</w:t>
      </w:r>
    </w:p>
    <w:p w14:paraId="71D1196A" w14:textId="77777777" w:rsidR="00AF1391" w:rsidRPr="00AF1391" w:rsidRDefault="00AF1391" w:rsidP="00AF1391">
      <w:pPr>
        <w:jc w:val="both"/>
        <w:rPr>
          <w:lang w:val="en-GB"/>
        </w:rPr>
      </w:pPr>
      <w:r w:rsidRPr="00AF1391">
        <w:rPr>
          <w:lang w:val="en-GB"/>
        </w:rPr>
        <w:t xml:space="preserve">PORT   STATE SERVICE VERSION  </w:t>
      </w:r>
    </w:p>
    <w:p w14:paraId="7DC8DD68" w14:textId="77777777" w:rsidR="00AF1391" w:rsidRPr="00AF1391" w:rsidRDefault="00AF1391" w:rsidP="00AF1391">
      <w:pPr>
        <w:jc w:val="both"/>
        <w:rPr>
          <w:lang w:val="en-GB"/>
        </w:rPr>
      </w:pPr>
      <w:r w:rsidRPr="00AF1391">
        <w:rPr>
          <w:lang w:val="en-GB"/>
        </w:rPr>
        <w:t>80/</w:t>
      </w:r>
      <w:proofErr w:type="spellStart"/>
      <w:r w:rsidRPr="00AF1391">
        <w:rPr>
          <w:lang w:val="en-GB"/>
        </w:rPr>
        <w:t>tcp</w:t>
      </w:r>
      <w:proofErr w:type="spellEnd"/>
      <w:r w:rsidRPr="00AF1391">
        <w:rPr>
          <w:lang w:val="en-GB"/>
        </w:rPr>
        <w:t xml:space="preserve"> </w:t>
      </w:r>
      <w:proofErr w:type="gramStart"/>
      <w:r w:rsidRPr="00AF1391">
        <w:rPr>
          <w:lang w:val="en-GB"/>
        </w:rPr>
        <w:t>open  http</w:t>
      </w:r>
      <w:proofErr w:type="gramEnd"/>
      <w:r w:rsidRPr="00AF1391">
        <w:rPr>
          <w:lang w:val="en-GB"/>
        </w:rPr>
        <w:t xml:space="preserve">    Apache httpd 2.4.10 ((Ubuntu))  </w:t>
      </w:r>
    </w:p>
    <w:p w14:paraId="1DE2E02F" w14:textId="77777777" w:rsidR="00AF1391" w:rsidRPr="00AF1391" w:rsidRDefault="00AF1391" w:rsidP="00AF1391">
      <w:pPr>
        <w:jc w:val="both"/>
        <w:rPr>
          <w:lang w:val="en-GB"/>
        </w:rPr>
      </w:pPr>
      <w:r w:rsidRPr="00AF1391">
        <w:rPr>
          <w:lang w:val="en-GB"/>
        </w:rPr>
        <w:t>22/</w:t>
      </w:r>
      <w:proofErr w:type="spellStart"/>
      <w:r w:rsidRPr="00AF1391">
        <w:rPr>
          <w:lang w:val="en-GB"/>
        </w:rPr>
        <w:t>tcp</w:t>
      </w:r>
      <w:proofErr w:type="spellEnd"/>
      <w:r w:rsidRPr="00AF1391">
        <w:rPr>
          <w:lang w:val="en-GB"/>
        </w:rPr>
        <w:t xml:space="preserve"> </w:t>
      </w:r>
      <w:proofErr w:type="gramStart"/>
      <w:r w:rsidRPr="00AF1391">
        <w:rPr>
          <w:lang w:val="en-GB"/>
        </w:rPr>
        <w:t>open  ssh</w:t>
      </w:r>
      <w:proofErr w:type="gramEnd"/>
      <w:r w:rsidRPr="00AF1391">
        <w:rPr>
          <w:lang w:val="en-GB"/>
        </w:rPr>
        <w:t xml:space="preserve">     OpenSSH 8.2p1 Ubuntu 4ubuntu2.1 (Ubuntu Linux)  </w:t>
      </w:r>
    </w:p>
    <w:p w14:paraId="23BF393A" w14:textId="77777777" w:rsidR="00AF1391" w:rsidRPr="00AF1391" w:rsidRDefault="00AF1391" w:rsidP="00AF1391">
      <w:pPr>
        <w:jc w:val="both"/>
        <w:rPr>
          <w:lang w:val="en-GB"/>
        </w:rPr>
      </w:pPr>
      <w:r w:rsidRPr="00AF1391">
        <w:rPr>
          <w:lang w:val="en-GB"/>
        </w:rPr>
        <w:t>...</w:t>
      </w:r>
    </w:p>
    <w:p w14:paraId="7A032ADA" w14:textId="77777777" w:rsidR="00AF1391" w:rsidRPr="00AF1391" w:rsidRDefault="00AF1391" w:rsidP="00AF1391">
      <w:pPr>
        <w:jc w:val="both"/>
        <w:rPr>
          <w:lang w:val="en-GB"/>
        </w:rPr>
      </w:pPr>
      <w:r w:rsidRPr="00AF1391">
        <w:rPr>
          <w:lang w:val="en-GB"/>
        </w:rPr>
        <w:t xml:space="preserve">Focus on the </w:t>
      </w:r>
      <w:r w:rsidRPr="00AF1391">
        <w:rPr>
          <w:b/>
          <w:bCs/>
          <w:lang w:val="en-GB"/>
        </w:rPr>
        <w:t>Apache 2.4.10</w:t>
      </w:r>
      <w:r w:rsidRPr="00AF1391">
        <w:rPr>
          <w:lang w:val="en-GB"/>
        </w:rPr>
        <w:t xml:space="preserve"> on port 80. This version is outdated and (based on our intel) vulnerable to CVE-2025-12345. Nmap might even list known vulnerabilities if certain scripts are enabled.</w:t>
      </w:r>
    </w:p>
    <w:p w14:paraId="668FE3A8" w14:textId="667FCC6B" w:rsidR="00AF1391" w:rsidRPr="00AF1391" w:rsidRDefault="00AF1391" w:rsidP="00AF1391">
      <w:pPr>
        <w:jc w:val="both"/>
        <w:rPr>
          <w:lang w:val="en-GB"/>
        </w:rPr>
      </w:pPr>
      <w:r w:rsidRPr="00AF1391">
        <w:rPr>
          <w:b/>
          <w:bCs/>
          <w:lang w:val="en-GB"/>
        </w:rPr>
        <w:t>Tip:</w:t>
      </w:r>
      <w:r w:rsidRPr="00AF1391">
        <w:rPr>
          <w:lang w:val="en-GB"/>
        </w:rPr>
        <w:t xml:space="preserve"> The scan confirms the server is running an old Apache. As a pen tester, you suspect this is the entry point. Always ensure you have permission in a real scenario before scanning – here it’s your own range, so it’s fine. If other ports show up, note them but concentrate on the one likely used by the attacker.</w:t>
      </w:r>
    </w:p>
    <w:p w14:paraId="391D849D" w14:textId="48C03FC9" w:rsidR="00AF1391" w:rsidRPr="00AF1391" w:rsidRDefault="00AF1391" w:rsidP="00AF1391">
      <w:pPr>
        <w:jc w:val="both"/>
        <w:rPr>
          <w:lang w:val="en-GB"/>
        </w:rPr>
      </w:pPr>
      <w:r w:rsidRPr="00AF1391">
        <w:rPr>
          <w:b/>
          <w:bCs/>
          <w:lang w:val="en-GB"/>
        </w:rPr>
        <w:t>Step 24:</w:t>
      </w:r>
      <w:r w:rsidRPr="00AF1391">
        <w:rPr>
          <w:lang w:val="en-GB"/>
        </w:rPr>
        <w:t xml:space="preserve"> </w:t>
      </w:r>
      <w:r w:rsidRPr="00AF1391">
        <w:rPr>
          <w:b/>
          <w:bCs/>
          <w:lang w:val="en-GB"/>
        </w:rPr>
        <w:t>Identify the exact vulnerability (CVE).</w:t>
      </w:r>
      <w:r w:rsidRPr="00AF1391">
        <w:rPr>
          <w:lang w:val="en-GB"/>
        </w:rPr>
        <w:t xml:space="preserve"> Use an exploit database or search tool to find if an exploit exists for Apache 2.4.10:</w:t>
      </w:r>
    </w:p>
    <w:p w14:paraId="3C755A0B" w14:textId="77777777" w:rsidR="00AF1391" w:rsidRPr="00AF1391" w:rsidRDefault="00AF1391" w:rsidP="00AF1391">
      <w:pPr>
        <w:numPr>
          <w:ilvl w:val="0"/>
          <w:numId w:val="36"/>
        </w:numPr>
        <w:jc w:val="both"/>
        <w:rPr>
          <w:lang w:val="en-GB"/>
        </w:rPr>
      </w:pPr>
      <w:r w:rsidRPr="00AF1391">
        <w:rPr>
          <w:lang w:val="en-GB"/>
        </w:rPr>
        <w:t xml:space="preserve">On Kali, run </w:t>
      </w:r>
      <w:proofErr w:type="spellStart"/>
      <w:r w:rsidRPr="00AF1391">
        <w:rPr>
          <w:b/>
          <w:bCs/>
          <w:lang w:val="en-GB"/>
        </w:rPr>
        <w:t>Searchsploit</w:t>
      </w:r>
      <w:proofErr w:type="spellEnd"/>
      <w:r w:rsidRPr="00AF1391">
        <w:rPr>
          <w:lang w:val="en-GB"/>
        </w:rPr>
        <w:t xml:space="preserve"> (a tool for searching known exploits) for Apache 2.4.10:</w:t>
      </w:r>
    </w:p>
    <w:p w14:paraId="06F8821F" w14:textId="77777777" w:rsidR="00AF1391" w:rsidRPr="00AF1391" w:rsidRDefault="00AF1391" w:rsidP="00AF1391">
      <w:pPr>
        <w:jc w:val="both"/>
      </w:pPr>
      <w:proofErr w:type="spellStart"/>
      <w:r w:rsidRPr="00AF1391">
        <w:t>searchsploit</w:t>
      </w:r>
      <w:proofErr w:type="spellEnd"/>
      <w:r w:rsidRPr="00AF1391">
        <w:t xml:space="preserve"> Apache 2.4.10</w:t>
      </w:r>
    </w:p>
    <w:p w14:paraId="06A485C7" w14:textId="77777777" w:rsidR="00AF1391" w:rsidRPr="00AF1391" w:rsidRDefault="00AF1391" w:rsidP="00AF1391">
      <w:pPr>
        <w:numPr>
          <w:ilvl w:val="0"/>
          <w:numId w:val="36"/>
        </w:numPr>
        <w:jc w:val="both"/>
        <w:rPr>
          <w:lang w:val="en-GB"/>
        </w:rPr>
      </w:pPr>
      <w:r w:rsidRPr="00AF1391">
        <w:rPr>
          <w:lang w:val="en-GB"/>
        </w:rPr>
        <w:t>Alternatively, search by the CVE if you know it (CVE-2025-12345). The output will show if there are public exploits or references.</w:t>
      </w:r>
    </w:p>
    <w:p w14:paraId="70ACE4B4" w14:textId="5A357DFF" w:rsidR="00AF1391" w:rsidRPr="00AF1391" w:rsidRDefault="00AF1391" w:rsidP="00AF1391">
      <w:pPr>
        <w:jc w:val="both"/>
        <w:rPr>
          <w:lang w:val="en-GB"/>
        </w:rPr>
      </w:pPr>
      <w:r w:rsidRPr="00AF1391">
        <w:rPr>
          <w:b/>
          <w:bCs/>
          <w:lang w:val="en-GB"/>
        </w:rPr>
        <w:t>You should see:</w:t>
      </w:r>
      <w:r w:rsidRPr="00AF1391">
        <w:rPr>
          <w:lang w:val="en-GB"/>
        </w:rPr>
        <w:t xml:space="preserve"> Search results indicating an exploit. For example: </w:t>
      </w:r>
      <w:r w:rsidRPr="00AF1391">
        <w:rPr>
          <w:i/>
          <w:iCs/>
          <w:lang w:val="en-GB"/>
        </w:rPr>
        <w:t>“Apache HTTPD 2.4.10 - Remote Code Execution (Metasploit)”</w:t>
      </w:r>
      <w:r w:rsidRPr="00AF1391">
        <w:rPr>
          <w:lang w:val="en-GB"/>
        </w:rPr>
        <w:t xml:space="preserve"> or a reference to CVE-2025-12345. This confirms that an exploit exists for the version the server is running.</w:t>
      </w:r>
    </w:p>
    <w:p w14:paraId="33CEBD2F" w14:textId="249097CA" w:rsidR="00AF1391" w:rsidRPr="00AF1391" w:rsidRDefault="00AF1391" w:rsidP="00AF1391">
      <w:pPr>
        <w:jc w:val="both"/>
        <w:rPr>
          <w:lang w:val="en-GB"/>
        </w:rPr>
      </w:pPr>
      <w:r w:rsidRPr="00AF1391">
        <w:rPr>
          <w:b/>
          <w:bCs/>
          <w:lang w:val="en-GB"/>
        </w:rPr>
        <w:t>Tip:</w:t>
      </w:r>
      <w:r w:rsidRPr="00AF1391">
        <w:rPr>
          <w:lang w:val="en-GB"/>
        </w:rPr>
        <w:t xml:space="preserve"> In practice, you’d also manually confirm the vulnerability (e.g. reading a CVE description). We’ve essentially done that in the intel phase. As a penetration tester, your next step is to safely exploit it to prove the risk.</w:t>
      </w:r>
    </w:p>
    <w:p w14:paraId="1D3C8E37" w14:textId="7A4A9D31" w:rsidR="00AF1391" w:rsidRPr="00AF1391" w:rsidRDefault="00AF1391" w:rsidP="00AF1391">
      <w:pPr>
        <w:jc w:val="both"/>
        <w:rPr>
          <w:lang w:val="en-GB"/>
        </w:rPr>
      </w:pPr>
      <w:r w:rsidRPr="00AF1391">
        <w:rPr>
          <w:b/>
          <w:bCs/>
          <w:lang w:val="en-GB"/>
        </w:rPr>
        <w:lastRenderedPageBreak/>
        <w:t>Step 25:</w:t>
      </w:r>
      <w:r w:rsidRPr="00AF1391">
        <w:rPr>
          <w:lang w:val="en-GB"/>
        </w:rPr>
        <w:t xml:space="preserve"> </w:t>
      </w:r>
      <w:r w:rsidRPr="00AF1391">
        <w:rPr>
          <w:b/>
          <w:bCs/>
          <w:lang w:val="en-GB"/>
        </w:rPr>
        <w:t>Launch an exploit to verify the vulnerability.</w:t>
      </w:r>
      <w:r w:rsidRPr="00AF1391">
        <w:rPr>
          <w:lang w:val="en-GB"/>
        </w:rPr>
        <w:t xml:space="preserve"> We will use Metasploit, a penetration testing framework, which likely has a module for this exploit:</w:t>
      </w:r>
    </w:p>
    <w:p w14:paraId="37289B2A" w14:textId="77777777" w:rsidR="00AF1391" w:rsidRPr="00AF1391" w:rsidRDefault="00AF1391" w:rsidP="00AF1391">
      <w:pPr>
        <w:numPr>
          <w:ilvl w:val="0"/>
          <w:numId w:val="37"/>
        </w:numPr>
        <w:jc w:val="both"/>
        <w:rPr>
          <w:lang w:val="en-GB"/>
        </w:rPr>
      </w:pPr>
      <w:r w:rsidRPr="00AF1391">
        <w:rPr>
          <w:lang w:val="en-GB"/>
        </w:rPr>
        <w:t xml:space="preserve">Start Metasploit on Kali by typing </w:t>
      </w:r>
      <w:proofErr w:type="spellStart"/>
      <w:r w:rsidRPr="00AF1391">
        <w:rPr>
          <w:lang w:val="en-GB"/>
        </w:rPr>
        <w:t>msfconsole</w:t>
      </w:r>
      <w:proofErr w:type="spellEnd"/>
      <w:r w:rsidRPr="00AF1391">
        <w:rPr>
          <w:lang w:val="en-GB"/>
        </w:rPr>
        <w:t xml:space="preserve">. Wait for the </w:t>
      </w:r>
      <w:proofErr w:type="spellStart"/>
      <w:r w:rsidRPr="00AF1391">
        <w:rPr>
          <w:lang w:val="en-GB"/>
        </w:rPr>
        <w:t>msf</w:t>
      </w:r>
      <w:proofErr w:type="spellEnd"/>
      <w:r w:rsidRPr="00AF1391">
        <w:rPr>
          <w:lang w:val="en-GB"/>
        </w:rPr>
        <w:t>&gt; prompt.</w:t>
      </w:r>
    </w:p>
    <w:p w14:paraId="2BD5632A" w14:textId="77777777" w:rsidR="00AF1391" w:rsidRPr="00AF1391" w:rsidRDefault="00AF1391" w:rsidP="00AF1391">
      <w:pPr>
        <w:numPr>
          <w:ilvl w:val="0"/>
          <w:numId w:val="37"/>
        </w:numPr>
        <w:jc w:val="both"/>
        <w:rPr>
          <w:lang w:val="en-GB"/>
        </w:rPr>
      </w:pPr>
      <w:r w:rsidRPr="00AF1391">
        <w:rPr>
          <w:lang w:val="en-GB"/>
        </w:rPr>
        <w:t>Search within Metasploit for the exploit module:</w:t>
      </w:r>
    </w:p>
    <w:p w14:paraId="67483A43" w14:textId="77777777" w:rsidR="00AF1391" w:rsidRPr="00AF1391" w:rsidRDefault="00AF1391" w:rsidP="00AF1391">
      <w:pPr>
        <w:jc w:val="both"/>
        <w:rPr>
          <w:lang w:val="en-GB"/>
        </w:rPr>
      </w:pPr>
      <w:r w:rsidRPr="00AF1391">
        <w:rPr>
          <w:lang w:val="en-GB"/>
        </w:rPr>
        <w:t>search CVE-2025-12345</w:t>
      </w:r>
    </w:p>
    <w:p w14:paraId="58F004B7" w14:textId="77777777" w:rsidR="00AF1391" w:rsidRPr="00AF1391" w:rsidRDefault="00AF1391" w:rsidP="00AF1391">
      <w:pPr>
        <w:jc w:val="both"/>
        <w:rPr>
          <w:lang w:val="en-GB"/>
        </w:rPr>
      </w:pPr>
      <w:r w:rsidRPr="00AF1391">
        <w:rPr>
          <w:lang w:val="en-GB"/>
        </w:rPr>
        <w:t>(Replace with relevant terms if needed, e.g. search Apache 2.4.10.)</w:t>
      </w:r>
    </w:p>
    <w:p w14:paraId="0AF1BB4C" w14:textId="77777777" w:rsidR="00AF1391" w:rsidRPr="00AF1391" w:rsidRDefault="00AF1391" w:rsidP="00AF1391">
      <w:pPr>
        <w:numPr>
          <w:ilvl w:val="0"/>
          <w:numId w:val="37"/>
        </w:numPr>
        <w:jc w:val="both"/>
        <w:rPr>
          <w:lang w:val="en-GB"/>
        </w:rPr>
      </w:pPr>
      <w:r w:rsidRPr="00AF1391">
        <w:rPr>
          <w:lang w:val="en-GB"/>
        </w:rPr>
        <w:t>Load the chosen exploit module using the use command (for example, use exploit/</w:t>
      </w:r>
      <w:proofErr w:type="spellStart"/>
      <w:r w:rsidRPr="00AF1391">
        <w:rPr>
          <w:lang w:val="en-GB"/>
        </w:rPr>
        <w:t>linux</w:t>
      </w:r>
      <w:proofErr w:type="spellEnd"/>
      <w:r w:rsidRPr="00AF1391">
        <w:rPr>
          <w:lang w:val="en-GB"/>
        </w:rPr>
        <w:t>/http/apache_cve2025_12345 – the actual name will be shown by the search).</w:t>
      </w:r>
    </w:p>
    <w:p w14:paraId="76AB0BC7" w14:textId="77777777" w:rsidR="00AF1391" w:rsidRPr="00AF1391" w:rsidRDefault="00AF1391" w:rsidP="00AF1391">
      <w:pPr>
        <w:numPr>
          <w:ilvl w:val="0"/>
          <w:numId w:val="37"/>
        </w:numPr>
        <w:jc w:val="both"/>
      </w:pPr>
      <w:r w:rsidRPr="00AF1391">
        <w:t xml:space="preserve">Set </w:t>
      </w:r>
      <w:proofErr w:type="spellStart"/>
      <w:r w:rsidRPr="00AF1391">
        <w:t>the</w:t>
      </w:r>
      <w:proofErr w:type="spellEnd"/>
      <w:r w:rsidRPr="00AF1391">
        <w:t xml:space="preserve"> </w:t>
      </w:r>
      <w:proofErr w:type="gramStart"/>
      <w:r w:rsidRPr="00AF1391">
        <w:t>target</w:t>
      </w:r>
      <w:proofErr w:type="gramEnd"/>
      <w:r w:rsidRPr="00AF1391">
        <w:t xml:space="preserve"> </w:t>
      </w:r>
      <w:proofErr w:type="spellStart"/>
      <w:r w:rsidRPr="00AF1391">
        <w:t>options</w:t>
      </w:r>
      <w:proofErr w:type="spellEnd"/>
      <w:r w:rsidRPr="00AF1391">
        <w:t>:</w:t>
      </w:r>
    </w:p>
    <w:p w14:paraId="4B15192E" w14:textId="77777777" w:rsidR="00AF1391" w:rsidRPr="00AF1391" w:rsidRDefault="00AF1391" w:rsidP="00AF1391">
      <w:pPr>
        <w:jc w:val="both"/>
        <w:rPr>
          <w:rFonts w:ascii="Courier New" w:hAnsi="Courier New" w:cs="Courier New"/>
        </w:rPr>
      </w:pPr>
      <w:r w:rsidRPr="00AF1391">
        <w:rPr>
          <w:rFonts w:ascii="Courier New" w:hAnsi="Courier New" w:cs="Courier New"/>
        </w:rPr>
        <w:t>set RHOSTS 10.10.10.60</w:t>
      </w:r>
    </w:p>
    <w:p w14:paraId="0373E4A3" w14:textId="77777777" w:rsidR="00AF1391" w:rsidRPr="00AF1391" w:rsidRDefault="00AF1391" w:rsidP="00AF1391">
      <w:pPr>
        <w:jc w:val="both"/>
        <w:rPr>
          <w:rFonts w:ascii="Courier New" w:hAnsi="Courier New" w:cs="Courier New"/>
        </w:rPr>
      </w:pPr>
      <w:r w:rsidRPr="00AF1391">
        <w:rPr>
          <w:rFonts w:ascii="Courier New" w:hAnsi="Courier New" w:cs="Courier New"/>
        </w:rPr>
        <w:t>set RPORT 80</w:t>
      </w:r>
    </w:p>
    <w:p w14:paraId="1016FC69" w14:textId="77777777" w:rsidR="00AF1391" w:rsidRPr="00AF1391" w:rsidRDefault="00AF1391" w:rsidP="00AF1391">
      <w:pPr>
        <w:jc w:val="both"/>
      </w:pPr>
      <w:r w:rsidRPr="00AF1391">
        <w:rPr>
          <w:lang w:val="en-GB"/>
        </w:rPr>
        <w:t xml:space="preserve">(And any other required settings the module info shows, such as payload specifics. </w:t>
      </w:r>
      <w:proofErr w:type="spellStart"/>
      <w:r w:rsidRPr="00AF1391">
        <w:t>Often</w:t>
      </w:r>
      <w:proofErr w:type="spellEnd"/>
      <w:r w:rsidRPr="00AF1391">
        <w:t xml:space="preserve"> a reverse </w:t>
      </w:r>
      <w:proofErr w:type="spellStart"/>
      <w:r w:rsidRPr="00AF1391">
        <w:t>shell</w:t>
      </w:r>
      <w:proofErr w:type="spellEnd"/>
      <w:r w:rsidRPr="00AF1391">
        <w:t xml:space="preserve"> </w:t>
      </w:r>
      <w:proofErr w:type="spellStart"/>
      <w:r w:rsidRPr="00AF1391">
        <w:t>payload</w:t>
      </w:r>
      <w:proofErr w:type="spellEnd"/>
      <w:r w:rsidRPr="00AF1391">
        <w:t xml:space="preserve"> </w:t>
      </w:r>
      <w:proofErr w:type="spellStart"/>
      <w:r w:rsidRPr="00AF1391">
        <w:t>is</w:t>
      </w:r>
      <w:proofErr w:type="spellEnd"/>
      <w:r w:rsidRPr="00AF1391">
        <w:t xml:space="preserve"> default.)</w:t>
      </w:r>
    </w:p>
    <w:p w14:paraId="5CDE0EA7" w14:textId="77777777" w:rsidR="00AF1391" w:rsidRPr="00AF1391" w:rsidRDefault="00AF1391" w:rsidP="00AF1391">
      <w:pPr>
        <w:numPr>
          <w:ilvl w:val="0"/>
          <w:numId w:val="37"/>
        </w:numPr>
        <w:jc w:val="both"/>
        <w:rPr>
          <w:lang w:val="en-GB"/>
        </w:rPr>
      </w:pPr>
      <w:r w:rsidRPr="00AF1391">
        <w:rPr>
          <w:lang w:val="en-GB"/>
        </w:rPr>
        <w:t>Execute the exploit by typing run (or exploit).</w:t>
      </w:r>
    </w:p>
    <w:p w14:paraId="4DE4F396" w14:textId="36611EFE" w:rsidR="00AF1391" w:rsidRPr="00AF1391" w:rsidRDefault="00AF1391" w:rsidP="00AF1391">
      <w:pPr>
        <w:jc w:val="both"/>
        <w:rPr>
          <w:lang w:val="en-GB"/>
        </w:rPr>
      </w:pPr>
      <w:r w:rsidRPr="00AF1391">
        <w:rPr>
          <w:b/>
          <w:bCs/>
          <w:lang w:val="en-GB"/>
        </w:rPr>
        <w:t>You should see:</w:t>
      </w:r>
      <w:r w:rsidRPr="00AF1391">
        <w:rPr>
          <w:lang w:val="en-GB"/>
        </w:rPr>
        <w:t xml:space="preserve"> Metasploit output indicating it’s attempting the exploit. If successful, you’ll get a </w:t>
      </w:r>
      <w:r w:rsidRPr="00AF1391">
        <w:rPr>
          <w:b/>
          <w:bCs/>
          <w:lang w:val="en-GB"/>
        </w:rPr>
        <w:t>Meterpreter session</w:t>
      </w:r>
      <w:r w:rsidRPr="00AF1391">
        <w:rPr>
          <w:lang w:val="en-GB"/>
        </w:rPr>
        <w:t xml:space="preserve"> or shell on the target. For example, it may say </w:t>
      </w:r>
      <w:r w:rsidRPr="00AF1391">
        <w:rPr>
          <w:i/>
          <w:iCs/>
          <w:lang w:val="en-GB"/>
        </w:rPr>
        <w:t>“Meterpreter session 1 opened at 10.10.30.10:4444”</w:t>
      </w:r>
      <w:r w:rsidRPr="00AF1391">
        <w:rPr>
          <w:lang w:val="en-GB"/>
        </w:rPr>
        <w:t xml:space="preserve"> which means you now have remote control of the internal server as the attacker did. You can confirm access by running a simple command in the session, such as </w:t>
      </w:r>
      <w:proofErr w:type="spellStart"/>
      <w:r w:rsidRPr="00AF1391">
        <w:rPr>
          <w:lang w:val="en-GB"/>
        </w:rPr>
        <w:t>getuid</w:t>
      </w:r>
      <w:proofErr w:type="spellEnd"/>
      <w:r w:rsidRPr="00AF1391">
        <w:rPr>
          <w:lang w:val="en-GB"/>
        </w:rPr>
        <w:t xml:space="preserve"> or </w:t>
      </w:r>
      <w:proofErr w:type="spellStart"/>
      <w:r w:rsidRPr="00AF1391">
        <w:rPr>
          <w:lang w:val="en-GB"/>
        </w:rPr>
        <w:t>whoami</w:t>
      </w:r>
      <w:proofErr w:type="spellEnd"/>
      <w:r w:rsidRPr="00AF1391">
        <w:rPr>
          <w:lang w:val="en-GB"/>
        </w:rPr>
        <w:t xml:space="preserve"> (which might show a low-privilege user, e.g. www-data, indicating you’ve exploited the web server).</w:t>
      </w:r>
    </w:p>
    <w:p w14:paraId="63618FF1" w14:textId="607DC245" w:rsidR="00AF1391" w:rsidRPr="00AF1391" w:rsidRDefault="00AF1391" w:rsidP="00AF1391">
      <w:pPr>
        <w:jc w:val="both"/>
        <w:rPr>
          <w:lang w:val="en-GB"/>
        </w:rPr>
      </w:pPr>
      <w:r w:rsidRPr="00AF1391">
        <w:rPr>
          <w:b/>
          <w:bCs/>
          <w:lang w:val="en-GB"/>
        </w:rPr>
        <w:t>Tip:</w:t>
      </w:r>
      <w:r w:rsidRPr="00AF1391">
        <w:rPr>
          <w:lang w:val="en-GB"/>
        </w:rPr>
        <w:t xml:space="preserve"> In a controlled environment, the exploit might just simulate success (perhaps by creating a file or giving a shell with limited commands). Even a simulation is fine – the key is you proved the vulnerability could be exploited. </w:t>
      </w:r>
      <w:r w:rsidRPr="00AF1391">
        <w:rPr>
          <w:b/>
          <w:bCs/>
          <w:lang w:val="en-GB"/>
        </w:rPr>
        <w:t>Do not use the access to do anything destructive.</w:t>
      </w:r>
      <w:r w:rsidRPr="00AF1391">
        <w:rPr>
          <w:lang w:val="en-GB"/>
        </w:rPr>
        <w:t xml:space="preserve"> Just note that you were able to “own” the server, which is exactly what the attacker did initially.</w:t>
      </w:r>
    </w:p>
    <w:p w14:paraId="30DBF136" w14:textId="3DA7ACF6" w:rsidR="00AF1391" w:rsidRPr="00AF1391" w:rsidRDefault="00AF1391" w:rsidP="00AF1391">
      <w:pPr>
        <w:jc w:val="both"/>
        <w:rPr>
          <w:lang w:val="en-GB"/>
        </w:rPr>
      </w:pPr>
      <w:r w:rsidRPr="00AF1391">
        <w:rPr>
          <w:b/>
          <w:bCs/>
          <w:lang w:val="en-GB"/>
        </w:rPr>
        <w:t>Step 26:</w:t>
      </w:r>
      <w:r w:rsidRPr="00AF1391">
        <w:rPr>
          <w:lang w:val="en-GB"/>
        </w:rPr>
        <w:t xml:space="preserve"> </w:t>
      </w:r>
      <w:r w:rsidRPr="00AF1391">
        <w:rPr>
          <w:b/>
          <w:bCs/>
          <w:lang w:val="en-GB"/>
        </w:rPr>
        <w:t>(Optional) Test the security improvements.</w:t>
      </w:r>
      <w:r w:rsidRPr="00AF1391">
        <w:rPr>
          <w:lang w:val="en-GB"/>
        </w:rPr>
        <w:t xml:space="preserve"> Now that you know the flaw, let’s ensure it can be fixed:</w:t>
      </w:r>
    </w:p>
    <w:p w14:paraId="00C1643C" w14:textId="77777777" w:rsidR="00AF1391" w:rsidRPr="00AF1391" w:rsidRDefault="00AF1391" w:rsidP="00AF1391">
      <w:pPr>
        <w:numPr>
          <w:ilvl w:val="0"/>
          <w:numId w:val="38"/>
        </w:numPr>
        <w:jc w:val="both"/>
        <w:rPr>
          <w:lang w:val="en-GB"/>
        </w:rPr>
      </w:pPr>
      <w:r w:rsidRPr="00AF1391">
        <w:rPr>
          <w:lang w:val="en-GB"/>
        </w:rPr>
        <w:t xml:space="preserve">If possible, </w:t>
      </w:r>
      <w:r w:rsidRPr="00AF1391">
        <w:rPr>
          <w:b/>
          <w:bCs/>
          <w:lang w:val="en-GB"/>
        </w:rPr>
        <w:t>apply a patch or mitigation</w:t>
      </w:r>
      <w:r w:rsidRPr="00AF1391">
        <w:rPr>
          <w:lang w:val="en-GB"/>
        </w:rPr>
        <w:t xml:space="preserve"> to the server. For example, you could update Apache to the latest version. On the internal server (if you still have shell access or via SSH), you might run:</w:t>
      </w:r>
    </w:p>
    <w:p w14:paraId="38D9806B" w14:textId="77777777" w:rsidR="00AF1391" w:rsidRPr="00AF1391" w:rsidRDefault="00AF1391" w:rsidP="00AF1391">
      <w:pPr>
        <w:jc w:val="both"/>
        <w:rPr>
          <w:rFonts w:ascii="Courier New" w:hAnsi="Courier New" w:cs="Courier New"/>
          <w:lang w:val="en-GB"/>
        </w:rPr>
      </w:pPr>
      <w:proofErr w:type="spellStart"/>
      <w:r w:rsidRPr="00AF1391">
        <w:rPr>
          <w:rFonts w:ascii="Courier New" w:hAnsi="Courier New" w:cs="Courier New"/>
          <w:lang w:val="en-GB"/>
        </w:rPr>
        <w:t>sudo</w:t>
      </w:r>
      <w:proofErr w:type="spellEnd"/>
      <w:r w:rsidRPr="00AF1391">
        <w:rPr>
          <w:rFonts w:ascii="Courier New" w:hAnsi="Courier New" w:cs="Courier New"/>
          <w:lang w:val="en-GB"/>
        </w:rPr>
        <w:t xml:space="preserve"> apt-get update &amp;&amp; </w:t>
      </w:r>
      <w:proofErr w:type="spellStart"/>
      <w:r w:rsidRPr="00AF1391">
        <w:rPr>
          <w:rFonts w:ascii="Courier New" w:hAnsi="Courier New" w:cs="Courier New"/>
          <w:lang w:val="en-GB"/>
        </w:rPr>
        <w:t>sudo</w:t>
      </w:r>
      <w:proofErr w:type="spellEnd"/>
      <w:r w:rsidRPr="00AF1391">
        <w:rPr>
          <w:rFonts w:ascii="Courier New" w:hAnsi="Courier New" w:cs="Courier New"/>
          <w:lang w:val="en-GB"/>
        </w:rPr>
        <w:t xml:space="preserve"> apt-get install apache2</w:t>
      </w:r>
    </w:p>
    <w:p w14:paraId="0B206839" w14:textId="77777777" w:rsidR="00AF1391" w:rsidRPr="00AF1391" w:rsidRDefault="00AF1391" w:rsidP="00AF1391">
      <w:pPr>
        <w:jc w:val="both"/>
        <w:rPr>
          <w:lang w:val="en-GB"/>
        </w:rPr>
      </w:pPr>
      <w:r w:rsidRPr="00AF1391">
        <w:rPr>
          <w:lang w:val="en-GB"/>
        </w:rPr>
        <w:lastRenderedPageBreak/>
        <w:t>This could update Apache to a newer version (assuming the environment allows package installation).</w:t>
      </w:r>
    </w:p>
    <w:p w14:paraId="754AF851" w14:textId="77777777" w:rsidR="00AF1391" w:rsidRPr="00AF1391" w:rsidRDefault="00AF1391" w:rsidP="00AF1391">
      <w:pPr>
        <w:numPr>
          <w:ilvl w:val="0"/>
          <w:numId w:val="38"/>
        </w:numPr>
        <w:jc w:val="both"/>
        <w:rPr>
          <w:lang w:val="en-GB"/>
        </w:rPr>
      </w:pPr>
      <w:r w:rsidRPr="00AF1391">
        <w:rPr>
          <w:lang w:val="en-GB"/>
        </w:rPr>
        <w:t>After patching, run the exploit again or re-scan with Nmap. The expectation is that the vulnerability is closed.</w:t>
      </w:r>
    </w:p>
    <w:p w14:paraId="582542AC" w14:textId="325668DA" w:rsidR="00AF1391" w:rsidRPr="00AF1391" w:rsidRDefault="00AF1391" w:rsidP="00AF1391">
      <w:pPr>
        <w:jc w:val="both"/>
        <w:rPr>
          <w:lang w:val="en-GB"/>
        </w:rPr>
      </w:pPr>
      <w:r w:rsidRPr="00AF1391">
        <w:rPr>
          <w:b/>
          <w:bCs/>
          <w:lang w:val="en-GB"/>
        </w:rPr>
        <w:t>You should see:</w:t>
      </w:r>
      <w:r w:rsidRPr="00AF1391">
        <w:rPr>
          <w:lang w:val="en-GB"/>
        </w:rPr>
        <w:t xml:space="preserve"> The exploit should </w:t>
      </w:r>
      <w:r w:rsidRPr="00AF1391">
        <w:rPr>
          <w:b/>
          <w:bCs/>
          <w:lang w:val="en-GB"/>
        </w:rPr>
        <w:t>fail</w:t>
      </w:r>
      <w:r w:rsidRPr="00AF1391">
        <w:rPr>
          <w:lang w:val="en-GB"/>
        </w:rPr>
        <w:t xml:space="preserve"> after the patch (e.g. Metasploit might not open a session, or Nmap now shows Apache updated to a non-vulnerable version). If you updated Apache, you </w:t>
      </w:r>
      <w:proofErr w:type="gramStart"/>
      <w:r w:rsidRPr="00AF1391">
        <w:rPr>
          <w:lang w:val="en-GB"/>
        </w:rPr>
        <w:t>can</w:t>
      </w:r>
      <w:proofErr w:type="gramEnd"/>
      <w:r w:rsidRPr="00AF1391">
        <w:rPr>
          <w:lang w:val="en-GB"/>
        </w:rPr>
        <w:t xml:space="preserve"> check the version by running apache2 -v on the server – it should show a higher version number (e.g. 2.4.54).</w:t>
      </w:r>
    </w:p>
    <w:p w14:paraId="287B9515" w14:textId="2303DA51" w:rsidR="00AF1391" w:rsidRPr="00AF1391" w:rsidRDefault="00AF1391" w:rsidP="00AF1391">
      <w:pPr>
        <w:jc w:val="both"/>
        <w:rPr>
          <w:lang w:val="en-GB"/>
        </w:rPr>
      </w:pPr>
      <w:r w:rsidRPr="00AF1391">
        <w:rPr>
          <w:b/>
          <w:bCs/>
          <w:lang w:val="en-GB"/>
        </w:rPr>
        <w:t>Tip:</w:t>
      </w:r>
      <w:r w:rsidRPr="00AF1391">
        <w:rPr>
          <w:lang w:val="en-GB"/>
        </w:rPr>
        <w:t xml:space="preserve"> If actual patching in the exercise isn’t feasible, mentally simulate this step. The important takeaway is that </w:t>
      </w:r>
      <w:r w:rsidRPr="00AF1391">
        <w:rPr>
          <w:b/>
          <w:bCs/>
          <w:lang w:val="en-GB"/>
        </w:rPr>
        <w:t>patching the software removes the vulnerability</w:t>
      </w:r>
      <w:r w:rsidRPr="00AF1391">
        <w:rPr>
          <w:lang w:val="en-GB"/>
        </w:rPr>
        <w:t>. In a real report, you would note that the system was updated and is no longer exploitable.</w:t>
      </w:r>
    </w:p>
    <w:p w14:paraId="2812FCE1" w14:textId="223B91B3" w:rsidR="00AF1391" w:rsidRPr="00AF1391" w:rsidRDefault="00AF1391" w:rsidP="00AF1391">
      <w:pPr>
        <w:jc w:val="both"/>
        <w:rPr>
          <w:lang w:val="en-GB"/>
        </w:rPr>
      </w:pPr>
      <w:r w:rsidRPr="00AF1391">
        <w:rPr>
          <w:b/>
          <w:bCs/>
          <w:lang w:val="en-GB"/>
        </w:rPr>
        <w:t>Step 27:</w:t>
      </w:r>
      <w:r w:rsidRPr="00AF1391">
        <w:rPr>
          <w:lang w:val="en-GB"/>
        </w:rPr>
        <w:t xml:space="preserve"> </w:t>
      </w:r>
      <w:r w:rsidRPr="00AF1391">
        <w:rPr>
          <w:b/>
          <w:bCs/>
          <w:lang w:val="en-GB"/>
        </w:rPr>
        <w:t>Perform a quick sweep for other vulnerabilities.</w:t>
      </w:r>
      <w:r w:rsidRPr="00AF1391">
        <w:rPr>
          <w:lang w:val="en-GB"/>
        </w:rPr>
        <w:t xml:space="preserve"> As a bonus, scan the user’s PC (10.10.10.50) for open ports or obvious issues (since an attacker could target multiple systems):</w:t>
      </w:r>
    </w:p>
    <w:p w14:paraId="7B7C0AB1" w14:textId="77777777" w:rsidR="00AF1391" w:rsidRPr="00AF1391" w:rsidRDefault="00AF1391" w:rsidP="00AF1391">
      <w:pPr>
        <w:numPr>
          <w:ilvl w:val="0"/>
          <w:numId w:val="39"/>
        </w:numPr>
        <w:jc w:val="both"/>
        <w:rPr>
          <w:lang w:val="en-GB"/>
        </w:rPr>
      </w:pPr>
      <w:r w:rsidRPr="00AF1391">
        <w:rPr>
          <w:lang w:val="en-GB"/>
        </w:rPr>
        <w:t>Run a basic Nmap scan on the user PC:</w:t>
      </w:r>
    </w:p>
    <w:p w14:paraId="48983C23" w14:textId="77777777" w:rsidR="00AF1391" w:rsidRPr="00AF1391" w:rsidRDefault="00AF1391" w:rsidP="00AF1391">
      <w:pPr>
        <w:jc w:val="both"/>
        <w:rPr>
          <w:rFonts w:ascii="Courier New" w:hAnsi="Courier New" w:cs="Courier New"/>
        </w:rPr>
      </w:pPr>
      <w:proofErr w:type="spellStart"/>
      <w:r w:rsidRPr="00AF1391">
        <w:rPr>
          <w:rFonts w:ascii="Courier New" w:hAnsi="Courier New" w:cs="Courier New"/>
        </w:rPr>
        <w:t>nmap</w:t>
      </w:r>
      <w:proofErr w:type="spellEnd"/>
      <w:r w:rsidRPr="00AF1391">
        <w:rPr>
          <w:rFonts w:ascii="Courier New" w:hAnsi="Courier New" w:cs="Courier New"/>
        </w:rPr>
        <w:t xml:space="preserve"> -</w:t>
      </w:r>
      <w:proofErr w:type="spellStart"/>
      <w:r w:rsidRPr="00AF1391">
        <w:rPr>
          <w:rFonts w:ascii="Courier New" w:hAnsi="Courier New" w:cs="Courier New"/>
        </w:rPr>
        <w:t>sV</w:t>
      </w:r>
      <w:proofErr w:type="spellEnd"/>
      <w:r w:rsidRPr="00AF1391">
        <w:rPr>
          <w:rFonts w:ascii="Courier New" w:hAnsi="Courier New" w:cs="Courier New"/>
        </w:rPr>
        <w:t xml:space="preserve"> 10.10.10.50</w:t>
      </w:r>
    </w:p>
    <w:p w14:paraId="1347D353" w14:textId="77777777" w:rsidR="00AF1391" w:rsidRPr="00AF1391" w:rsidRDefault="00AF1391" w:rsidP="00AF1391">
      <w:pPr>
        <w:numPr>
          <w:ilvl w:val="0"/>
          <w:numId w:val="39"/>
        </w:numPr>
        <w:jc w:val="both"/>
        <w:rPr>
          <w:lang w:val="en-GB"/>
        </w:rPr>
      </w:pPr>
      <w:r w:rsidRPr="00AF1391">
        <w:rPr>
          <w:lang w:val="en-GB"/>
        </w:rPr>
        <w:t>Check if any high-risk services are exposed (for example, maybe port 3389 RDP is open, or an outdated service). In our scenario, assume nothing critical is exploitable on that host beyond the phishing malware which was already the entry.</w:t>
      </w:r>
    </w:p>
    <w:p w14:paraId="4582CB01" w14:textId="482F3AE6" w:rsidR="00AF1391" w:rsidRPr="00AF1391" w:rsidRDefault="00AF1391" w:rsidP="00AF1391">
      <w:pPr>
        <w:jc w:val="both"/>
        <w:rPr>
          <w:lang w:val="en-GB"/>
        </w:rPr>
      </w:pPr>
      <w:r w:rsidRPr="00AF1391">
        <w:rPr>
          <w:b/>
          <w:bCs/>
          <w:lang w:val="en-GB"/>
        </w:rPr>
        <w:t>You should see:</w:t>
      </w:r>
      <w:r w:rsidRPr="00AF1391">
        <w:rPr>
          <w:lang w:val="en-GB"/>
        </w:rPr>
        <w:t xml:space="preserve"> Common ports on the user PC (perhaps RDP on 3389, file sharing on 445, etc.). No immediate critical vulnerabilities should stand out. If something does (like an old SMB service), note it down.</w:t>
      </w:r>
    </w:p>
    <w:p w14:paraId="45B2B383" w14:textId="53C2B9A5" w:rsidR="00AF1391" w:rsidRPr="00AF1391" w:rsidRDefault="00AF1391" w:rsidP="00AF1391">
      <w:pPr>
        <w:jc w:val="both"/>
        <w:rPr>
          <w:lang w:val="en-GB"/>
        </w:rPr>
      </w:pPr>
      <w:r w:rsidRPr="00AF1391">
        <w:rPr>
          <w:b/>
          <w:bCs/>
          <w:lang w:val="en-GB"/>
        </w:rPr>
        <w:t>Tip:</w:t>
      </w:r>
      <w:r w:rsidRPr="00AF1391">
        <w:rPr>
          <w:lang w:val="en-GB"/>
        </w:rPr>
        <w:t xml:space="preserve"> Even if these weren’t used in this incident, a good penetration tester records any weaknesses. For instance, “SMB v1 enabled on user-pc – while not exploited this time, recommend disabling or updating it.” This shows thoroughness and improves overall security.</w:t>
      </w:r>
    </w:p>
    <w:p w14:paraId="739D93BC" w14:textId="1AAB005B" w:rsidR="00AF1391" w:rsidRPr="00AF1391" w:rsidRDefault="00AF1391" w:rsidP="00AF1391">
      <w:pPr>
        <w:jc w:val="both"/>
        <w:rPr>
          <w:lang w:val="en-GB"/>
        </w:rPr>
      </w:pPr>
      <w:r w:rsidRPr="00AF1391">
        <w:rPr>
          <w:b/>
          <w:bCs/>
          <w:lang w:val="en-GB"/>
        </w:rPr>
        <w:t>Step 28:</w:t>
      </w:r>
      <w:r w:rsidRPr="00AF1391">
        <w:rPr>
          <w:lang w:val="en-GB"/>
        </w:rPr>
        <w:t xml:space="preserve"> </w:t>
      </w:r>
      <w:r w:rsidRPr="00AF1391">
        <w:rPr>
          <w:b/>
          <w:bCs/>
          <w:lang w:val="en-GB"/>
        </w:rPr>
        <w:t>Report the penetration test findings.</w:t>
      </w:r>
      <w:r w:rsidRPr="00AF1391">
        <w:rPr>
          <w:lang w:val="en-GB"/>
        </w:rPr>
        <w:t xml:space="preserve"> Summarise what you discovered and fixed, as this will feed into the final incident report:</w:t>
      </w:r>
    </w:p>
    <w:p w14:paraId="7F3989C1" w14:textId="77777777" w:rsidR="00AF1391" w:rsidRPr="00AF1391" w:rsidRDefault="00AF1391" w:rsidP="00AF1391">
      <w:pPr>
        <w:numPr>
          <w:ilvl w:val="0"/>
          <w:numId w:val="40"/>
        </w:numPr>
        <w:jc w:val="both"/>
      </w:pPr>
      <w:r w:rsidRPr="00AF1391">
        <w:rPr>
          <w:b/>
          <w:bCs/>
          <w:lang w:val="en-GB"/>
        </w:rPr>
        <w:t>Root Cause Confirmed:</w:t>
      </w:r>
      <w:r w:rsidRPr="00AF1391">
        <w:rPr>
          <w:lang w:val="en-GB"/>
        </w:rPr>
        <w:t xml:space="preserve"> Write down the primary vulnerability that led to the incident (e.g. </w:t>
      </w:r>
      <w:r w:rsidRPr="00AF1391">
        <w:rPr>
          <w:i/>
          <w:iCs/>
          <w:lang w:val="en-GB"/>
        </w:rPr>
        <w:t xml:space="preserve">“Unpatched Apache 2.4.10 on internal-server (CVE-2025-12345) allowed remote code execution. </w:t>
      </w:r>
      <w:proofErr w:type="spellStart"/>
      <w:r w:rsidRPr="00AF1391">
        <w:rPr>
          <w:i/>
          <w:iCs/>
        </w:rPr>
        <w:t>Attacker</w:t>
      </w:r>
      <w:proofErr w:type="spellEnd"/>
      <w:r w:rsidRPr="00AF1391">
        <w:rPr>
          <w:i/>
          <w:iCs/>
        </w:rPr>
        <w:t xml:space="preserve"> </w:t>
      </w:r>
      <w:proofErr w:type="spellStart"/>
      <w:r w:rsidRPr="00AF1391">
        <w:rPr>
          <w:i/>
          <w:iCs/>
        </w:rPr>
        <w:t>used</w:t>
      </w:r>
      <w:proofErr w:type="spellEnd"/>
      <w:r w:rsidRPr="00AF1391">
        <w:rPr>
          <w:i/>
          <w:iCs/>
        </w:rPr>
        <w:t xml:space="preserve"> </w:t>
      </w:r>
      <w:proofErr w:type="spellStart"/>
      <w:r w:rsidRPr="00AF1391">
        <w:rPr>
          <w:i/>
          <w:iCs/>
        </w:rPr>
        <w:t>this</w:t>
      </w:r>
      <w:proofErr w:type="spellEnd"/>
      <w:r w:rsidRPr="00AF1391">
        <w:rPr>
          <w:i/>
          <w:iCs/>
        </w:rPr>
        <w:t xml:space="preserve"> </w:t>
      </w:r>
      <w:proofErr w:type="spellStart"/>
      <w:r w:rsidRPr="00AF1391">
        <w:rPr>
          <w:i/>
          <w:iCs/>
        </w:rPr>
        <w:t>to</w:t>
      </w:r>
      <w:proofErr w:type="spellEnd"/>
      <w:r w:rsidRPr="00AF1391">
        <w:rPr>
          <w:i/>
          <w:iCs/>
        </w:rPr>
        <w:t xml:space="preserve"> </w:t>
      </w:r>
      <w:proofErr w:type="spellStart"/>
      <w:r w:rsidRPr="00AF1391">
        <w:rPr>
          <w:i/>
          <w:iCs/>
        </w:rPr>
        <w:t>gain</w:t>
      </w:r>
      <w:proofErr w:type="spellEnd"/>
      <w:r w:rsidRPr="00AF1391">
        <w:rPr>
          <w:i/>
          <w:iCs/>
        </w:rPr>
        <w:t xml:space="preserve"> a </w:t>
      </w:r>
      <w:proofErr w:type="spellStart"/>
      <w:r w:rsidRPr="00AF1391">
        <w:rPr>
          <w:i/>
          <w:iCs/>
        </w:rPr>
        <w:t>foothold</w:t>
      </w:r>
      <w:proofErr w:type="spellEnd"/>
      <w:r w:rsidRPr="00AF1391">
        <w:rPr>
          <w:i/>
          <w:iCs/>
        </w:rPr>
        <w:t>.”</w:t>
      </w:r>
      <w:r w:rsidRPr="00AF1391">
        <w:t>).</w:t>
      </w:r>
    </w:p>
    <w:p w14:paraId="5D66B80F" w14:textId="77777777" w:rsidR="00AF1391" w:rsidRPr="00AF1391" w:rsidRDefault="00AF1391" w:rsidP="00AF1391">
      <w:pPr>
        <w:numPr>
          <w:ilvl w:val="0"/>
          <w:numId w:val="40"/>
        </w:numPr>
        <w:jc w:val="both"/>
        <w:rPr>
          <w:lang w:val="en-GB"/>
        </w:rPr>
      </w:pPr>
      <w:r w:rsidRPr="00AF1391">
        <w:rPr>
          <w:b/>
          <w:bCs/>
          <w:lang w:val="en-GB"/>
        </w:rPr>
        <w:lastRenderedPageBreak/>
        <w:t>Exploitation Replicated:</w:t>
      </w:r>
      <w:r w:rsidRPr="00AF1391">
        <w:rPr>
          <w:lang w:val="en-GB"/>
        </w:rPr>
        <w:t xml:space="preserve"> Note that you successfully reproduced the exploit, proving the weakness was real. (e.g. </w:t>
      </w:r>
      <w:r w:rsidRPr="00AF1391">
        <w:rPr>
          <w:i/>
          <w:iCs/>
          <w:lang w:val="en-GB"/>
        </w:rPr>
        <w:t>“Confirmed exploit by obtaining a shell on the server via Metasploit.”</w:t>
      </w:r>
      <w:r w:rsidRPr="00AF1391">
        <w:rPr>
          <w:lang w:val="en-GB"/>
        </w:rPr>
        <w:t>).</w:t>
      </w:r>
    </w:p>
    <w:p w14:paraId="48AFF688" w14:textId="77777777" w:rsidR="00AF1391" w:rsidRPr="00AF1391" w:rsidRDefault="00AF1391" w:rsidP="00AF1391">
      <w:pPr>
        <w:numPr>
          <w:ilvl w:val="0"/>
          <w:numId w:val="40"/>
        </w:numPr>
        <w:jc w:val="both"/>
        <w:rPr>
          <w:lang w:val="en-GB"/>
        </w:rPr>
      </w:pPr>
      <w:r w:rsidRPr="00AF1391">
        <w:rPr>
          <w:b/>
          <w:bCs/>
          <w:lang w:val="en-GB"/>
        </w:rPr>
        <w:t>Additional Findings:</w:t>
      </w:r>
      <w:r w:rsidRPr="00AF1391">
        <w:rPr>
          <w:lang w:val="en-GB"/>
        </w:rPr>
        <w:t xml:space="preserve"> List any other issues found (e.g. </w:t>
      </w:r>
      <w:r w:rsidRPr="00AF1391">
        <w:rPr>
          <w:i/>
          <w:iCs/>
          <w:lang w:val="en-GB"/>
        </w:rPr>
        <w:t>“Found port 445 open on user-pc (SMB service) – not exploited in this attack but should be reviewed.”</w:t>
      </w:r>
      <w:r w:rsidRPr="00AF1391">
        <w:rPr>
          <w:lang w:val="en-GB"/>
        </w:rPr>
        <w:t>).</w:t>
      </w:r>
    </w:p>
    <w:p w14:paraId="2191AC81" w14:textId="77777777" w:rsidR="00AF1391" w:rsidRPr="00AF1391" w:rsidRDefault="00AF1391" w:rsidP="00AF1391">
      <w:pPr>
        <w:numPr>
          <w:ilvl w:val="0"/>
          <w:numId w:val="40"/>
        </w:numPr>
        <w:jc w:val="both"/>
      </w:pPr>
      <w:r w:rsidRPr="00AF1391">
        <w:rPr>
          <w:b/>
          <w:bCs/>
          <w:lang w:val="en-GB"/>
        </w:rPr>
        <w:t>Fixes Implemented:</w:t>
      </w:r>
      <w:r w:rsidRPr="00AF1391">
        <w:rPr>
          <w:lang w:val="en-GB"/>
        </w:rPr>
        <w:t xml:space="preserve"> Document what was done to fix or mitigate issues (e.g. </w:t>
      </w:r>
      <w:r w:rsidRPr="00AF1391">
        <w:rPr>
          <w:i/>
          <w:iCs/>
          <w:lang w:val="en-GB"/>
        </w:rPr>
        <w:t xml:space="preserve">“Updated Apache to latest version 2.4.54, which patches CVE-2025-12345. </w:t>
      </w:r>
      <w:proofErr w:type="spellStart"/>
      <w:r w:rsidRPr="00AF1391">
        <w:rPr>
          <w:i/>
          <w:iCs/>
        </w:rPr>
        <w:t>Verified</w:t>
      </w:r>
      <w:proofErr w:type="spellEnd"/>
      <w:r w:rsidRPr="00AF1391">
        <w:rPr>
          <w:i/>
          <w:iCs/>
        </w:rPr>
        <w:t xml:space="preserve"> </w:t>
      </w:r>
      <w:proofErr w:type="spellStart"/>
      <w:r w:rsidRPr="00AF1391">
        <w:rPr>
          <w:i/>
          <w:iCs/>
        </w:rPr>
        <w:t>exploit</w:t>
      </w:r>
      <w:proofErr w:type="spellEnd"/>
      <w:r w:rsidRPr="00AF1391">
        <w:rPr>
          <w:i/>
          <w:iCs/>
        </w:rPr>
        <w:t xml:space="preserve"> no </w:t>
      </w:r>
      <w:proofErr w:type="spellStart"/>
      <w:r w:rsidRPr="00AF1391">
        <w:rPr>
          <w:i/>
          <w:iCs/>
        </w:rPr>
        <w:t>longer</w:t>
      </w:r>
      <w:proofErr w:type="spellEnd"/>
      <w:r w:rsidRPr="00AF1391">
        <w:rPr>
          <w:i/>
          <w:iCs/>
        </w:rPr>
        <w:t xml:space="preserve"> </w:t>
      </w:r>
      <w:proofErr w:type="spellStart"/>
      <w:r w:rsidRPr="00AF1391">
        <w:rPr>
          <w:i/>
          <w:iCs/>
        </w:rPr>
        <w:t>works</w:t>
      </w:r>
      <w:proofErr w:type="spellEnd"/>
      <w:r w:rsidRPr="00AF1391">
        <w:rPr>
          <w:i/>
          <w:iCs/>
        </w:rPr>
        <w:t>.”</w:t>
      </w:r>
      <w:r w:rsidRPr="00AF1391">
        <w:t>).</w:t>
      </w:r>
    </w:p>
    <w:p w14:paraId="6C939652" w14:textId="77777777" w:rsidR="00AF1391" w:rsidRPr="00AF1391" w:rsidRDefault="00AF1391" w:rsidP="00AF1391">
      <w:pPr>
        <w:jc w:val="both"/>
        <w:rPr>
          <w:lang w:val="en-GB"/>
        </w:rPr>
      </w:pPr>
      <w:r w:rsidRPr="00AF1391">
        <w:rPr>
          <w:lang w:val="en-GB"/>
        </w:rPr>
        <w:t xml:space="preserve">Add these notes either in a separate </w:t>
      </w:r>
      <w:r w:rsidRPr="00AF1391">
        <w:rPr>
          <w:b/>
          <w:bCs/>
          <w:lang w:val="en-GB"/>
        </w:rPr>
        <w:t>Pen Test Report</w:t>
      </w:r>
      <w:r w:rsidRPr="00AF1391">
        <w:rPr>
          <w:lang w:val="en-GB"/>
        </w:rPr>
        <w:t xml:space="preserve"> document or directly into </w:t>
      </w:r>
      <w:proofErr w:type="spellStart"/>
      <w:r w:rsidRPr="00AF1391">
        <w:rPr>
          <w:lang w:val="en-GB"/>
        </w:rPr>
        <w:t>TheHive</w:t>
      </w:r>
      <w:proofErr w:type="spellEnd"/>
      <w:r w:rsidRPr="00AF1391">
        <w:rPr>
          <w:lang w:val="en-GB"/>
        </w:rPr>
        <w:t xml:space="preserve"> case as a note or attachment. If </w:t>
      </w:r>
      <w:proofErr w:type="spellStart"/>
      <w:r w:rsidRPr="00AF1391">
        <w:rPr>
          <w:lang w:val="en-GB"/>
        </w:rPr>
        <w:t>TheHive</w:t>
      </w:r>
      <w:proofErr w:type="spellEnd"/>
      <w:r w:rsidRPr="00AF1391">
        <w:rPr>
          <w:lang w:val="en-GB"/>
        </w:rPr>
        <w:t xml:space="preserve"> has a section for “Observations” or you simply want to append to your previous notes, that’s fine.</w:t>
      </w:r>
    </w:p>
    <w:p w14:paraId="74FAB03C" w14:textId="0C0FD391" w:rsidR="00AF1391" w:rsidRPr="00AF1391" w:rsidRDefault="00AF1391" w:rsidP="00AF1391">
      <w:pPr>
        <w:jc w:val="both"/>
        <w:rPr>
          <w:lang w:val="en-GB"/>
        </w:rPr>
      </w:pPr>
      <w:r w:rsidRPr="00AF1391">
        <w:rPr>
          <w:b/>
          <w:bCs/>
          <w:lang w:val="en-GB"/>
        </w:rPr>
        <w:t>You should see:</w:t>
      </w:r>
      <w:r w:rsidRPr="00AF1391">
        <w:rPr>
          <w:lang w:val="en-GB"/>
        </w:rPr>
        <w:t xml:space="preserve"> Your report of findings saved. If in </w:t>
      </w:r>
      <w:proofErr w:type="spellStart"/>
      <w:r w:rsidRPr="00AF1391">
        <w:rPr>
          <w:lang w:val="en-GB"/>
        </w:rPr>
        <w:t>TheHive</w:t>
      </w:r>
      <w:proofErr w:type="spellEnd"/>
      <w:r w:rsidRPr="00AF1391">
        <w:rPr>
          <w:lang w:val="en-GB"/>
        </w:rPr>
        <w:t>, the case now has a complete history from initial detection to vulnerabilities addressed. This will make writing the final report easier.</w:t>
      </w:r>
    </w:p>
    <w:p w14:paraId="5047F617" w14:textId="25C35A5C" w:rsidR="00AF1391" w:rsidRPr="00AF1391" w:rsidRDefault="00AF1391" w:rsidP="00AF1391">
      <w:pPr>
        <w:jc w:val="both"/>
        <w:rPr>
          <w:lang w:val="en-GB"/>
        </w:rPr>
      </w:pPr>
      <w:r w:rsidRPr="00AF1391">
        <w:rPr>
          <w:b/>
          <w:bCs/>
          <w:lang w:val="en-GB"/>
        </w:rPr>
        <w:t>Tip:</w:t>
      </w:r>
      <w:r w:rsidRPr="00AF1391">
        <w:rPr>
          <w:lang w:val="en-GB"/>
        </w:rPr>
        <w:t xml:space="preserve"> Penetration testing after an incident is often referred to as </w:t>
      </w:r>
      <w:r w:rsidRPr="00AF1391">
        <w:rPr>
          <w:i/>
          <w:iCs/>
          <w:lang w:val="en-GB"/>
        </w:rPr>
        <w:t>“validation”</w:t>
      </w:r>
      <w:r w:rsidRPr="00AF1391">
        <w:rPr>
          <w:lang w:val="en-GB"/>
        </w:rPr>
        <w:t xml:space="preserve"> or </w:t>
      </w:r>
      <w:r w:rsidRPr="00AF1391">
        <w:rPr>
          <w:i/>
          <w:iCs/>
          <w:lang w:val="en-GB"/>
        </w:rPr>
        <w:t>“lessons learned”</w:t>
      </w:r>
      <w:r w:rsidRPr="00AF1391">
        <w:rPr>
          <w:lang w:val="en-GB"/>
        </w:rPr>
        <w:t xml:space="preserve"> testing. It ensures the holes are truly closed. Always double-check that your actions (like patching) didn’t inadvertently cause issues – in our sandbox, it’s controlled, but in production, coordinate with system owners before patching.</w:t>
      </w:r>
    </w:p>
    <w:p w14:paraId="73B8B9C7" w14:textId="77777777" w:rsidR="00AF1391" w:rsidRPr="00AF1391" w:rsidRDefault="00AF1391" w:rsidP="00AF1391">
      <w:pPr>
        <w:jc w:val="both"/>
      </w:pPr>
      <w:r w:rsidRPr="00AF1391">
        <w:pict w14:anchorId="3E34B9F2">
          <v:rect id="_x0000_i1052" style="width:0;height:1.5pt" o:hralign="center" o:hrstd="t" o:hr="t" fillcolor="#a0a0a0" stroked="f"/>
        </w:pict>
      </w:r>
    </w:p>
    <w:p w14:paraId="10BBF6F0" w14:textId="77777777" w:rsidR="00AF1391" w:rsidRPr="00AF1391" w:rsidRDefault="00AF1391" w:rsidP="00AF1391">
      <w:pPr>
        <w:jc w:val="both"/>
        <w:rPr>
          <w:b/>
          <w:bCs/>
          <w:lang w:val="en-GB"/>
        </w:rPr>
      </w:pPr>
      <w:r w:rsidRPr="00AF1391">
        <w:rPr>
          <w:b/>
          <w:bCs/>
          <w:lang w:val="en-GB"/>
        </w:rPr>
        <w:t>Exercise 5: IR Coordinator – Post-Incident Review &amp; Reporting</w:t>
      </w:r>
    </w:p>
    <w:p w14:paraId="15FD218B" w14:textId="77777777" w:rsidR="00AF1391" w:rsidRPr="00AF1391" w:rsidRDefault="00AF1391" w:rsidP="00AF1391">
      <w:pPr>
        <w:jc w:val="both"/>
        <w:rPr>
          <w:lang w:val="en-GB"/>
        </w:rPr>
      </w:pPr>
      <w:r w:rsidRPr="00AF1391">
        <w:rPr>
          <w:i/>
          <w:iCs/>
          <w:lang w:val="en-GB"/>
        </w:rPr>
        <w:t xml:space="preserve">Finally, you are the </w:t>
      </w:r>
      <w:r w:rsidRPr="00AF1391">
        <w:rPr>
          <w:b/>
          <w:bCs/>
          <w:i/>
          <w:iCs/>
          <w:lang w:val="en-GB"/>
        </w:rPr>
        <w:t>Incident Response Coordinator</w:t>
      </w:r>
      <w:r w:rsidRPr="00AF1391">
        <w:rPr>
          <w:i/>
          <w:iCs/>
          <w:lang w:val="en-GB"/>
        </w:rPr>
        <w:t xml:space="preserve">. The incident is resolved, and it’s time to </w:t>
      </w:r>
      <w:r w:rsidRPr="00AF1391">
        <w:rPr>
          <w:b/>
          <w:bCs/>
          <w:i/>
          <w:iCs/>
          <w:lang w:val="en-GB"/>
        </w:rPr>
        <w:t>review, document, and communicate</w:t>
      </w:r>
      <w:r w:rsidRPr="00AF1391">
        <w:rPr>
          <w:i/>
          <w:iCs/>
          <w:lang w:val="en-GB"/>
        </w:rPr>
        <w:t xml:space="preserve"> what happened. You will create an incident timeline, write a summary report, and identify lessons learned.</w:t>
      </w:r>
    </w:p>
    <w:p w14:paraId="2AFC887F" w14:textId="6D178507" w:rsidR="00AF1391" w:rsidRPr="00AF1391" w:rsidRDefault="00AF1391" w:rsidP="00AF1391">
      <w:pPr>
        <w:jc w:val="both"/>
      </w:pPr>
      <w:r w:rsidRPr="00AF1391">
        <w:rPr>
          <w:b/>
          <w:bCs/>
          <w:lang w:val="en-GB"/>
        </w:rPr>
        <w:t>Step 29:</w:t>
      </w:r>
      <w:r w:rsidRPr="00AF1391">
        <w:rPr>
          <w:lang w:val="en-GB"/>
        </w:rPr>
        <w:t xml:space="preserve"> </w:t>
      </w:r>
      <w:r w:rsidRPr="00AF1391">
        <w:rPr>
          <w:b/>
          <w:bCs/>
          <w:lang w:val="en-GB"/>
        </w:rPr>
        <w:t>Compile the incident timeline.</w:t>
      </w:r>
      <w:r w:rsidRPr="00AF1391">
        <w:rPr>
          <w:lang w:val="en-GB"/>
        </w:rPr>
        <w:t xml:space="preserve"> Gather information from all previous steps (your notes in </w:t>
      </w:r>
      <w:proofErr w:type="spellStart"/>
      <w:r w:rsidRPr="00AF1391">
        <w:rPr>
          <w:lang w:val="en-GB"/>
        </w:rPr>
        <w:t>TheHive</w:t>
      </w:r>
      <w:proofErr w:type="spellEnd"/>
      <w:r w:rsidRPr="00AF1391">
        <w:rPr>
          <w:lang w:val="en-GB"/>
        </w:rPr>
        <w:t xml:space="preserve">, logs timestamps, etc.) and list the key events in chronological order. This timeline should include detection, containment, eradication, recovery, and closure milestones. </w:t>
      </w:r>
      <w:proofErr w:type="spellStart"/>
      <w:r w:rsidRPr="00AF1391">
        <w:t>For</w:t>
      </w:r>
      <w:proofErr w:type="spellEnd"/>
      <w:r w:rsidRPr="00AF1391">
        <w:t xml:space="preserve"> </w:t>
      </w:r>
      <w:proofErr w:type="spellStart"/>
      <w:r w:rsidRPr="00AF1391">
        <w:t>example</w:t>
      </w:r>
      <w:proofErr w:type="spellEnd"/>
      <w:r w:rsidRPr="00AF1391">
        <w:t>:</w:t>
      </w:r>
    </w:p>
    <w:p w14:paraId="350D300D" w14:textId="77777777" w:rsidR="00AF1391" w:rsidRPr="00AF1391" w:rsidRDefault="00AF1391" w:rsidP="00AF1391">
      <w:pPr>
        <w:numPr>
          <w:ilvl w:val="0"/>
          <w:numId w:val="41"/>
        </w:numPr>
        <w:jc w:val="both"/>
        <w:rPr>
          <w:lang w:val="en-GB"/>
        </w:rPr>
      </w:pPr>
      <w:r w:rsidRPr="00AF1391">
        <w:rPr>
          <w:b/>
          <w:bCs/>
          <w:lang w:val="en-GB"/>
        </w:rPr>
        <w:t>10:30</w:t>
      </w:r>
      <w:r w:rsidRPr="00AF1391">
        <w:rPr>
          <w:lang w:val="en-GB"/>
        </w:rPr>
        <w:t xml:space="preserve"> – SOC detects suspicious activity on user-pc (SIEM alert triggers).</w:t>
      </w:r>
    </w:p>
    <w:p w14:paraId="55F93A3D" w14:textId="77777777" w:rsidR="00AF1391" w:rsidRPr="00AF1391" w:rsidRDefault="00AF1391" w:rsidP="00AF1391">
      <w:pPr>
        <w:numPr>
          <w:ilvl w:val="0"/>
          <w:numId w:val="41"/>
        </w:numPr>
        <w:jc w:val="both"/>
        <w:rPr>
          <w:lang w:val="en-GB"/>
        </w:rPr>
      </w:pPr>
      <w:r w:rsidRPr="00AF1391">
        <w:rPr>
          <w:b/>
          <w:bCs/>
          <w:lang w:val="en-GB"/>
        </w:rPr>
        <w:t>10:40</w:t>
      </w:r>
      <w:r w:rsidRPr="00AF1391">
        <w:rPr>
          <w:lang w:val="en-GB"/>
        </w:rPr>
        <w:t xml:space="preserve"> – SOC Analyst creates incident case and escalates to IR team.</w:t>
      </w:r>
    </w:p>
    <w:p w14:paraId="553C15FE" w14:textId="77777777" w:rsidR="00AF1391" w:rsidRPr="00AF1391" w:rsidRDefault="00AF1391" w:rsidP="00AF1391">
      <w:pPr>
        <w:numPr>
          <w:ilvl w:val="0"/>
          <w:numId w:val="41"/>
        </w:numPr>
        <w:jc w:val="both"/>
        <w:rPr>
          <w:lang w:val="en-GB"/>
        </w:rPr>
      </w:pPr>
      <w:r w:rsidRPr="00AF1391">
        <w:rPr>
          <w:b/>
          <w:bCs/>
          <w:lang w:val="en-GB"/>
        </w:rPr>
        <w:t>10:50</w:t>
      </w:r>
      <w:r w:rsidRPr="00AF1391">
        <w:rPr>
          <w:lang w:val="en-GB"/>
        </w:rPr>
        <w:t xml:space="preserve"> – Incident Responder kills malware process and begins containment on user-pc.</w:t>
      </w:r>
    </w:p>
    <w:p w14:paraId="7D249753" w14:textId="77777777" w:rsidR="00AF1391" w:rsidRPr="00AF1391" w:rsidRDefault="00AF1391" w:rsidP="00AF1391">
      <w:pPr>
        <w:numPr>
          <w:ilvl w:val="0"/>
          <w:numId w:val="41"/>
        </w:numPr>
        <w:jc w:val="both"/>
        <w:rPr>
          <w:lang w:val="en-GB"/>
        </w:rPr>
      </w:pPr>
      <w:r w:rsidRPr="00AF1391">
        <w:rPr>
          <w:b/>
          <w:bCs/>
          <w:lang w:val="en-GB"/>
        </w:rPr>
        <w:t>11:00</w:t>
      </w:r>
      <w:r w:rsidRPr="00AF1391">
        <w:rPr>
          <w:lang w:val="en-GB"/>
        </w:rPr>
        <w:t xml:space="preserve"> – Memory dump and malware sample collected from user-pc.</w:t>
      </w:r>
    </w:p>
    <w:p w14:paraId="7FCE3420" w14:textId="77777777" w:rsidR="00AF1391" w:rsidRPr="00AF1391" w:rsidRDefault="00AF1391" w:rsidP="00AF1391">
      <w:pPr>
        <w:numPr>
          <w:ilvl w:val="0"/>
          <w:numId w:val="41"/>
        </w:numPr>
        <w:jc w:val="both"/>
        <w:rPr>
          <w:lang w:val="en-GB"/>
        </w:rPr>
      </w:pPr>
      <w:r w:rsidRPr="00AF1391">
        <w:rPr>
          <w:b/>
          <w:bCs/>
          <w:lang w:val="en-GB"/>
        </w:rPr>
        <w:lastRenderedPageBreak/>
        <w:t>11:15</w:t>
      </w:r>
      <w:r w:rsidRPr="00AF1391">
        <w:rPr>
          <w:lang w:val="en-GB"/>
        </w:rPr>
        <w:t xml:space="preserve"> – Persistence removed on user-pc; user-pc isolated from network.</w:t>
      </w:r>
    </w:p>
    <w:p w14:paraId="24B29BE6" w14:textId="77777777" w:rsidR="00AF1391" w:rsidRPr="00AF1391" w:rsidRDefault="00AF1391" w:rsidP="00AF1391">
      <w:pPr>
        <w:numPr>
          <w:ilvl w:val="0"/>
          <w:numId w:val="41"/>
        </w:numPr>
        <w:jc w:val="both"/>
        <w:rPr>
          <w:lang w:val="en-GB"/>
        </w:rPr>
      </w:pPr>
      <w:r w:rsidRPr="00AF1391">
        <w:rPr>
          <w:b/>
          <w:bCs/>
          <w:lang w:val="en-GB"/>
        </w:rPr>
        <w:t>11:20</w:t>
      </w:r>
      <w:r w:rsidRPr="00AF1391">
        <w:rPr>
          <w:lang w:val="en-GB"/>
        </w:rPr>
        <w:t xml:space="preserve"> – IR investigates internal server; finds and removes malicious user account.</w:t>
      </w:r>
    </w:p>
    <w:p w14:paraId="73138C29" w14:textId="77777777" w:rsidR="00AF1391" w:rsidRPr="00AF1391" w:rsidRDefault="00AF1391" w:rsidP="00AF1391">
      <w:pPr>
        <w:numPr>
          <w:ilvl w:val="0"/>
          <w:numId w:val="41"/>
        </w:numPr>
        <w:jc w:val="both"/>
        <w:rPr>
          <w:lang w:val="en-GB"/>
        </w:rPr>
      </w:pPr>
      <w:r w:rsidRPr="00AF1391">
        <w:rPr>
          <w:b/>
          <w:bCs/>
          <w:lang w:val="en-GB"/>
        </w:rPr>
        <w:t>11:45</w:t>
      </w:r>
      <w:r w:rsidRPr="00AF1391">
        <w:rPr>
          <w:lang w:val="en-GB"/>
        </w:rPr>
        <w:t xml:space="preserve"> – Threat intel identifies malware as Snake RAT used by Cobra group; </w:t>
      </w:r>
      <w:proofErr w:type="spellStart"/>
      <w:r w:rsidRPr="00AF1391">
        <w:rPr>
          <w:lang w:val="en-GB"/>
        </w:rPr>
        <w:t>IoCs</w:t>
      </w:r>
      <w:proofErr w:type="spellEnd"/>
      <w:r w:rsidRPr="00AF1391">
        <w:rPr>
          <w:lang w:val="en-GB"/>
        </w:rPr>
        <w:t xml:space="preserve"> enriched.</w:t>
      </w:r>
    </w:p>
    <w:p w14:paraId="4FF4F748" w14:textId="77777777" w:rsidR="00AF1391" w:rsidRPr="00AF1391" w:rsidRDefault="00AF1391" w:rsidP="00AF1391">
      <w:pPr>
        <w:numPr>
          <w:ilvl w:val="0"/>
          <w:numId w:val="41"/>
        </w:numPr>
        <w:jc w:val="both"/>
        <w:rPr>
          <w:lang w:val="en-GB"/>
        </w:rPr>
      </w:pPr>
      <w:r w:rsidRPr="00AF1391">
        <w:rPr>
          <w:b/>
          <w:bCs/>
          <w:lang w:val="en-GB"/>
        </w:rPr>
        <w:t>12:00</w:t>
      </w:r>
      <w:r w:rsidRPr="00AF1391">
        <w:rPr>
          <w:lang w:val="en-GB"/>
        </w:rPr>
        <w:t xml:space="preserve"> – Patch applied to internal server (Apache updated).</w:t>
      </w:r>
    </w:p>
    <w:p w14:paraId="03BF5EB3" w14:textId="77777777" w:rsidR="00AF1391" w:rsidRPr="00AF1391" w:rsidRDefault="00AF1391" w:rsidP="00AF1391">
      <w:pPr>
        <w:numPr>
          <w:ilvl w:val="0"/>
          <w:numId w:val="41"/>
        </w:numPr>
        <w:jc w:val="both"/>
        <w:rPr>
          <w:lang w:val="en-GB"/>
        </w:rPr>
      </w:pPr>
      <w:r w:rsidRPr="00AF1391">
        <w:rPr>
          <w:b/>
          <w:bCs/>
          <w:lang w:val="en-GB"/>
        </w:rPr>
        <w:t>12:10</w:t>
      </w:r>
      <w:r w:rsidRPr="00AF1391">
        <w:rPr>
          <w:lang w:val="en-GB"/>
        </w:rPr>
        <w:t xml:space="preserve"> – Penetration test confirms vulnerability is fixed (exploit attempt now fails).</w:t>
      </w:r>
    </w:p>
    <w:p w14:paraId="5FA0AED3" w14:textId="77777777" w:rsidR="00AF1391" w:rsidRPr="00AF1391" w:rsidRDefault="00AF1391" w:rsidP="00AF1391">
      <w:pPr>
        <w:numPr>
          <w:ilvl w:val="0"/>
          <w:numId w:val="41"/>
        </w:numPr>
        <w:jc w:val="both"/>
        <w:rPr>
          <w:lang w:val="en-GB"/>
        </w:rPr>
      </w:pPr>
      <w:r w:rsidRPr="00AF1391">
        <w:rPr>
          <w:b/>
          <w:bCs/>
          <w:lang w:val="en-GB"/>
        </w:rPr>
        <w:t>12:30</w:t>
      </w:r>
      <w:r w:rsidRPr="00AF1391">
        <w:rPr>
          <w:lang w:val="en-GB"/>
        </w:rPr>
        <w:t xml:space="preserve"> – Incident declared contained and eradicated.</w:t>
      </w:r>
    </w:p>
    <w:p w14:paraId="325FBE87" w14:textId="77777777" w:rsidR="00AF1391" w:rsidRPr="00AF1391" w:rsidRDefault="00AF1391" w:rsidP="00AF1391">
      <w:pPr>
        <w:numPr>
          <w:ilvl w:val="0"/>
          <w:numId w:val="41"/>
        </w:numPr>
        <w:jc w:val="both"/>
        <w:rPr>
          <w:lang w:val="en-GB"/>
        </w:rPr>
      </w:pPr>
      <w:r w:rsidRPr="00AF1391">
        <w:rPr>
          <w:b/>
          <w:bCs/>
          <w:lang w:val="en-GB"/>
        </w:rPr>
        <w:t>13:00</w:t>
      </w:r>
      <w:r w:rsidRPr="00AF1391">
        <w:rPr>
          <w:lang w:val="en-GB"/>
        </w:rPr>
        <w:t xml:space="preserve"> – Incident case closed in </w:t>
      </w:r>
      <w:proofErr w:type="spellStart"/>
      <w:r w:rsidRPr="00AF1391">
        <w:rPr>
          <w:lang w:val="en-GB"/>
        </w:rPr>
        <w:t>TheHive</w:t>
      </w:r>
      <w:proofErr w:type="spellEnd"/>
      <w:r w:rsidRPr="00AF1391">
        <w:rPr>
          <w:lang w:val="en-GB"/>
        </w:rPr>
        <w:t xml:space="preserve"> after documentation.</w:t>
      </w:r>
    </w:p>
    <w:p w14:paraId="1E1D0DC6" w14:textId="77777777" w:rsidR="00AF1391" w:rsidRPr="00AF1391" w:rsidRDefault="00AF1391" w:rsidP="00AF1391">
      <w:pPr>
        <w:jc w:val="both"/>
        <w:rPr>
          <w:lang w:val="en-GB"/>
        </w:rPr>
      </w:pPr>
      <w:r w:rsidRPr="00AF1391">
        <w:rPr>
          <w:lang w:val="en-GB"/>
        </w:rPr>
        <w:t xml:space="preserve">Write this timeline in the provided </w:t>
      </w:r>
      <w:r w:rsidRPr="00AF1391">
        <w:rPr>
          <w:b/>
          <w:bCs/>
          <w:lang w:val="en-GB"/>
        </w:rPr>
        <w:t>Incident Timeline</w:t>
      </w:r>
      <w:r w:rsidRPr="00AF1391">
        <w:rPr>
          <w:lang w:val="en-GB"/>
        </w:rPr>
        <w:t xml:space="preserve"> template or text area in the KYPO platform (or on paper, if instructed). Make sure each entry has a time (even if approximate) and an event description.</w:t>
      </w:r>
    </w:p>
    <w:p w14:paraId="5BA61867" w14:textId="42AED16A" w:rsidR="00AF1391" w:rsidRPr="00AF1391" w:rsidRDefault="00AF1391" w:rsidP="00AF1391">
      <w:pPr>
        <w:jc w:val="both"/>
        <w:rPr>
          <w:lang w:val="en-GB"/>
        </w:rPr>
      </w:pPr>
      <w:r w:rsidRPr="00AF1391">
        <w:rPr>
          <w:b/>
          <w:bCs/>
          <w:lang w:val="en-GB"/>
        </w:rPr>
        <w:t>You should have:</w:t>
      </w:r>
      <w:r w:rsidRPr="00AF1391">
        <w:rPr>
          <w:lang w:val="en-GB"/>
        </w:rPr>
        <w:t xml:space="preserve"> A clear sequence of events from start to finish. This helps anyone reading the report quickly grasp what happened and how quickly it was dealt with.</w:t>
      </w:r>
    </w:p>
    <w:p w14:paraId="0E031F75" w14:textId="102A4DBA" w:rsidR="00AF1391" w:rsidRPr="00AF1391" w:rsidRDefault="00AF1391" w:rsidP="00AF1391">
      <w:pPr>
        <w:jc w:val="both"/>
        <w:rPr>
          <w:lang w:val="en-GB"/>
        </w:rPr>
      </w:pPr>
      <w:r w:rsidRPr="00AF1391">
        <w:rPr>
          <w:b/>
          <w:bCs/>
          <w:lang w:val="en-GB"/>
        </w:rPr>
        <w:t>Tip:</w:t>
      </w:r>
      <w:r w:rsidRPr="00AF1391">
        <w:rPr>
          <w:lang w:val="en-GB"/>
        </w:rPr>
        <w:t xml:space="preserve"> Use 24-hour time format for clarity (as shown above). If you are unsure of exact times, use the timestamps from SIEM alerts or when you noted actions in </w:t>
      </w:r>
      <w:proofErr w:type="spellStart"/>
      <w:r w:rsidRPr="00AF1391">
        <w:rPr>
          <w:lang w:val="en-GB"/>
        </w:rPr>
        <w:t>TheHive</w:t>
      </w:r>
      <w:proofErr w:type="spellEnd"/>
      <w:r w:rsidRPr="00AF1391">
        <w:rPr>
          <w:lang w:val="en-GB"/>
        </w:rPr>
        <w:t>. The exact times are less important than the order and inclusion of all major steps.</w:t>
      </w:r>
    </w:p>
    <w:p w14:paraId="28DA7E88" w14:textId="5EA1CF09" w:rsidR="00AF1391" w:rsidRPr="00AF1391" w:rsidRDefault="00AF1391" w:rsidP="00AF1391">
      <w:pPr>
        <w:jc w:val="both"/>
      </w:pPr>
      <w:r w:rsidRPr="00AF1391">
        <w:rPr>
          <w:b/>
          <w:bCs/>
          <w:lang w:val="en-GB"/>
        </w:rPr>
        <w:t>Step 30:</w:t>
      </w:r>
      <w:r w:rsidRPr="00AF1391">
        <w:rPr>
          <w:lang w:val="en-GB"/>
        </w:rPr>
        <w:t xml:space="preserve"> </w:t>
      </w:r>
      <w:r w:rsidRPr="00AF1391">
        <w:rPr>
          <w:b/>
          <w:bCs/>
          <w:lang w:val="en-GB"/>
        </w:rPr>
        <w:t>Write the Incident Report.</w:t>
      </w:r>
      <w:r w:rsidRPr="00AF1391">
        <w:rPr>
          <w:lang w:val="en-GB"/>
        </w:rPr>
        <w:t xml:space="preserve"> This is the formal summary of the incident and how it was handled. </w:t>
      </w:r>
      <w:proofErr w:type="spellStart"/>
      <w:r w:rsidRPr="00AF1391">
        <w:t>Structure</w:t>
      </w:r>
      <w:proofErr w:type="spellEnd"/>
      <w:r w:rsidRPr="00AF1391">
        <w:t xml:space="preserve"> </w:t>
      </w:r>
      <w:proofErr w:type="spellStart"/>
      <w:r w:rsidRPr="00AF1391">
        <w:t>your</w:t>
      </w:r>
      <w:proofErr w:type="spellEnd"/>
      <w:r w:rsidRPr="00AF1391">
        <w:t xml:space="preserve"> </w:t>
      </w:r>
      <w:proofErr w:type="spellStart"/>
      <w:r w:rsidRPr="00AF1391">
        <w:t>report</w:t>
      </w:r>
      <w:proofErr w:type="spellEnd"/>
      <w:r w:rsidRPr="00AF1391">
        <w:t xml:space="preserve"> in </w:t>
      </w:r>
      <w:proofErr w:type="spellStart"/>
      <w:r w:rsidRPr="00AF1391">
        <w:t>paragraphs</w:t>
      </w:r>
      <w:proofErr w:type="spellEnd"/>
      <w:r w:rsidRPr="00AF1391">
        <w:t xml:space="preserve"> </w:t>
      </w:r>
      <w:proofErr w:type="spellStart"/>
      <w:r w:rsidRPr="00AF1391">
        <w:t>covering</w:t>
      </w:r>
      <w:proofErr w:type="spellEnd"/>
      <w:r w:rsidRPr="00AF1391">
        <w:t xml:space="preserve"> </w:t>
      </w:r>
      <w:proofErr w:type="spellStart"/>
      <w:r w:rsidRPr="00AF1391">
        <w:t>the</w:t>
      </w:r>
      <w:proofErr w:type="spellEnd"/>
      <w:r w:rsidRPr="00AF1391">
        <w:t xml:space="preserve"> </w:t>
      </w:r>
      <w:proofErr w:type="spellStart"/>
      <w:r w:rsidRPr="00AF1391">
        <w:t>following</w:t>
      </w:r>
      <w:proofErr w:type="spellEnd"/>
      <w:r w:rsidRPr="00AF1391">
        <w:t>:</w:t>
      </w:r>
    </w:p>
    <w:p w14:paraId="6134F5A1" w14:textId="77777777" w:rsidR="00AF1391" w:rsidRPr="00AF1391" w:rsidRDefault="00AF1391" w:rsidP="00AF1391">
      <w:pPr>
        <w:numPr>
          <w:ilvl w:val="0"/>
          <w:numId w:val="42"/>
        </w:numPr>
        <w:jc w:val="both"/>
        <w:rPr>
          <w:lang w:val="en-GB"/>
        </w:rPr>
      </w:pPr>
      <w:r w:rsidRPr="00AF1391">
        <w:rPr>
          <w:b/>
          <w:bCs/>
          <w:lang w:val="en-GB"/>
        </w:rPr>
        <w:t>Summary:</w:t>
      </w:r>
      <w:r w:rsidRPr="00AF1391">
        <w:rPr>
          <w:lang w:val="en-GB"/>
        </w:rPr>
        <w:t xml:space="preserve"> A high-level overview of the incident. E.g.: </w:t>
      </w:r>
      <w:r w:rsidRPr="00AF1391">
        <w:rPr>
          <w:i/>
          <w:iCs/>
          <w:lang w:val="en-GB"/>
        </w:rPr>
        <w:t xml:space="preserve">“On 1 July 2025, Company X experienced a targeted </w:t>
      </w:r>
      <w:proofErr w:type="spellStart"/>
      <w:r w:rsidRPr="00AF1391">
        <w:rPr>
          <w:i/>
          <w:iCs/>
          <w:lang w:val="en-GB"/>
        </w:rPr>
        <w:t>cyber attack</w:t>
      </w:r>
      <w:proofErr w:type="spellEnd"/>
      <w:r w:rsidRPr="00AF1391">
        <w:rPr>
          <w:i/>
          <w:iCs/>
          <w:lang w:val="en-GB"/>
        </w:rPr>
        <w:t xml:space="preserve"> starting with a phishing email. An attacker (identified as the ‘Cobra’ group) compromised a user’s Windows PC via a malware attachment and then breached an internal server via an unpatched vulnerability. The incident was detected promptly by SOC monitoring and contained before major damage occurred.”</w:t>
      </w:r>
    </w:p>
    <w:p w14:paraId="47C0139B" w14:textId="77777777" w:rsidR="00AF1391" w:rsidRPr="00AF1391" w:rsidRDefault="00AF1391" w:rsidP="00AF1391">
      <w:pPr>
        <w:numPr>
          <w:ilvl w:val="0"/>
          <w:numId w:val="42"/>
        </w:numPr>
        <w:jc w:val="both"/>
        <w:rPr>
          <w:lang w:val="en-GB"/>
        </w:rPr>
      </w:pPr>
      <w:r w:rsidRPr="00AF1391">
        <w:rPr>
          <w:b/>
          <w:bCs/>
          <w:lang w:val="en-GB"/>
        </w:rPr>
        <w:t>Detection and Analysis:</w:t>
      </w:r>
      <w:r w:rsidRPr="00AF1391">
        <w:rPr>
          <w:lang w:val="en-GB"/>
        </w:rPr>
        <w:t xml:space="preserve"> Briefly describe how it was detected and what analysis was done. E.g.: </w:t>
      </w:r>
      <w:r w:rsidRPr="00AF1391">
        <w:rPr>
          <w:i/>
          <w:iCs/>
          <w:lang w:val="en-GB"/>
        </w:rPr>
        <w:t>“SOC analysts observed an alert for suspicious file execution on a user PC and outbound traffic to an unknown IP. They escalated the incident and provided initial IOCs (malicious file hash and IP).”</w:t>
      </w:r>
    </w:p>
    <w:p w14:paraId="2EBCED4A" w14:textId="77777777" w:rsidR="00AF1391" w:rsidRPr="00AF1391" w:rsidRDefault="00AF1391" w:rsidP="00AF1391">
      <w:pPr>
        <w:numPr>
          <w:ilvl w:val="0"/>
          <w:numId w:val="42"/>
        </w:numPr>
        <w:jc w:val="both"/>
        <w:rPr>
          <w:lang w:val="en-GB"/>
        </w:rPr>
      </w:pPr>
      <w:r w:rsidRPr="00AF1391">
        <w:rPr>
          <w:b/>
          <w:bCs/>
          <w:lang w:val="en-GB"/>
        </w:rPr>
        <w:t>Containment and Eradication:</w:t>
      </w:r>
      <w:r w:rsidRPr="00AF1391">
        <w:rPr>
          <w:lang w:val="en-GB"/>
        </w:rPr>
        <w:t xml:space="preserve"> Summarise the IR actions. E.g.: </w:t>
      </w:r>
      <w:r w:rsidRPr="00AF1391">
        <w:rPr>
          <w:i/>
          <w:iCs/>
          <w:lang w:val="en-GB"/>
        </w:rPr>
        <w:t>“Incident responders isolated the affected PC, terminated the malicious process, collected forensic evidence (memory image and malware sample), and removed the malware and its persistence. They also checked the internal server, removing a backdoor account left by the attacker.”</w:t>
      </w:r>
    </w:p>
    <w:p w14:paraId="20E7EA67" w14:textId="77777777" w:rsidR="00AF1391" w:rsidRPr="00AF1391" w:rsidRDefault="00AF1391" w:rsidP="00AF1391">
      <w:pPr>
        <w:numPr>
          <w:ilvl w:val="0"/>
          <w:numId w:val="42"/>
        </w:numPr>
        <w:jc w:val="both"/>
        <w:rPr>
          <w:lang w:val="en-GB"/>
        </w:rPr>
      </w:pPr>
      <w:r w:rsidRPr="00AF1391">
        <w:rPr>
          <w:b/>
          <w:bCs/>
          <w:lang w:val="en-GB"/>
        </w:rPr>
        <w:lastRenderedPageBreak/>
        <w:t>Recovery and Patching:</w:t>
      </w:r>
      <w:r w:rsidRPr="00AF1391">
        <w:rPr>
          <w:lang w:val="en-GB"/>
        </w:rPr>
        <w:t xml:space="preserve"> E.g.: </w:t>
      </w:r>
      <w:r w:rsidRPr="00AF1391">
        <w:rPr>
          <w:i/>
          <w:iCs/>
          <w:lang w:val="en-GB"/>
        </w:rPr>
        <w:t>“The team identified the root cause on the internal server (outdated Apache software) and applied the necessary patch (upgrading Apache to 2.4.54) to close the vulnerability.”</w:t>
      </w:r>
    </w:p>
    <w:p w14:paraId="7C1845EF" w14:textId="77777777" w:rsidR="00AF1391" w:rsidRPr="00AF1391" w:rsidRDefault="00AF1391" w:rsidP="00AF1391">
      <w:pPr>
        <w:numPr>
          <w:ilvl w:val="0"/>
          <w:numId w:val="42"/>
        </w:numPr>
        <w:jc w:val="both"/>
        <w:rPr>
          <w:lang w:val="en-GB"/>
        </w:rPr>
      </w:pPr>
      <w:r w:rsidRPr="00AF1391">
        <w:rPr>
          <w:b/>
          <w:bCs/>
          <w:lang w:val="en-GB"/>
        </w:rPr>
        <w:t>Threat Intelligence Findings:</w:t>
      </w:r>
      <w:r w:rsidRPr="00AF1391">
        <w:rPr>
          <w:lang w:val="en-GB"/>
        </w:rPr>
        <w:t xml:space="preserve"> E.g.: </w:t>
      </w:r>
      <w:r w:rsidRPr="00AF1391">
        <w:rPr>
          <w:i/>
          <w:iCs/>
          <w:lang w:val="en-GB"/>
        </w:rPr>
        <w:t>“Threat intel analysis revealed the attack was likely by a known threat actor (Cobra group) using Snake malware. This provided context about the attacker’s motives and confirmed the vulnerability exploited (CVE-2025-12345) was recently leveraged by this group.”</w:t>
      </w:r>
    </w:p>
    <w:p w14:paraId="4A3FDDD5" w14:textId="77777777" w:rsidR="00AF1391" w:rsidRPr="00AF1391" w:rsidRDefault="00AF1391" w:rsidP="00AF1391">
      <w:pPr>
        <w:numPr>
          <w:ilvl w:val="0"/>
          <w:numId w:val="42"/>
        </w:numPr>
        <w:jc w:val="both"/>
        <w:rPr>
          <w:lang w:val="en-GB"/>
        </w:rPr>
      </w:pPr>
      <w:r w:rsidRPr="00AF1391">
        <w:rPr>
          <w:b/>
          <w:bCs/>
          <w:lang w:val="en-GB"/>
        </w:rPr>
        <w:t>Testing and Validation:</w:t>
      </w:r>
      <w:r w:rsidRPr="00AF1391">
        <w:rPr>
          <w:lang w:val="en-GB"/>
        </w:rPr>
        <w:t xml:space="preserve"> E.g.: </w:t>
      </w:r>
      <w:r w:rsidRPr="00AF1391">
        <w:rPr>
          <w:i/>
          <w:iCs/>
          <w:lang w:val="en-GB"/>
        </w:rPr>
        <w:t>“A follow-up penetration test was conducted. The tester reproduced the attack to verify the vulnerability and then confirmed that the patch successfully mitigated the issue. No further exploitable weaknesses were found on the affected systems.”</w:t>
      </w:r>
    </w:p>
    <w:p w14:paraId="0F2DFF89" w14:textId="77777777" w:rsidR="00AF1391" w:rsidRPr="00AF1391" w:rsidRDefault="00AF1391" w:rsidP="00AF1391">
      <w:pPr>
        <w:numPr>
          <w:ilvl w:val="0"/>
          <w:numId w:val="42"/>
        </w:numPr>
        <w:jc w:val="both"/>
        <w:rPr>
          <w:lang w:val="en-GB"/>
        </w:rPr>
      </w:pPr>
      <w:r w:rsidRPr="00AF1391">
        <w:rPr>
          <w:b/>
          <w:bCs/>
          <w:lang w:val="en-GB"/>
        </w:rPr>
        <w:t>Impact:</w:t>
      </w:r>
      <w:r w:rsidRPr="00AF1391">
        <w:rPr>
          <w:lang w:val="en-GB"/>
        </w:rPr>
        <w:t xml:space="preserve"> State what the impact was or could have been. E.g.: </w:t>
      </w:r>
      <w:r w:rsidRPr="00AF1391">
        <w:rPr>
          <w:i/>
          <w:iCs/>
          <w:lang w:val="en-GB"/>
        </w:rPr>
        <w:t>“The attacker accessed a limited part of an internal server and a small data file, but thanks to quick action, no sensitive data was exfiltrated. Business operations were not significantly affected beyond the isolated user PC.”</w:t>
      </w:r>
    </w:p>
    <w:p w14:paraId="72B0E55C" w14:textId="77777777" w:rsidR="00AF1391" w:rsidRPr="00AF1391" w:rsidRDefault="00AF1391" w:rsidP="00AF1391">
      <w:pPr>
        <w:numPr>
          <w:ilvl w:val="0"/>
          <w:numId w:val="42"/>
        </w:numPr>
        <w:jc w:val="both"/>
      </w:pPr>
      <w:r w:rsidRPr="00AF1391">
        <w:rPr>
          <w:b/>
          <w:bCs/>
          <w:lang w:val="en-GB"/>
        </w:rPr>
        <w:t>Lessons Learned:</w:t>
      </w:r>
      <w:r w:rsidRPr="00AF1391">
        <w:rPr>
          <w:lang w:val="en-GB"/>
        </w:rPr>
        <w:t xml:space="preserve"> List improvements to prevent future incidents. </w:t>
      </w:r>
      <w:proofErr w:type="spellStart"/>
      <w:r w:rsidRPr="00AF1391">
        <w:t>For</w:t>
      </w:r>
      <w:proofErr w:type="spellEnd"/>
      <w:r w:rsidRPr="00AF1391">
        <w:t xml:space="preserve"> </w:t>
      </w:r>
      <w:proofErr w:type="spellStart"/>
      <w:r w:rsidRPr="00AF1391">
        <w:t>example</w:t>
      </w:r>
      <w:proofErr w:type="spellEnd"/>
      <w:r w:rsidRPr="00AF1391">
        <w:t>:</w:t>
      </w:r>
    </w:p>
    <w:p w14:paraId="075BFC47" w14:textId="77777777" w:rsidR="00AF1391" w:rsidRPr="00AF1391" w:rsidRDefault="00AF1391" w:rsidP="00AF1391">
      <w:pPr>
        <w:numPr>
          <w:ilvl w:val="1"/>
          <w:numId w:val="42"/>
        </w:numPr>
        <w:jc w:val="both"/>
        <w:rPr>
          <w:lang w:val="en-GB"/>
        </w:rPr>
      </w:pPr>
      <w:r w:rsidRPr="00AF1391">
        <w:rPr>
          <w:i/>
          <w:iCs/>
          <w:lang w:val="en-GB"/>
        </w:rPr>
        <w:t>“Deploy advanced email filtering and conduct phishing awareness training for staff to reduce the chance of successful phishing.”</w:t>
      </w:r>
    </w:p>
    <w:p w14:paraId="6EE9DB06" w14:textId="77777777" w:rsidR="00AF1391" w:rsidRPr="00AF1391" w:rsidRDefault="00AF1391" w:rsidP="00AF1391">
      <w:pPr>
        <w:numPr>
          <w:ilvl w:val="1"/>
          <w:numId w:val="42"/>
        </w:numPr>
        <w:jc w:val="both"/>
        <w:rPr>
          <w:lang w:val="en-GB"/>
        </w:rPr>
      </w:pPr>
      <w:r w:rsidRPr="00AF1391">
        <w:rPr>
          <w:i/>
          <w:iCs/>
          <w:lang w:val="en-GB"/>
        </w:rPr>
        <w:t>“Improve patch management: critical server patches should be applied within a week of release to avoid exploitation of known vulnerabilities.”</w:t>
      </w:r>
    </w:p>
    <w:p w14:paraId="1C846DF7" w14:textId="77777777" w:rsidR="00AF1391" w:rsidRPr="00AF1391" w:rsidRDefault="00AF1391" w:rsidP="00AF1391">
      <w:pPr>
        <w:numPr>
          <w:ilvl w:val="1"/>
          <w:numId w:val="42"/>
        </w:numPr>
        <w:jc w:val="both"/>
        <w:rPr>
          <w:lang w:val="en-GB"/>
        </w:rPr>
      </w:pPr>
      <w:r w:rsidRPr="00AF1391">
        <w:rPr>
          <w:i/>
          <w:iCs/>
          <w:lang w:val="en-GB"/>
        </w:rPr>
        <w:t>“Enhance network monitoring and intrusion detection to catch suspicious lateral movement faster.”</w:t>
      </w:r>
    </w:p>
    <w:p w14:paraId="1F7B6F14" w14:textId="77777777" w:rsidR="00AF1391" w:rsidRPr="00AF1391" w:rsidRDefault="00AF1391" w:rsidP="00AF1391">
      <w:pPr>
        <w:numPr>
          <w:ilvl w:val="1"/>
          <w:numId w:val="42"/>
        </w:numPr>
        <w:jc w:val="both"/>
        <w:rPr>
          <w:lang w:val="en-GB"/>
        </w:rPr>
      </w:pPr>
      <w:r w:rsidRPr="00AF1391">
        <w:rPr>
          <w:i/>
          <w:iCs/>
          <w:lang w:val="en-GB"/>
        </w:rPr>
        <w:t>“Share the attack indicators (malware hash, IP, etc.) with the broader security community through our CERT to help defend others.”</w:t>
      </w:r>
    </w:p>
    <w:p w14:paraId="5D611DA4" w14:textId="77777777" w:rsidR="00AF1391" w:rsidRPr="00AF1391" w:rsidRDefault="00AF1391" w:rsidP="00AF1391">
      <w:pPr>
        <w:jc w:val="both"/>
        <w:rPr>
          <w:lang w:val="en-GB"/>
        </w:rPr>
      </w:pPr>
      <w:r w:rsidRPr="00AF1391">
        <w:rPr>
          <w:lang w:val="en-GB"/>
        </w:rPr>
        <w:t>Write this report in a clear, non-technical style since it might be read by management. Use the Incident Report template provided or simply enter it into the KYPO platform’s report field.</w:t>
      </w:r>
    </w:p>
    <w:p w14:paraId="71BB1270" w14:textId="4397F912" w:rsidR="00AF1391" w:rsidRPr="00AF1391" w:rsidRDefault="00AF1391" w:rsidP="00AF1391">
      <w:pPr>
        <w:jc w:val="both"/>
        <w:rPr>
          <w:lang w:val="en-GB"/>
        </w:rPr>
      </w:pPr>
      <w:r w:rsidRPr="00AF1391">
        <w:rPr>
          <w:b/>
          <w:bCs/>
          <w:lang w:val="en-GB"/>
        </w:rPr>
        <w:t>You should have:</w:t>
      </w:r>
      <w:r w:rsidRPr="00AF1391">
        <w:rPr>
          <w:lang w:val="en-GB"/>
        </w:rPr>
        <w:t xml:space="preserve"> A coherent incident report touching all key points. It doesn’t need to be long – a few paragraphs covering the above points is sufficient, as long as it’s precise and understandable.</w:t>
      </w:r>
    </w:p>
    <w:p w14:paraId="30BF482D" w14:textId="49B6AEA0" w:rsidR="00AF1391" w:rsidRPr="00AF1391" w:rsidRDefault="00AF1391" w:rsidP="00AF1391">
      <w:pPr>
        <w:jc w:val="both"/>
        <w:rPr>
          <w:lang w:val="en-GB"/>
        </w:rPr>
      </w:pPr>
      <w:r w:rsidRPr="00AF1391">
        <w:rPr>
          <w:b/>
          <w:bCs/>
          <w:lang w:val="en-GB"/>
        </w:rPr>
        <w:t>Tip:</w:t>
      </w:r>
      <w:r w:rsidRPr="00AF1391">
        <w:rPr>
          <w:lang w:val="en-GB"/>
        </w:rPr>
        <w:t xml:space="preserve"> Think of explaining to a non-IT manager what happened and how your team handled it. Avoid jargon like “RCE” or “APT” without explanation – instead say “critical vulnerability” or “state-sponsored hacker group” if needed. The goal is to </w:t>
      </w:r>
      <w:r w:rsidRPr="00AF1391">
        <w:rPr>
          <w:lang w:val="en-GB"/>
        </w:rPr>
        <w:lastRenderedPageBreak/>
        <w:t>convey that the team was effective and outline how to strengthen defences going forward.</w:t>
      </w:r>
    </w:p>
    <w:p w14:paraId="3540B8FF" w14:textId="00811221" w:rsidR="00AF1391" w:rsidRPr="00AF1391" w:rsidRDefault="00AF1391" w:rsidP="00AF1391">
      <w:pPr>
        <w:jc w:val="both"/>
        <w:rPr>
          <w:lang w:val="en-GB"/>
        </w:rPr>
      </w:pPr>
      <w:r w:rsidRPr="00AF1391">
        <w:rPr>
          <w:b/>
          <w:bCs/>
          <w:lang w:val="en-GB"/>
        </w:rPr>
        <w:t>Step 31:</w:t>
      </w:r>
      <w:r w:rsidRPr="00AF1391">
        <w:rPr>
          <w:lang w:val="en-GB"/>
        </w:rPr>
        <w:t xml:space="preserve"> </w:t>
      </w:r>
      <w:r w:rsidRPr="00AF1391">
        <w:rPr>
          <w:b/>
          <w:bCs/>
          <w:lang w:val="en-GB"/>
        </w:rPr>
        <w:t xml:space="preserve">Close the incident case in </w:t>
      </w:r>
      <w:proofErr w:type="spellStart"/>
      <w:r w:rsidRPr="00AF1391">
        <w:rPr>
          <w:b/>
          <w:bCs/>
          <w:lang w:val="en-GB"/>
        </w:rPr>
        <w:t>TheHive</w:t>
      </w:r>
      <w:proofErr w:type="spellEnd"/>
      <w:r w:rsidRPr="00AF1391">
        <w:rPr>
          <w:b/>
          <w:bCs/>
          <w:lang w:val="en-GB"/>
        </w:rPr>
        <w:t>.</w:t>
      </w:r>
      <w:r w:rsidRPr="00AF1391">
        <w:rPr>
          <w:lang w:val="en-GB"/>
        </w:rPr>
        <w:t xml:space="preserve"> Now that reporting is done, formally close out the case:</w:t>
      </w:r>
    </w:p>
    <w:p w14:paraId="0F05CF87" w14:textId="77777777" w:rsidR="00AF1391" w:rsidRPr="00AF1391" w:rsidRDefault="00AF1391" w:rsidP="00AF1391">
      <w:pPr>
        <w:numPr>
          <w:ilvl w:val="0"/>
          <w:numId w:val="43"/>
        </w:numPr>
        <w:jc w:val="both"/>
      </w:pPr>
      <w:r w:rsidRPr="00AF1391">
        <w:rPr>
          <w:lang w:val="en-GB"/>
        </w:rPr>
        <w:t xml:space="preserve">In </w:t>
      </w:r>
      <w:proofErr w:type="spellStart"/>
      <w:r w:rsidRPr="00AF1391">
        <w:rPr>
          <w:lang w:val="en-GB"/>
        </w:rPr>
        <w:t>TheHive</w:t>
      </w:r>
      <w:proofErr w:type="spellEnd"/>
      <w:r w:rsidRPr="00AF1391">
        <w:rPr>
          <w:lang w:val="en-GB"/>
        </w:rPr>
        <w:t xml:space="preserve">, change the case status to </w:t>
      </w:r>
      <w:r w:rsidRPr="00AF1391">
        <w:rPr>
          <w:b/>
          <w:bCs/>
          <w:lang w:val="en-GB"/>
        </w:rPr>
        <w:t>“Resolved” or “Closed.”</w:t>
      </w:r>
      <w:r w:rsidRPr="00AF1391">
        <w:rPr>
          <w:lang w:val="en-GB"/>
        </w:rPr>
        <w:t xml:space="preserve"> You might add a final note like “Incident resolved. </w:t>
      </w:r>
      <w:r w:rsidRPr="00AF1391">
        <w:t xml:space="preserve">Case </w:t>
      </w:r>
      <w:proofErr w:type="spellStart"/>
      <w:r w:rsidRPr="00AF1391">
        <w:t>closed</w:t>
      </w:r>
      <w:proofErr w:type="spellEnd"/>
      <w:r w:rsidRPr="00AF1391">
        <w:t xml:space="preserve"> </w:t>
      </w:r>
      <w:proofErr w:type="spellStart"/>
      <w:r w:rsidRPr="00AF1391">
        <w:t>on</w:t>
      </w:r>
      <w:proofErr w:type="spellEnd"/>
      <w:r w:rsidRPr="00AF1391">
        <w:t xml:space="preserve"> [date].”</w:t>
      </w:r>
    </w:p>
    <w:p w14:paraId="6CF72D0E" w14:textId="77777777" w:rsidR="00AF1391" w:rsidRPr="00AF1391" w:rsidRDefault="00AF1391" w:rsidP="00AF1391">
      <w:pPr>
        <w:numPr>
          <w:ilvl w:val="0"/>
          <w:numId w:val="43"/>
        </w:numPr>
        <w:jc w:val="both"/>
        <w:rPr>
          <w:lang w:val="en-GB"/>
        </w:rPr>
      </w:pPr>
      <w:r w:rsidRPr="00AF1391">
        <w:rPr>
          <w:lang w:val="en-GB"/>
        </w:rPr>
        <w:t>Ensure all tasks are marked completed and all relevant evidence (files, notes, reports) have been attached or stored as needed.</w:t>
      </w:r>
    </w:p>
    <w:p w14:paraId="61886912" w14:textId="77777777" w:rsidR="00AF1391" w:rsidRPr="00AF1391" w:rsidRDefault="00AF1391" w:rsidP="00AF1391">
      <w:pPr>
        <w:numPr>
          <w:ilvl w:val="0"/>
          <w:numId w:val="43"/>
        </w:numPr>
        <w:jc w:val="both"/>
        <w:rPr>
          <w:lang w:val="en-GB"/>
        </w:rPr>
      </w:pPr>
      <w:r w:rsidRPr="00AF1391">
        <w:rPr>
          <w:lang w:val="en-GB"/>
        </w:rPr>
        <w:t>If there’s an option to export the case or send a final notification, do so now.</w:t>
      </w:r>
    </w:p>
    <w:p w14:paraId="4933C276" w14:textId="2D4D80C7" w:rsidR="00AF1391" w:rsidRPr="00AF1391" w:rsidRDefault="00AF1391" w:rsidP="00AF1391">
      <w:pPr>
        <w:jc w:val="both"/>
        <w:rPr>
          <w:lang w:val="en-GB"/>
        </w:rPr>
      </w:pPr>
      <w:r w:rsidRPr="00AF1391">
        <w:rPr>
          <w:b/>
          <w:bCs/>
          <w:lang w:val="en-GB"/>
        </w:rPr>
        <w:t>You should see:</w:t>
      </w:r>
      <w:r w:rsidRPr="00AF1391">
        <w:rPr>
          <w:lang w:val="en-GB"/>
        </w:rPr>
        <w:t xml:space="preserve"> The case marked as closed in </w:t>
      </w:r>
      <w:proofErr w:type="spellStart"/>
      <w:r w:rsidRPr="00AF1391">
        <w:rPr>
          <w:lang w:val="en-GB"/>
        </w:rPr>
        <w:t>TheHive</w:t>
      </w:r>
      <w:proofErr w:type="spellEnd"/>
      <w:r w:rsidRPr="00AF1391">
        <w:rPr>
          <w:lang w:val="en-GB"/>
        </w:rPr>
        <w:t xml:space="preserve"> (it may be moved to a closed cases list or simply marked with a closed status). This indicates the incident is officially wrapped up.</w:t>
      </w:r>
    </w:p>
    <w:p w14:paraId="61B80A6C" w14:textId="14A851BD" w:rsidR="00AF1391" w:rsidRPr="00AF1391" w:rsidRDefault="00AF1391" w:rsidP="00AF1391">
      <w:pPr>
        <w:jc w:val="both"/>
        <w:rPr>
          <w:lang w:val="en-GB"/>
        </w:rPr>
      </w:pPr>
      <w:r w:rsidRPr="00AF1391">
        <w:rPr>
          <w:b/>
          <w:bCs/>
          <w:lang w:val="en-GB"/>
        </w:rPr>
        <w:t>Tip:</w:t>
      </w:r>
      <w:r w:rsidRPr="00AF1391">
        <w:rPr>
          <w:lang w:val="en-GB"/>
        </w:rPr>
        <w:t xml:space="preserve"> In a real scenario, closing a case might trigger a summary email to stakeholders or a meeting to debrief. Here, just make sure you’ve captured everything. It’s good practice to revisit whether all IOCs were shared and if any longer-term actions (like further monitoring of systems) are needed.</w:t>
      </w:r>
    </w:p>
    <w:p w14:paraId="6C74BE1A" w14:textId="7C86C3BA" w:rsidR="00AF1391" w:rsidRPr="00AF1391" w:rsidRDefault="00AF1391" w:rsidP="00AF1391">
      <w:pPr>
        <w:jc w:val="both"/>
      </w:pPr>
      <w:r w:rsidRPr="00AF1391">
        <w:rPr>
          <w:b/>
          <w:bCs/>
          <w:lang w:val="en-GB"/>
        </w:rPr>
        <w:t>Step 32:</w:t>
      </w:r>
      <w:r w:rsidRPr="00AF1391">
        <w:rPr>
          <w:lang w:val="en-GB"/>
        </w:rPr>
        <w:t xml:space="preserve"> </w:t>
      </w:r>
      <w:r w:rsidRPr="00AF1391">
        <w:rPr>
          <w:b/>
          <w:bCs/>
          <w:lang w:val="en-GB"/>
        </w:rPr>
        <w:t>Complete any final quizzes or questions</w:t>
      </w:r>
      <w:r w:rsidRPr="00AF1391">
        <w:rPr>
          <w:lang w:val="en-GB"/>
        </w:rPr>
        <w:t xml:space="preserve"> on the platform. The exercise might end with a short quiz or reflection to ensure you grasp the IR process. For example, you might be asked: </w:t>
      </w:r>
      <w:r w:rsidRPr="00AF1391">
        <w:rPr>
          <w:i/>
          <w:iCs/>
          <w:lang w:val="en-GB"/>
        </w:rPr>
        <w:t>“Which phase of the incident response involved notifying stakeholders?”</w:t>
      </w:r>
      <w:r w:rsidRPr="00AF1391">
        <w:rPr>
          <w:lang w:val="en-GB"/>
        </w:rPr>
        <w:t xml:space="preserve"> or </w:t>
      </w:r>
      <w:r w:rsidRPr="00AF1391">
        <w:rPr>
          <w:i/>
          <w:iCs/>
          <w:lang w:val="en-GB"/>
        </w:rPr>
        <w:t>“What was the root cause of this incident?”</w:t>
      </w:r>
      <w:r w:rsidRPr="00AF1391">
        <w:rPr>
          <w:lang w:val="en-GB"/>
        </w:rPr>
        <w:t xml:space="preserve"> </w:t>
      </w:r>
      <w:r w:rsidRPr="00AF1391">
        <w:t xml:space="preserve">Use </w:t>
      </w:r>
      <w:proofErr w:type="spellStart"/>
      <w:r w:rsidRPr="00AF1391">
        <w:t>the</w:t>
      </w:r>
      <w:proofErr w:type="spellEnd"/>
      <w:r w:rsidRPr="00AF1391">
        <w:t xml:space="preserve"> </w:t>
      </w:r>
      <w:proofErr w:type="spellStart"/>
      <w:r w:rsidRPr="00AF1391">
        <w:t>knowledge</w:t>
      </w:r>
      <w:proofErr w:type="spellEnd"/>
      <w:r w:rsidRPr="00AF1391">
        <w:t xml:space="preserve"> </w:t>
      </w:r>
      <w:proofErr w:type="spellStart"/>
      <w:r w:rsidRPr="00AF1391">
        <w:t>you’ve</w:t>
      </w:r>
      <w:proofErr w:type="spellEnd"/>
      <w:r w:rsidRPr="00AF1391">
        <w:t xml:space="preserve"> </w:t>
      </w:r>
      <w:proofErr w:type="spellStart"/>
      <w:r w:rsidRPr="00AF1391">
        <w:t>gathered</w:t>
      </w:r>
      <w:proofErr w:type="spellEnd"/>
      <w:r w:rsidRPr="00AF1391">
        <w:t>:</w:t>
      </w:r>
    </w:p>
    <w:p w14:paraId="55ADE8B9" w14:textId="77777777" w:rsidR="00AF1391" w:rsidRPr="00AF1391" w:rsidRDefault="00AF1391" w:rsidP="00AF1391">
      <w:pPr>
        <w:numPr>
          <w:ilvl w:val="0"/>
          <w:numId w:val="44"/>
        </w:numPr>
        <w:jc w:val="both"/>
        <w:rPr>
          <w:lang w:val="en-GB"/>
        </w:rPr>
      </w:pPr>
      <w:r w:rsidRPr="00AF1391">
        <w:rPr>
          <w:lang w:val="en-GB"/>
        </w:rPr>
        <w:t xml:space="preserve">(For the example question above, the answer would be along the lines of </w:t>
      </w:r>
      <w:r w:rsidRPr="00AF1391">
        <w:rPr>
          <w:i/>
          <w:iCs/>
          <w:lang w:val="en-GB"/>
        </w:rPr>
        <w:t>“The Recovery/Lessons Learned phase involves stakeholder notification and reporting.”</w:t>
      </w:r>
      <w:r w:rsidRPr="00AF1391">
        <w:rPr>
          <w:lang w:val="en-GB"/>
        </w:rPr>
        <w:t>) Provide the best answer based on your experience in this scenario.</w:t>
      </w:r>
    </w:p>
    <w:p w14:paraId="0BC5F606" w14:textId="77777777" w:rsidR="00AF1391" w:rsidRPr="00AF1391" w:rsidRDefault="00AF1391" w:rsidP="00AF1391">
      <w:pPr>
        <w:numPr>
          <w:ilvl w:val="0"/>
          <w:numId w:val="44"/>
        </w:numPr>
        <w:jc w:val="both"/>
        <w:rPr>
          <w:lang w:val="en-GB"/>
        </w:rPr>
      </w:pPr>
      <w:r w:rsidRPr="00AF1391">
        <w:rPr>
          <w:lang w:val="en-GB"/>
        </w:rPr>
        <w:t>Double-check your timeline and report for these details if needed.</w:t>
      </w:r>
    </w:p>
    <w:p w14:paraId="447BFE79" w14:textId="48EF722E" w:rsidR="00AF1391" w:rsidRPr="00AF1391" w:rsidRDefault="00AF1391" w:rsidP="00AF1391">
      <w:pPr>
        <w:jc w:val="both"/>
        <w:rPr>
          <w:lang w:val="en-GB"/>
        </w:rPr>
      </w:pPr>
      <w:r w:rsidRPr="00AF1391">
        <w:rPr>
          <w:b/>
          <w:bCs/>
          <w:lang w:val="en-GB"/>
        </w:rPr>
        <w:t>You should have:</w:t>
      </w:r>
      <w:r w:rsidRPr="00AF1391">
        <w:rPr>
          <w:lang w:val="en-GB"/>
        </w:rPr>
        <w:t xml:space="preserve"> All questions answered and a completed scenario. Once you submit any quizzes or required information, the platform will consider the module finished.</w:t>
      </w:r>
    </w:p>
    <w:p w14:paraId="63DE4DEF" w14:textId="77E06413" w:rsidR="00AF1391" w:rsidRPr="00AF1391" w:rsidRDefault="00AF1391" w:rsidP="00AF1391">
      <w:pPr>
        <w:jc w:val="both"/>
        <w:rPr>
          <w:lang w:val="en-GB"/>
        </w:rPr>
      </w:pPr>
      <w:r w:rsidRPr="00AF1391">
        <w:rPr>
          <w:b/>
          <w:bCs/>
          <w:lang w:val="en-GB"/>
        </w:rPr>
        <w:t>Congratulations!</w:t>
      </w:r>
      <w:r w:rsidRPr="00AF1391">
        <w:rPr>
          <w:lang w:val="en-GB"/>
        </w:rPr>
        <w:t xml:space="preserve"> You have successfully navigated a full incident response lifecycle, from initial detection to final reporting. You acted as a SOC analyst, incident responder, threat intel analyst, pen tester, and coordinator. This hands-on experience has given </w:t>
      </w:r>
      <w:proofErr w:type="spellStart"/>
      <w:r w:rsidRPr="00AF1391">
        <w:rPr>
          <w:lang w:val="en-GB"/>
        </w:rPr>
        <w:t>you</w:t>
      </w:r>
      <w:proofErr w:type="spellEnd"/>
      <w:r w:rsidRPr="00AF1391">
        <w:rPr>
          <w:lang w:val="en-GB"/>
        </w:rPr>
        <w:t xml:space="preserve"> insight into how each role contributes to managing cyber incidents.</w:t>
      </w:r>
    </w:p>
    <w:p w14:paraId="6260ABD4" w14:textId="77777777" w:rsidR="00AF1391" w:rsidRPr="00AF1391" w:rsidRDefault="00AF1391" w:rsidP="00AF1391">
      <w:pPr>
        <w:jc w:val="both"/>
        <w:rPr>
          <w:lang w:val="en-GB"/>
        </w:rPr>
      </w:pPr>
      <w:r w:rsidRPr="00AF1391">
        <w:rPr>
          <w:lang w:val="en-GB"/>
        </w:rPr>
        <w:t>Take a moment to reflect on the entire process:</w:t>
      </w:r>
    </w:p>
    <w:p w14:paraId="31ACD456" w14:textId="77777777" w:rsidR="00AF1391" w:rsidRPr="00AF1391" w:rsidRDefault="00AF1391" w:rsidP="00AF1391">
      <w:pPr>
        <w:numPr>
          <w:ilvl w:val="0"/>
          <w:numId w:val="45"/>
        </w:numPr>
        <w:jc w:val="both"/>
        <w:rPr>
          <w:lang w:val="en-GB"/>
        </w:rPr>
      </w:pPr>
      <w:r w:rsidRPr="00AF1391">
        <w:rPr>
          <w:lang w:val="en-GB"/>
        </w:rPr>
        <w:lastRenderedPageBreak/>
        <w:t>How early detection by the SOC can drastically reduce impact.</w:t>
      </w:r>
    </w:p>
    <w:p w14:paraId="4E5AA56F" w14:textId="77777777" w:rsidR="00AF1391" w:rsidRPr="00AF1391" w:rsidRDefault="00AF1391" w:rsidP="00AF1391">
      <w:pPr>
        <w:numPr>
          <w:ilvl w:val="0"/>
          <w:numId w:val="45"/>
        </w:numPr>
        <w:jc w:val="both"/>
        <w:rPr>
          <w:lang w:val="en-GB"/>
        </w:rPr>
      </w:pPr>
      <w:r w:rsidRPr="00AF1391">
        <w:rPr>
          <w:lang w:val="en-GB"/>
        </w:rPr>
        <w:t>The importance of quick containment and thorough forensic gathering by responders.</w:t>
      </w:r>
    </w:p>
    <w:p w14:paraId="06896407" w14:textId="77777777" w:rsidR="00AF1391" w:rsidRPr="00AF1391" w:rsidRDefault="00AF1391" w:rsidP="00AF1391">
      <w:pPr>
        <w:numPr>
          <w:ilvl w:val="0"/>
          <w:numId w:val="45"/>
        </w:numPr>
        <w:jc w:val="both"/>
        <w:rPr>
          <w:lang w:val="en-GB"/>
        </w:rPr>
      </w:pPr>
      <w:r w:rsidRPr="00AF1391">
        <w:rPr>
          <w:lang w:val="en-GB"/>
        </w:rPr>
        <w:t>The value of threat intelligence in understanding the adversary and strengthening your investigation.</w:t>
      </w:r>
    </w:p>
    <w:p w14:paraId="5FCF05B5" w14:textId="77777777" w:rsidR="00AF1391" w:rsidRPr="00AF1391" w:rsidRDefault="00AF1391" w:rsidP="00AF1391">
      <w:pPr>
        <w:numPr>
          <w:ilvl w:val="0"/>
          <w:numId w:val="45"/>
        </w:numPr>
        <w:jc w:val="both"/>
        <w:rPr>
          <w:lang w:val="en-GB"/>
        </w:rPr>
      </w:pPr>
      <w:r w:rsidRPr="00AF1391">
        <w:rPr>
          <w:lang w:val="en-GB"/>
        </w:rPr>
        <w:t>The role of testing and validation in ensuring the incident is truly resolved.</w:t>
      </w:r>
    </w:p>
    <w:p w14:paraId="241ACE31" w14:textId="77777777" w:rsidR="00AF1391" w:rsidRPr="00AF1391" w:rsidRDefault="00AF1391" w:rsidP="00AF1391">
      <w:pPr>
        <w:numPr>
          <w:ilvl w:val="0"/>
          <w:numId w:val="45"/>
        </w:numPr>
        <w:jc w:val="both"/>
        <w:rPr>
          <w:lang w:val="en-GB"/>
        </w:rPr>
      </w:pPr>
      <w:r w:rsidRPr="00AF1391">
        <w:rPr>
          <w:lang w:val="en-GB"/>
        </w:rPr>
        <w:t>The necessity of documentation and communication to learn and improve from each incident.</w:t>
      </w:r>
    </w:p>
    <w:p w14:paraId="5D977412" w14:textId="7A201E21" w:rsidR="00322B84" w:rsidRPr="00322B84" w:rsidRDefault="00322B84" w:rsidP="00322B84">
      <w:pPr>
        <w:jc w:val="both"/>
        <w:rPr>
          <w:lang w:val="en-GB"/>
        </w:rPr>
      </w:pPr>
      <w:r w:rsidRPr="00322B84">
        <w:rPr>
          <w:lang w:val="en-GB"/>
        </w:rPr>
        <w:t xml:space="preserve">By following this implementation plan, the </w:t>
      </w:r>
      <w:r w:rsidRPr="00322B84">
        <w:rPr>
          <w:b/>
          <w:bCs/>
          <w:lang w:val="en-GB"/>
        </w:rPr>
        <w:t>KYPO Cyber Range scenario</w:t>
      </w:r>
      <w:r w:rsidRPr="00322B84">
        <w:rPr>
          <w:lang w:val="en-GB"/>
        </w:rPr>
        <w:t xml:space="preserve"> for NG-SOC Module 8 will deliver a realistic, end-to-end incident response exercise. It integrates the necessary technical infrastructure (as referenced in the module diagrams: SIEM, </w:t>
      </w:r>
      <w:proofErr w:type="spellStart"/>
      <w:r w:rsidRPr="00322B84">
        <w:rPr>
          <w:lang w:val="en-GB"/>
        </w:rPr>
        <w:t>TheHive</w:t>
      </w:r>
      <w:proofErr w:type="spellEnd"/>
      <w:r w:rsidRPr="00322B84">
        <w:rPr>
          <w:lang w:val="en-GB"/>
        </w:rPr>
        <w:t>, MISP, SOAR, etc.) with pedagogical structure (individual exercises with coordinated narrative). The final product will allow learners to not only practice technical skills but also the decision-making, documentation, and collaboration that are essential in real-world incident response. This ensures the training scenario is both technically rigorous and educationally effective, fully reflecting the intent of Module 8 and the NG-SOC project’s goals.</w:t>
      </w:r>
    </w:p>
    <w:p w14:paraId="164CB121" w14:textId="1BD9A1B8" w:rsidR="00322B84" w:rsidRPr="00322B84" w:rsidRDefault="00322B84" w:rsidP="00322B84">
      <w:pPr>
        <w:jc w:val="both"/>
      </w:pPr>
      <w:proofErr w:type="spellStart"/>
      <w:r>
        <w:rPr>
          <w:b/>
          <w:bCs/>
        </w:rPr>
        <w:t>References</w:t>
      </w:r>
      <w:proofErr w:type="spellEnd"/>
      <w:r w:rsidRPr="00322B84">
        <w:rPr>
          <w:b/>
          <w:bCs/>
        </w:rPr>
        <w:t>:</w:t>
      </w:r>
    </w:p>
    <w:p w14:paraId="1734099F" w14:textId="508785AD" w:rsidR="00322B84" w:rsidRPr="00322B84" w:rsidRDefault="00322B84" w:rsidP="00322B84">
      <w:pPr>
        <w:numPr>
          <w:ilvl w:val="0"/>
          <w:numId w:val="22"/>
        </w:numPr>
        <w:jc w:val="both"/>
        <w:rPr>
          <w:lang w:val="en-GB"/>
        </w:rPr>
      </w:pPr>
      <w:r w:rsidRPr="00322B84">
        <w:rPr>
          <w:lang w:val="en-GB"/>
        </w:rPr>
        <w:t xml:space="preserve">NG-SOC Deliverable D5.1 – </w:t>
      </w:r>
      <w:r w:rsidRPr="00322B84">
        <w:rPr>
          <w:i/>
          <w:iCs/>
          <w:lang w:val="en-GB"/>
        </w:rPr>
        <w:t>Module 8: Incident Response and Forensics</w:t>
      </w:r>
      <w:r w:rsidRPr="00322B84">
        <w:rPr>
          <w:lang w:val="en-GB"/>
        </w:rPr>
        <w:t xml:space="preserve"> (skills and learning outcomes)</w:t>
      </w:r>
      <w:r>
        <w:rPr>
          <w:lang w:val="en-GB"/>
        </w:rPr>
        <w:t>.</w:t>
      </w:r>
      <w:r w:rsidRPr="00322B84">
        <w:rPr>
          <w:lang w:val="en-GB"/>
        </w:rPr>
        <w:t xml:space="preserve"> </w:t>
      </w:r>
    </w:p>
    <w:p w14:paraId="4261C8F1" w14:textId="6576059D" w:rsidR="00322B84" w:rsidRPr="00322B84" w:rsidRDefault="00322B84" w:rsidP="00322B84">
      <w:pPr>
        <w:numPr>
          <w:ilvl w:val="0"/>
          <w:numId w:val="22"/>
        </w:numPr>
        <w:jc w:val="both"/>
        <w:rPr>
          <w:lang w:val="en-GB"/>
        </w:rPr>
      </w:pPr>
      <w:r w:rsidRPr="00322B84">
        <w:rPr>
          <w:lang w:val="en-GB"/>
        </w:rPr>
        <w:t>KYPO “Junior Hacker” reference scenario (topology structure for attacker vs. target networks)</w:t>
      </w:r>
      <w:r>
        <w:rPr>
          <w:lang w:val="en-GB"/>
        </w:rPr>
        <w:t>.</w:t>
      </w:r>
      <w:r w:rsidRPr="00322B84">
        <w:rPr>
          <w:lang w:val="en-GB"/>
        </w:rPr>
        <w:t xml:space="preserve"> </w:t>
      </w:r>
    </w:p>
    <w:p w14:paraId="0FCF74F4" w14:textId="12152C66" w:rsidR="00F02ACA" w:rsidRPr="00436B8B" w:rsidRDefault="00322B84" w:rsidP="00322B84">
      <w:pPr>
        <w:numPr>
          <w:ilvl w:val="0"/>
          <w:numId w:val="22"/>
        </w:numPr>
        <w:jc w:val="both"/>
        <w:rPr>
          <w:lang w:val="en-GB"/>
        </w:rPr>
      </w:pPr>
      <w:proofErr w:type="spellStart"/>
      <w:r w:rsidRPr="00322B84">
        <w:rPr>
          <w:lang w:val="en-GB"/>
        </w:rPr>
        <w:t>TheHive</w:t>
      </w:r>
      <w:proofErr w:type="spellEnd"/>
      <w:r w:rsidRPr="00322B84">
        <w:rPr>
          <w:lang w:val="en-GB"/>
        </w:rPr>
        <w:t xml:space="preserve"> Project documentation and blog – integration of </w:t>
      </w:r>
      <w:proofErr w:type="spellStart"/>
      <w:r w:rsidRPr="00322B84">
        <w:rPr>
          <w:lang w:val="en-GB"/>
        </w:rPr>
        <w:t>TheHive</w:t>
      </w:r>
      <w:proofErr w:type="spellEnd"/>
      <w:r w:rsidRPr="00322B84">
        <w:rPr>
          <w:lang w:val="en-GB"/>
        </w:rPr>
        <w:t>, Cortex, and MISP for incident response.</w:t>
      </w:r>
    </w:p>
    <w:sectPr w:rsidR="00F02ACA" w:rsidRPr="00436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6A9"/>
    <w:multiLevelType w:val="multilevel"/>
    <w:tmpl w:val="D29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D13"/>
    <w:multiLevelType w:val="multilevel"/>
    <w:tmpl w:val="88C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851"/>
    <w:multiLevelType w:val="multilevel"/>
    <w:tmpl w:val="419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0663A"/>
    <w:multiLevelType w:val="multilevel"/>
    <w:tmpl w:val="0ECAC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61F1B"/>
    <w:multiLevelType w:val="multilevel"/>
    <w:tmpl w:val="0ED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90BA0"/>
    <w:multiLevelType w:val="multilevel"/>
    <w:tmpl w:val="659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9440A"/>
    <w:multiLevelType w:val="multilevel"/>
    <w:tmpl w:val="E5DA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12985"/>
    <w:multiLevelType w:val="multilevel"/>
    <w:tmpl w:val="049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4711F"/>
    <w:multiLevelType w:val="multilevel"/>
    <w:tmpl w:val="FFC48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63677"/>
    <w:multiLevelType w:val="multilevel"/>
    <w:tmpl w:val="560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A41A3"/>
    <w:multiLevelType w:val="multilevel"/>
    <w:tmpl w:val="BDB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6698A"/>
    <w:multiLevelType w:val="multilevel"/>
    <w:tmpl w:val="605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47D20"/>
    <w:multiLevelType w:val="multilevel"/>
    <w:tmpl w:val="230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1194E"/>
    <w:multiLevelType w:val="multilevel"/>
    <w:tmpl w:val="DDB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010A2"/>
    <w:multiLevelType w:val="multilevel"/>
    <w:tmpl w:val="8CAAD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B6013"/>
    <w:multiLevelType w:val="multilevel"/>
    <w:tmpl w:val="117A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F4D0A"/>
    <w:multiLevelType w:val="multilevel"/>
    <w:tmpl w:val="6A0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D6354"/>
    <w:multiLevelType w:val="multilevel"/>
    <w:tmpl w:val="D640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62189"/>
    <w:multiLevelType w:val="multilevel"/>
    <w:tmpl w:val="62B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B614F"/>
    <w:multiLevelType w:val="multilevel"/>
    <w:tmpl w:val="D41E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A115A"/>
    <w:multiLevelType w:val="multilevel"/>
    <w:tmpl w:val="C912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B2ABF"/>
    <w:multiLevelType w:val="multilevel"/>
    <w:tmpl w:val="3B3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F03DA"/>
    <w:multiLevelType w:val="multilevel"/>
    <w:tmpl w:val="EF6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D1888"/>
    <w:multiLevelType w:val="multilevel"/>
    <w:tmpl w:val="7BCC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761E6"/>
    <w:multiLevelType w:val="multilevel"/>
    <w:tmpl w:val="0FD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C721C"/>
    <w:multiLevelType w:val="multilevel"/>
    <w:tmpl w:val="F93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10FCA"/>
    <w:multiLevelType w:val="multilevel"/>
    <w:tmpl w:val="D4F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06EE3"/>
    <w:multiLevelType w:val="multilevel"/>
    <w:tmpl w:val="B5AE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92E4D"/>
    <w:multiLevelType w:val="multilevel"/>
    <w:tmpl w:val="D6C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86EBA"/>
    <w:multiLevelType w:val="multilevel"/>
    <w:tmpl w:val="3D70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61FE2"/>
    <w:multiLevelType w:val="multilevel"/>
    <w:tmpl w:val="BFF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51E37"/>
    <w:multiLevelType w:val="multilevel"/>
    <w:tmpl w:val="B4C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601CC"/>
    <w:multiLevelType w:val="multilevel"/>
    <w:tmpl w:val="40D4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47984"/>
    <w:multiLevelType w:val="multilevel"/>
    <w:tmpl w:val="4106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67394"/>
    <w:multiLevelType w:val="multilevel"/>
    <w:tmpl w:val="8A5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120EC"/>
    <w:multiLevelType w:val="multilevel"/>
    <w:tmpl w:val="45C4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A4FAE"/>
    <w:multiLevelType w:val="multilevel"/>
    <w:tmpl w:val="3D6C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0D77CE"/>
    <w:multiLevelType w:val="multilevel"/>
    <w:tmpl w:val="E44E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6347A"/>
    <w:multiLevelType w:val="multilevel"/>
    <w:tmpl w:val="CF1A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62438"/>
    <w:multiLevelType w:val="multilevel"/>
    <w:tmpl w:val="6498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53C5E"/>
    <w:multiLevelType w:val="multilevel"/>
    <w:tmpl w:val="239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202E2"/>
    <w:multiLevelType w:val="multilevel"/>
    <w:tmpl w:val="875A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B28B0"/>
    <w:multiLevelType w:val="multilevel"/>
    <w:tmpl w:val="46B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7F394E"/>
    <w:multiLevelType w:val="multilevel"/>
    <w:tmpl w:val="662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164DD"/>
    <w:multiLevelType w:val="multilevel"/>
    <w:tmpl w:val="741E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33570">
    <w:abstractNumId w:val="0"/>
  </w:num>
  <w:num w:numId="2" w16cid:durableId="33624233">
    <w:abstractNumId w:val="28"/>
  </w:num>
  <w:num w:numId="3" w16cid:durableId="796293495">
    <w:abstractNumId w:val="8"/>
  </w:num>
  <w:num w:numId="4" w16cid:durableId="1760247042">
    <w:abstractNumId w:val="9"/>
  </w:num>
  <w:num w:numId="5" w16cid:durableId="660810484">
    <w:abstractNumId w:val="17"/>
  </w:num>
  <w:num w:numId="6" w16cid:durableId="942418376">
    <w:abstractNumId w:val="10"/>
  </w:num>
  <w:num w:numId="7" w16cid:durableId="651642664">
    <w:abstractNumId w:val="6"/>
  </w:num>
  <w:num w:numId="8" w16cid:durableId="135950061">
    <w:abstractNumId w:val="5"/>
  </w:num>
  <w:num w:numId="9" w16cid:durableId="932085730">
    <w:abstractNumId w:val="27"/>
  </w:num>
  <w:num w:numId="10" w16cid:durableId="1171947150">
    <w:abstractNumId w:val="29"/>
  </w:num>
  <w:num w:numId="11" w16cid:durableId="1719470582">
    <w:abstractNumId w:val="36"/>
  </w:num>
  <w:num w:numId="12" w16cid:durableId="1881281163">
    <w:abstractNumId w:val="30"/>
  </w:num>
  <w:num w:numId="13" w16cid:durableId="915631367">
    <w:abstractNumId w:val="4"/>
  </w:num>
  <w:num w:numId="14" w16cid:durableId="283925632">
    <w:abstractNumId w:val="3"/>
  </w:num>
  <w:num w:numId="15" w16cid:durableId="2026713902">
    <w:abstractNumId w:val="38"/>
  </w:num>
  <w:num w:numId="16" w16cid:durableId="559677514">
    <w:abstractNumId w:val="14"/>
  </w:num>
  <w:num w:numId="17" w16cid:durableId="1588882025">
    <w:abstractNumId w:val="19"/>
  </w:num>
  <w:num w:numId="18" w16cid:durableId="2071922069">
    <w:abstractNumId w:val="41"/>
  </w:num>
  <w:num w:numId="19" w16cid:durableId="1455254027">
    <w:abstractNumId w:val="37"/>
  </w:num>
  <w:num w:numId="20" w16cid:durableId="863860952">
    <w:abstractNumId w:val="39"/>
  </w:num>
  <w:num w:numId="21" w16cid:durableId="780614228">
    <w:abstractNumId w:val="20"/>
  </w:num>
  <w:num w:numId="22" w16cid:durableId="1866669520">
    <w:abstractNumId w:val="40"/>
  </w:num>
  <w:num w:numId="23" w16cid:durableId="724137628">
    <w:abstractNumId w:val="25"/>
  </w:num>
  <w:num w:numId="24" w16cid:durableId="740448275">
    <w:abstractNumId w:val="2"/>
  </w:num>
  <w:num w:numId="25" w16cid:durableId="1426152646">
    <w:abstractNumId w:val="11"/>
  </w:num>
  <w:num w:numId="26" w16cid:durableId="1141338496">
    <w:abstractNumId w:val="31"/>
  </w:num>
  <w:num w:numId="27" w16cid:durableId="1772049227">
    <w:abstractNumId w:val="42"/>
  </w:num>
  <w:num w:numId="28" w16cid:durableId="1834949366">
    <w:abstractNumId w:val="22"/>
  </w:num>
  <w:num w:numId="29" w16cid:durableId="141580752">
    <w:abstractNumId w:val="43"/>
  </w:num>
  <w:num w:numId="30" w16cid:durableId="585844436">
    <w:abstractNumId w:val="32"/>
  </w:num>
  <w:num w:numId="31" w16cid:durableId="1034430864">
    <w:abstractNumId w:val="12"/>
  </w:num>
  <w:num w:numId="32" w16cid:durableId="1648784619">
    <w:abstractNumId w:val="23"/>
  </w:num>
  <w:num w:numId="33" w16cid:durableId="1035928486">
    <w:abstractNumId w:val="16"/>
  </w:num>
  <w:num w:numId="34" w16cid:durableId="649286555">
    <w:abstractNumId w:val="13"/>
  </w:num>
  <w:num w:numId="35" w16cid:durableId="1062220409">
    <w:abstractNumId w:val="18"/>
  </w:num>
  <w:num w:numId="36" w16cid:durableId="359209905">
    <w:abstractNumId w:val="1"/>
  </w:num>
  <w:num w:numId="37" w16cid:durableId="1735934031">
    <w:abstractNumId w:val="7"/>
  </w:num>
  <w:num w:numId="38" w16cid:durableId="1001927849">
    <w:abstractNumId w:val="24"/>
  </w:num>
  <w:num w:numId="39" w16cid:durableId="31805031">
    <w:abstractNumId w:val="44"/>
  </w:num>
  <w:num w:numId="40" w16cid:durableId="1181819173">
    <w:abstractNumId w:val="34"/>
  </w:num>
  <w:num w:numId="41" w16cid:durableId="1097138254">
    <w:abstractNumId w:val="33"/>
  </w:num>
  <w:num w:numId="42" w16cid:durableId="564727292">
    <w:abstractNumId w:val="35"/>
  </w:num>
  <w:num w:numId="43" w16cid:durableId="231309238">
    <w:abstractNumId w:val="15"/>
  </w:num>
  <w:num w:numId="44" w16cid:durableId="259022625">
    <w:abstractNumId w:val="26"/>
  </w:num>
  <w:num w:numId="45" w16cid:durableId="12967915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88"/>
    <w:rsid w:val="001A4228"/>
    <w:rsid w:val="00201E7D"/>
    <w:rsid w:val="00322B84"/>
    <w:rsid w:val="00436B8B"/>
    <w:rsid w:val="005B6AC9"/>
    <w:rsid w:val="009768B1"/>
    <w:rsid w:val="00AF1391"/>
    <w:rsid w:val="00B05B2F"/>
    <w:rsid w:val="00C666E9"/>
    <w:rsid w:val="00C66D88"/>
    <w:rsid w:val="00DE0808"/>
    <w:rsid w:val="00F02A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CB25"/>
  <w15:chartTrackingRefBased/>
  <w15:docId w15:val="{6FEF6DA7-70AC-42E9-AD83-B6EF3B1B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6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6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6D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6D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6D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6D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6D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6D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6D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D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6D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6D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6D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6D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6D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6D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6D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6D88"/>
    <w:rPr>
      <w:rFonts w:eastAsiaTheme="majorEastAsia" w:cstheme="majorBidi"/>
      <w:color w:val="272727" w:themeColor="text1" w:themeTint="D8"/>
    </w:rPr>
  </w:style>
  <w:style w:type="paragraph" w:styleId="Ttulo">
    <w:name w:val="Title"/>
    <w:basedOn w:val="Normal"/>
    <w:next w:val="Normal"/>
    <w:link w:val="TtuloCar"/>
    <w:uiPriority w:val="10"/>
    <w:qFormat/>
    <w:rsid w:val="00C66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6D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6D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6D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6D88"/>
    <w:pPr>
      <w:spacing w:before="160"/>
      <w:jc w:val="center"/>
    </w:pPr>
    <w:rPr>
      <w:i/>
      <w:iCs/>
      <w:color w:val="404040" w:themeColor="text1" w:themeTint="BF"/>
    </w:rPr>
  </w:style>
  <w:style w:type="character" w:customStyle="1" w:styleId="CitaCar">
    <w:name w:val="Cita Car"/>
    <w:basedOn w:val="Fuentedeprrafopredeter"/>
    <w:link w:val="Cita"/>
    <w:uiPriority w:val="29"/>
    <w:rsid w:val="00C66D88"/>
    <w:rPr>
      <w:i/>
      <w:iCs/>
      <w:color w:val="404040" w:themeColor="text1" w:themeTint="BF"/>
    </w:rPr>
  </w:style>
  <w:style w:type="paragraph" w:styleId="Prrafodelista">
    <w:name w:val="List Paragraph"/>
    <w:basedOn w:val="Normal"/>
    <w:uiPriority w:val="34"/>
    <w:qFormat/>
    <w:rsid w:val="00C66D88"/>
    <w:pPr>
      <w:ind w:left="720"/>
      <w:contextualSpacing/>
    </w:pPr>
  </w:style>
  <w:style w:type="character" w:styleId="nfasisintenso">
    <w:name w:val="Intense Emphasis"/>
    <w:basedOn w:val="Fuentedeprrafopredeter"/>
    <w:uiPriority w:val="21"/>
    <w:qFormat/>
    <w:rsid w:val="00C66D88"/>
    <w:rPr>
      <w:i/>
      <w:iCs/>
      <w:color w:val="0F4761" w:themeColor="accent1" w:themeShade="BF"/>
    </w:rPr>
  </w:style>
  <w:style w:type="paragraph" w:styleId="Citadestacada">
    <w:name w:val="Intense Quote"/>
    <w:basedOn w:val="Normal"/>
    <w:next w:val="Normal"/>
    <w:link w:val="CitadestacadaCar"/>
    <w:uiPriority w:val="30"/>
    <w:qFormat/>
    <w:rsid w:val="00C66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6D88"/>
    <w:rPr>
      <w:i/>
      <w:iCs/>
      <w:color w:val="0F4761" w:themeColor="accent1" w:themeShade="BF"/>
    </w:rPr>
  </w:style>
  <w:style w:type="character" w:styleId="Referenciaintensa">
    <w:name w:val="Intense Reference"/>
    <w:basedOn w:val="Fuentedeprrafopredeter"/>
    <w:uiPriority w:val="32"/>
    <w:qFormat/>
    <w:rsid w:val="00C66D88"/>
    <w:rPr>
      <w:b/>
      <w:bCs/>
      <w:smallCaps/>
      <w:color w:val="0F4761" w:themeColor="accent1" w:themeShade="BF"/>
      <w:spacing w:val="5"/>
    </w:rPr>
  </w:style>
  <w:style w:type="character" w:styleId="Hipervnculo">
    <w:name w:val="Hyperlink"/>
    <w:basedOn w:val="Fuentedeprrafopredeter"/>
    <w:uiPriority w:val="99"/>
    <w:unhideWhenUsed/>
    <w:rsid w:val="00322B84"/>
    <w:rPr>
      <w:color w:val="467886" w:themeColor="hyperlink"/>
      <w:u w:val="single"/>
    </w:rPr>
  </w:style>
  <w:style w:type="character" w:styleId="Mencinsinresolver">
    <w:name w:val="Unresolved Mention"/>
    <w:basedOn w:val="Fuentedeprrafopredeter"/>
    <w:uiPriority w:val="99"/>
    <w:semiHidden/>
    <w:unhideWhenUsed/>
    <w:rsid w:val="00322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77623">
      <w:bodyDiv w:val="1"/>
      <w:marLeft w:val="0"/>
      <w:marRight w:val="0"/>
      <w:marTop w:val="0"/>
      <w:marBottom w:val="0"/>
      <w:divBdr>
        <w:top w:val="none" w:sz="0" w:space="0" w:color="auto"/>
        <w:left w:val="none" w:sz="0" w:space="0" w:color="auto"/>
        <w:bottom w:val="none" w:sz="0" w:space="0" w:color="auto"/>
        <w:right w:val="none" w:sz="0" w:space="0" w:color="auto"/>
      </w:divBdr>
      <w:divsChild>
        <w:div w:id="309797367">
          <w:marLeft w:val="0"/>
          <w:marRight w:val="0"/>
          <w:marTop w:val="0"/>
          <w:marBottom w:val="0"/>
          <w:divBdr>
            <w:top w:val="none" w:sz="0" w:space="0" w:color="auto"/>
            <w:left w:val="none" w:sz="0" w:space="0" w:color="auto"/>
            <w:bottom w:val="none" w:sz="0" w:space="0" w:color="auto"/>
            <w:right w:val="none" w:sz="0" w:space="0" w:color="auto"/>
          </w:divBdr>
          <w:divsChild>
            <w:div w:id="669677663">
              <w:marLeft w:val="0"/>
              <w:marRight w:val="0"/>
              <w:marTop w:val="0"/>
              <w:marBottom w:val="0"/>
              <w:divBdr>
                <w:top w:val="none" w:sz="0" w:space="0" w:color="auto"/>
                <w:left w:val="none" w:sz="0" w:space="0" w:color="auto"/>
                <w:bottom w:val="none" w:sz="0" w:space="0" w:color="auto"/>
                <w:right w:val="none" w:sz="0" w:space="0" w:color="auto"/>
              </w:divBdr>
            </w:div>
            <w:div w:id="1348368575">
              <w:marLeft w:val="0"/>
              <w:marRight w:val="0"/>
              <w:marTop w:val="0"/>
              <w:marBottom w:val="0"/>
              <w:divBdr>
                <w:top w:val="none" w:sz="0" w:space="0" w:color="auto"/>
                <w:left w:val="none" w:sz="0" w:space="0" w:color="auto"/>
                <w:bottom w:val="none" w:sz="0" w:space="0" w:color="auto"/>
                <w:right w:val="none" w:sz="0" w:space="0" w:color="auto"/>
              </w:divBdr>
              <w:divsChild>
                <w:div w:id="125048712">
                  <w:marLeft w:val="0"/>
                  <w:marRight w:val="0"/>
                  <w:marTop w:val="0"/>
                  <w:marBottom w:val="0"/>
                  <w:divBdr>
                    <w:top w:val="none" w:sz="0" w:space="0" w:color="auto"/>
                    <w:left w:val="none" w:sz="0" w:space="0" w:color="auto"/>
                    <w:bottom w:val="none" w:sz="0" w:space="0" w:color="auto"/>
                    <w:right w:val="none" w:sz="0" w:space="0" w:color="auto"/>
                  </w:divBdr>
                  <w:divsChild>
                    <w:div w:id="3228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4127">
              <w:marLeft w:val="0"/>
              <w:marRight w:val="0"/>
              <w:marTop w:val="0"/>
              <w:marBottom w:val="0"/>
              <w:divBdr>
                <w:top w:val="none" w:sz="0" w:space="0" w:color="auto"/>
                <w:left w:val="none" w:sz="0" w:space="0" w:color="auto"/>
                <w:bottom w:val="none" w:sz="0" w:space="0" w:color="auto"/>
                <w:right w:val="none" w:sz="0" w:space="0" w:color="auto"/>
              </w:divBdr>
            </w:div>
          </w:divsChild>
        </w:div>
        <w:div w:id="229118173">
          <w:marLeft w:val="0"/>
          <w:marRight w:val="0"/>
          <w:marTop w:val="0"/>
          <w:marBottom w:val="0"/>
          <w:divBdr>
            <w:top w:val="none" w:sz="0" w:space="0" w:color="auto"/>
            <w:left w:val="none" w:sz="0" w:space="0" w:color="auto"/>
            <w:bottom w:val="none" w:sz="0" w:space="0" w:color="auto"/>
            <w:right w:val="none" w:sz="0" w:space="0" w:color="auto"/>
          </w:divBdr>
          <w:divsChild>
            <w:div w:id="407073010">
              <w:marLeft w:val="0"/>
              <w:marRight w:val="0"/>
              <w:marTop w:val="0"/>
              <w:marBottom w:val="0"/>
              <w:divBdr>
                <w:top w:val="none" w:sz="0" w:space="0" w:color="auto"/>
                <w:left w:val="none" w:sz="0" w:space="0" w:color="auto"/>
                <w:bottom w:val="none" w:sz="0" w:space="0" w:color="auto"/>
                <w:right w:val="none" w:sz="0" w:space="0" w:color="auto"/>
              </w:divBdr>
            </w:div>
            <w:div w:id="2101640062">
              <w:marLeft w:val="0"/>
              <w:marRight w:val="0"/>
              <w:marTop w:val="0"/>
              <w:marBottom w:val="0"/>
              <w:divBdr>
                <w:top w:val="none" w:sz="0" w:space="0" w:color="auto"/>
                <w:left w:val="none" w:sz="0" w:space="0" w:color="auto"/>
                <w:bottom w:val="none" w:sz="0" w:space="0" w:color="auto"/>
                <w:right w:val="none" w:sz="0" w:space="0" w:color="auto"/>
              </w:divBdr>
              <w:divsChild>
                <w:div w:id="1180317273">
                  <w:marLeft w:val="0"/>
                  <w:marRight w:val="0"/>
                  <w:marTop w:val="0"/>
                  <w:marBottom w:val="0"/>
                  <w:divBdr>
                    <w:top w:val="none" w:sz="0" w:space="0" w:color="auto"/>
                    <w:left w:val="none" w:sz="0" w:space="0" w:color="auto"/>
                    <w:bottom w:val="none" w:sz="0" w:space="0" w:color="auto"/>
                    <w:right w:val="none" w:sz="0" w:space="0" w:color="auto"/>
                  </w:divBdr>
                  <w:divsChild>
                    <w:div w:id="3185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385">
              <w:marLeft w:val="0"/>
              <w:marRight w:val="0"/>
              <w:marTop w:val="0"/>
              <w:marBottom w:val="0"/>
              <w:divBdr>
                <w:top w:val="none" w:sz="0" w:space="0" w:color="auto"/>
                <w:left w:val="none" w:sz="0" w:space="0" w:color="auto"/>
                <w:bottom w:val="none" w:sz="0" w:space="0" w:color="auto"/>
                <w:right w:val="none" w:sz="0" w:space="0" w:color="auto"/>
              </w:divBdr>
            </w:div>
          </w:divsChild>
        </w:div>
        <w:div w:id="155150672">
          <w:marLeft w:val="0"/>
          <w:marRight w:val="0"/>
          <w:marTop w:val="0"/>
          <w:marBottom w:val="0"/>
          <w:divBdr>
            <w:top w:val="none" w:sz="0" w:space="0" w:color="auto"/>
            <w:left w:val="none" w:sz="0" w:space="0" w:color="auto"/>
            <w:bottom w:val="none" w:sz="0" w:space="0" w:color="auto"/>
            <w:right w:val="none" w:sz="0" w:space="0" w:color="auto"/>
          </w:divBdr>
          <w:divsChild>
            <w:div w:id="662658079">
              <w:marLeft w:val="0"/>
              <w:marRight w:val="0"/>
              <w:marTop w:val="0"/>
              <w:marBottom w:val="0"/>
              <w:divBdr>
                <w:top w:val="none" w:sz="0" w:space="0" w:color="auto"/>
                <w:left w:val="none" w:sz="0" w:space="0" w:color="auto"/>
                <w:bottom w:val="none" w:sz="0" w:space="0" w:color="auto"/>
                <w:right w:val="none" w:sz="0" w:space="0" w:color="auto"/>
              </w:divBdr>
            </w:div>
            <w:div w:id="708267313">
              <w:marLeft w:val="0"/>
              <w:marRight w:val="0"/>
              <w:marTop w:val="0"/>
              <w:marBottom w:val="0"/>
              <w:divBdr>
                <w:top w:val="none" w:sz="0" w:space="0" w:color="auto"/>
                <w:left w:val="none" w:sz="0" w:space="0" w:color="auto"/>
                <w:bottom w:val="none" w:sz="0" w:space="0" w:color="auto"/>
                <w:right w:val="none" w:sz="0" w:space="0" w:color="auto"/>
              </w:divBdr>
              <w:divsChild>
                <w:div w:id="1322387441">
                  <w:marLeft w:val="0"/>
                  <w:marRight w:val="0"/>
                  <w:marTop w:val="0"/>
                  <w:marBottom w:val="0"/>
                  <w:divBdr>
                    <w:top w:val="none" w:sz="0" w:space="0" w:color="auto"/>
                    <w:left w:val="none" w:sz="0" w:space="0" w:color="auto"/>
                    <w:bottom w:val="none" w:sz="0" w:space="0" w:color="auto"/>
                    <w:right w:val="none" w:sz="0" w:space="0" w:color="auto"/>
                  </w:divBdr>
                  <w:divsChild>
                    <w:div w:id="716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462">
              <w:marLeft w:val="0"/>
              <w:marRight w:val="0"/>
              <w:marTop w:val="0"/>
              <w:marBottom w:val="0"/>
              <w:divBdr>
                <w:top w:val="none" w:sz="0" w:space="0" w:color="auto"/>
                <w:left w:val="none" w:sz="0" w:space="0" w:color="auto"/>
                <w:bottom w:val="none" w:sz="0" w:space="0" w:color="auto"/>
                <w:right w:val="none" w:sz="0" w:space="0" w:color="auto"/>
              </w:divBdr>
            </w:div>
          </w:divsChild>
        </w:div>
        <w:div w:id="1109274335">
          <w:marLeft w:val="0"/>
          <w:marRight w:val="0"/>
          <w:marTop w:val="0"/>
          <w:marBottom w:val="0"/>
          <w:divBdr>
            <w:top w:val="none" w:sz="0" w:space="0" w:color="auto"/>
            <w:left w:val="none" w:sz="0" w:space="0" w:color="auto"/>
            <w:bottom w:val="none" w:sz="0" w:space="0" w:color="auto"/>
            <w:right w:val="none" w:sz="0" w:space="0" w:color="auto"/>
          </w:divBdr>
          <w:divsChild>
            <w:div w:id="1547335306">
              <w:marLeft w:val="0"/>
              <w:marRight w:val="0"/>
              <w:marTop w:val="0"/>
              <w:marBottom w:val="0"/>
              <w:divBdr>
                <w:top w:val="none" w:sz="0" w:space="0" w:color="auto"/>
                <w:left w:val="none" w:sz="0" w:space="0" w:color="auto"/>
                <w:bottom w:val="none" w:sz="0" w:space="0" w:color="auto"/>
                <w:right w:val="none" w:sz="0" w:space="0" w:color="auto"/>
              </w:divBdr>
            </w:div>
            <w:div w:id="1104351404">
              <w:marLeft w:val="0"/>
              <w:marRight w:val="0"/>
              <w:marTop w:val="0"/>
              <w:marBottom w:val="0"/>
              <w:divBdr>
                <w:top w:val="none" w:sz="0" w:space="0" w:color="auto"/>
                <w:left w:val="none" w:sz="0" w:space="0" w:color="auto"/>
                <w:bottom w:val="none" w:sz="0" w:space="0" w:color="auto"/>
                <w:right w:val="none" w:sz="0" w:space="0" w:color="auto"/>
              </w:divBdr>
              <w:divsChild>
                <w:div w:id="1293554891">
                  <w:marLeft w:val="0"/>
                  <w:marRight w:val="0"/>
                  <w:marTop w:val="0"/>
                  <w:marBottom w:val="0"/>
                  <w:divBdr>
                    <w:top w:val="none" w:sz="0" w:space="0" w:color="auto"/>
                    <w:left w:val="none" w:sz="0" w:space="0" w:color="auto"/>
                    <w:bottom w:val="none" w:sz="0" w:space="0" w:color="auto"/>
                    <w:right w:val="none" w:sz="0" w:space="0" w:color="auto"/>
                  </w:divBdr>
                  <w:divsChild>
                    <w:div w:id="6585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172">
              <w:marLeft w:val="0"/>
              <w:marRight w:val="0"/>
              <w:marTop w:val="0"/>
              <w:marBottom w:val="0"/>
              <w:divBdr>
                <w:top w:val="none" w:sz="0" w:space="0" w:color="auto"/>
                <w:left w:val="none" w:sz="0" w:space="0" w:color="auto"/>
                <w:bottom w:val="none" w:sz="0" w:space="0" w:color="auto"/>
                <w:right w:val="none" w:sz="0" w:space="0" w:color="auto"/>
              </w:divBdr>
            </w:div>
          </w:divsChild>
        </w:div>
        <w:div w:id="703168192">
          <w:marLeft w:val="0"/>
          <w:marRight w:val="0"/>
          <w:marTop w:val="0"/>
          <w:marBottom w:val="0"/>
          <w:divBdr>
            <w:top w:val="none" w:sz="0" w:space="0" w:color="auto"/>
            <w:left w:val="none" w:sz="0" w:space="0" w:color="auto"/>
            <w:bottom w:val="none" w:sz="0" w:space="0" w:color="auto"/>
            <w:right w:val="none" w:sz="0" w:space="0" w:color="auto"/>
          </w:divBdr>
          <w:divsChild>
            <w:div w:id="1936090140">
              <w:marLeft w:val="0"/>
              <w:marRight w:val="0"/>
              <w:marTop w:val="0"/>
              <w:marBottom w:val="0"/>
              <w:divBdr>
                <w:top w:val="none" w:sz="0" w:space="0" w:color="auto"/>
                <w:left w:val="none" w:sz="0" w:space="0" w:color="auto"/>
                <w:bottom w:val="none" w:sz="0" w:space="0" w:color="auto"/>
                <w:right w:val="none" w:sz="0" w:space="0" w:color="auto"/>
              </w:divBdr>
            </w:div>
            <w:div w:id="1793985648">
              <w:marLeft w:val="0"/>
              <w:marRight w:val="0"/>
              <w:marTop w:val="0"/>
              <w:marBottom w:val="0"/>
              <w:divBdr>
                <w:top w:val="none" w:sz="0" w:space="0" w:color="auto"/>
                <w:left w:val="none" w:sz="0" w:space="0" w:color="auto"/>
                <w:bottom w:val="none" w:sz="0" w:space="0" w:color="auto"/>
                <w:right w:val="none" w:sz="0" w:space="0" w:color="auto"/>
              </w:divBdr>
              <w:divsChild>
                <w:div w:id="237981207">
                  <w:marLeft w:val="0"/>
                  <w:marRight w:val="0"/>
                  <w:marTop w:val="0"/>
                  <w:marBottom w:val="0"/>
                  <w:divBdr>
                    <w:top w:val="none" w:sz="0" w:space="0" w:color="auto"/>
                    <w:left w:val="none" w:sz="0" w:space="0" w:color="auto"/>
                    <w:bottom w:val="none" w:sz="0" w:space="0" w:color="auto"/>
                    <w:right w:val="none" w:sz="0" w:space="0" w:color="auto"/>
                  </w:divBdr>
                  <w:divsChild>
                    <w:div w:id="6157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5436">
              <w:marLeft w:val="0"/>
              <w:marRight w:val="0"/>
              <w:marTop w:val="0"/>
              <w:marBottom w:val="0"/>
              <w:divBdr>
                <w:top w:val="none" w:sz="0" w:space="0" w:color="auto"/>
                <w:left w:val="none" w:sz="0" w:space="0" w:color="auto"/>
                <w:bottom w:val="none" w:sz="0" w:space="0" w:color="auto"/>
                <w:right w:val="none" w:sz="0" w:space="0" w:color="auto"/>
              </w:divBdr>
            </w:div>
          </w:divsChild>
        </w:div>
        <w:div w:id="292560656">
          <w:marLeft w:val="0"/>
          <w:marRight w:val="0"/>
          <w:marTop w:val="0"/>
          <w:marBottom w:val="0"/>
          <w:divBdr>
            <w:top w:val="none" w:sz="0" w:space="0" w:color="auto"/>
            <w:left w:val="none" w:sz="0" w:space="0" w:color="auto"/>
            <w:bottom w:val="none" w:sz="0" w:space="0" w:color="auto"/>
            <w:right w:val="none" w:sz="0" w:space="0" w:color="auto"/>
          </w:divBdr>
          <w:divsChild>
            <w:div w:id="1250966828">
              <w:marLeft w:val="0"/>
              <w:marRight w:val="0"/>
              <w:marTop w:val="0"/>
              <w:marBottom w:val="0"/>
              <w:divBdr>
                <w:top w:val="none" w:sz="0" w:space="0" w:color="auto"/>
                <w:left w:val="none" w:sz="0" w:space="0" w:color="auto"/>
                <w:bottom w:val="none" w:sz="0" w:space="0" w:color="auto"/>
                <w:right w:val="none" w:sz="0" w:space="0" w:color="auto"/>
              </w:divBdr>
            </w:div>
            <w:div w:id="1797259956">
              <w:marLeft w:val="0"/>
              <w:marRight w:val="0"/>
              <w:marTop w:val="0"/>
              <w:marBottom w:val="0"/>
              <w:divBdr>
                <w:top w:val="none" w:sz="0" w:space="0" w:color="auto"/>
                <w:left w:val="none" w:sz="0" w:space="0" w:color="auto"/>
                <w:bottom w:val="none" w:sz="0" w:space="0" w:color="auto"/>
                <w:right w:val="none" w:sz="0" w:space="0" w:color="auto"/>
              </w:divBdr>
              <w:divsChild>
                <w:div w:id="257567686">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091">
              <w:marLeft w:val="0"/>
              <w:marRight w:val="0"/>
              <w:marTop w:val="0"/>
              <w:marBottom w:val="0"/>
              <w:divBdr>
                <w:top w:val="none" w:sz="0" w:space="0" w:color="auto"/>
                <w:left w:val="none" w:sz="0" w:space="0" w:color="auto"/>
                <w:bottom w:val="none" w:sz="0" w:space="0" w:color="auto"/>
                <w:right w:val="none" w:sz="0" w:space="0" w:color="auto"/>
              </w:divBdr>
            </w:div>
          </w:divsChild>
        </w:div>
        <w:div w:id="1362049256">
          <w:marLeft w:val="0"/>
          <w:marRight w:val="0"/>
          <w:marTop w:val="0"/>
          <w:marBottom w:val="0"/>
          <w:divBdr>
            <w:top w:val="none" w:sz="0" w:space="0" w:color="auto"/>
            <w:left w:val="none" w:sz="0" w:space="0" w:color="auto"/>
            <w:bottom w:val="none" w:sz="0" w:space="0" w:color="auto"/>
            <w:right w:val="none" w:sz="0" w:space="0" w:color="auto"/>
          </w:divBdr>
          <w:divsChild>
            <w:div w:id="809858572">
              <w:marLeft w:val="0"/>
              <w:marRight w:val="0"/>
              <w:marTop w:val="0"/>
              <w:marBottom w:val="0"/>
              <w:divBdr>
                <w:top w:val="none" w:sz="0" w:space="0" w:color="auto"/>
                <w:left w:val="none" w:sz="0" w:space="0" w:color="auto"/>
                <w:bottom w:val="none" w:sz="0" w:space="0" w:color="auto"/>
                <w:right w:val="none" w:sz="0" w:space="0" w:color="auto"/>
              </w:divBdr>
            </w:div>
            <w:div w:id="674112849">
              <w:marLeft w:val="0"/>
              <w:marRight w:val="0"/>
              <w:marTop w:val="0"/>
              <w:marBottom w:val="0"/>
              <w:divBdr>
                <w:top w:val="none" w:sz="0" w:space="0" w:color="auto"/>
                <w:left w:val="none" w:sz="0" w:space="0" w:color="auto"/>
                <w:bottom w:val="none" w:sz="0" w:space="0" w:color="auto"/>
                <w:right w:val="none" w:sz="0" w:space="0" w:color="auto"/>
              </w:divBdr>
              <w:divsChild>
                <w:div w:id="1103963036">
                  <w:marLeft w:val="0"/>
                  <w:marRight w:val="0"/>
                  <w:marTop w:val="0"/>
                  <w:marBottom w:val="0"/>
                  <w:divBdr>
                    <w:top w:val="none" w:sz="0" w:space="0" w:color="auto"/>
                    <w:left w:val="none" w:sz="0" w:space="0" w:color="auto"/>
                    <w:bottom w:val="none" w:sz="0" w:space="0" w:color="auto"/>
                    <w:right w:val="none" w:sz="0" w:space="0" w:color="auto"/>
                  </w:divBdr>
                  <w:divsChild>
                    <w:div w:id="12826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306">
              <w:marLeft w:val="0"/>
              <w:marRight w:val="0"/>
              <w:marTop w:val="0"/>
              <w:marBottom w:val="0"/>
              <w:divBdr>
                <w:top w:val="none" w:sz="0" w:space="0" w:color="auto"/>
                <w:left w:val="none" w:sz="0" w:space="0" w:color="auto"/>
                <w:bottom w:val="none" w:sz="0" w:space="0" w:color="auto"/>
                <w:right w:val="none" w:sz="0" w:space="0" w:color="auto"/>
              </w:divBdr>
            </w:div>
          </w:divsChild>
        </w:div>
        <w:div w:id="13583828">
          <w:marLeft w:val="0"/>
          <w:marRight w:val="0"/>
          <w:marTop w:val="0"/>
          <w:marBottom w:val="0"/>
          <w:divBdr>
            <w:top w:val="none" w:sz="0" w:space="0" w:color="auto"/>
            <w:left w:val="none" w:sz="0" w:space="0" w:color="auto"/>
            <w:bottom w:val="none" w:sz="0" w:space="0" w:color="auto"/>
            <w:right w:val="none" w:sz="0" w:space="0" w:color="auto"/>
          </w:divBdr>
          <w:divsChild>
            <w:div w:id="2092004927">
              <w:marLeft w:val="0"/>
              <w:marRight w:val="0"/>
              <w:marTop w:val="0"/>
              <w:marBottom w:val="0"/>
              <w:divBdr>
                <w:top w:val="none" w:sz="0" w:space="0" w:color="auto"/>
                <w:left w:val="none" w:sz="0" w:space="0" w:color="auto"/>
                <w:bottom w:val="none" w:sz="0" w:space="0" w:color="auto"/>
                <w:right w:val="none" w:sz="0" w:space="0" w:color="auto"/>
              </w:divBdr>
            </w:div>
            <w:div w:id="1666515790">
              <w:marLeft w:val="0"/>
              <w:marRight w:val="0"/>
              <w:marTop w:val="0"/>
              <w:marBottom w:val="0"/>
              <w:divBdr>
                <w:top w:val="none" w:sz="0" w:space="0" w:color="auto"/>
                <w:left w:val="none" w:sz="0" w:space="0" w:color="auto"/>
                <w:bottom w:val="none" w:sz="0" w:space="0" w:color="auto"/>
                <w:right w:val="none" w:sz="0" w:space="0" w:color="auto"/>
              </w:divBdr>
              <w:divsChild>
                <w:div w:id="2137092020">
                  <w:marLeft w:val="0"/>
                  <w:marRight w:val="0"/>
                  <w:marTop w:val="0"/>
                  <w:marBottom w:val="0"/>
                  <w:divBdr>
                    <w:top w:val="none" w:sz="0" w:space="0" w:color="auto"/>
                    <w:left w:val="none" w:sz="0" w:space="0" w:color="auto"/>
                    <w:bottom w:val="none" w:sz="0" w:space="0" w:color="auto"/>
                    <w:right w:val="none" w:sz="0" w:space="0" w:color="auto"/>
                  </w:divBdr>
                  <w:divsChild>
                    <w:div w:id="20696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268">
              <w:marLeft w:val="0"/>
              <w:marRight w:val="0"/>
              <w:marTop w:val="0"/>
              <w:marBottom w:val="0"/>
              <w:divBdr>
                <w:top w:val="none" w:sz="0" w:space="0" w:color="auto"/>
                <w:left w:val="none" w:sz="0" w:space="0" w:color="auto"/>
                <w:bottom w:val="none" w:sz="0" w:space="0" w:color="auto"/>
                <w:right w:val="none" w:sz="0" w:space="0" w:color="auto"/>
              </w:divBdr>
            </w:div>
          </w:divsChild>
        </w:div>
        <w:div w:id="1141193146">
          <w:marLeft w:val="0"/>
          <w:marRight w:val="0"/>
          <w:marTop w:val="0"/>
          <w:marBottom w:val="0"/>
          <w:divBdr>
            <w:top w:val="none" w:sz="0" w:space="0" w:color="auto"/>
            <w:left w:val="none" w:sz="0" w:space="0" w:color="auto"/>
            <w:bottom w:val="none" w:sz="0" w:space="0" w:color="auto"/>
            <w:right w:val="none" w:sz="0" w:space="0" w:color="auto"/>
          </w:divBdr>
          <w:divsChild>
            <w:div w:id="1349213229">
              <w:marLeft w:val="0"/>
              <w:marRight w:val="0"/>
              <w:marTop w:val="0"/>
              <w:marBottom w:val="0"/>
              <w:divBdr>
                <w:top w:val="none" w:sz="0" w:space="0" w:color="auto"/>
                <w:left w:val="none" w:sz="0" w:space="0" w:color="auto"/>
                <w:bottom w:val="none" w:sz="0" w:space="0" w:color="auto"/>
                <w:right w:val="none" w:sz="0" w:space="0" w:color="auto"/>
              </w:divBdr>
            </w:div>
            <w:div w:id="801506709">
              <w:marLeft w:val="0"/>
              <w:marRight w:val="0"/>
              <w:marTop w:val="0"/>
              <w:marBottom w:val="0"/>
              <w:divBdr>
                <w:top w:val="none" w:sz="0" w:space="0" w:color="auto"/>
                <w:left w:val="none" w:sz="0" w:space="0" w:color="auto"/>
                <w:bottom w:val="none" w:sz="0" w:space="0" w:color="auto"/>
                <w:right w:val="none" w:sz="0" w:space="0" w:color="auto"/>
              </w:divBdr>
              <w:divsChild>
                <w:div w:id="964310374">
                  <w:marLeft w:val="0"/>
                  <w:marRight w:val="0"/>
                  <w:marTop w:val="0"/>
                  <w:marBottom w:val="0"/>
                  <w:divBdr>
                    <w:top w:val="none" w:sz="0" w:space="0" w:color="auto"/>
                    <w:left w:val="none" w:sz="0" w:space="0" w:color="auto"/>
                    <w:bottom w:val="none" w:sz="0" w:space="0" w:color="auto"/>
                    <w:right w:val="none" w:sz="0" w:space="0" w:color="auto"/>
                  </w:divBdr>
                  <w:divsChild>
                    <w:div w:id="15359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20965">
              <w:marLeft w:val="0"/>
              <w:marRight w:val="0"/>
              <w:marTop w:val="0"/>
              <w:marBottom w:val="0"/>
              <w:divBdr>
                <w:top w:val="none" w:sz="0" w:space="0" w:color="auto"/>
                <w:left w:val="none" w:sz="0" w:space="0" w:color="auto"/>
                <w:bottom w:val="none" w:sz="0" w:space="0" w:color="auto"/>
                <w:right w:val="none" w:sz="0" w:space="0" w:color="auto"/>
              </w:divBdr>
            </w:div>
          </w:divsChild>
        </w:div>
        <w:div w:id="365907896">
          <w:marLeft w:val="0"/>
          <w:marRight w:val="0"/>
          <w:marTop w:val="0"/>
          <w:marBottom w:val="0"/>
          <w:divBdr>
            <w:top w:val="none" w:sz="0" w:space="0" w:color="auto"/>
            <w:left w:val="none" w:sz="0" w:space="0" w:color="auto"/>
            <w:bottom w:val="none" w:sz="0" w:space="0" w:color="auto"/>
            <w:right w:val="none" w:sz="0" w:space="0" w:color="auto"/>
          </w:divBdr>
          <w:divsChild>
            <w:div w:id="721951473">
              <w:marLeft w:val="0"/>
              <w:marRight w:val="0"/>
              <w:marTop w:val="0"/>
              <w:marBottom w:val="0"/>
              <w:divBdr>
                <w:top w:val="none" w:sz="0" w:space="0" w:color="auto"/>
                <w:left w:val="none" w:sz="0" w:space="0" w:color="auto"/>
                <w:bottom w:val="none" w:sz="0" w:space="0" w:color="auto"/>
                <w:right w:val="none" w:sz="0" w:space="0" w:color="auto"/>
              </w:divBdr>
            </w:div>
            <w:div w:id="508449547">
              <w:marLeft w:val="0"/>
              <w:marRight w:val="0"/>
              <w:marTop w:val="0"/>
              <w:marBottom w:val="0"/>
              <w:divBdr>
                <w:top w:val="none" w:sz="0" w:space="0" w:color="auto"/>
                <w:left w:val="none" w:sz="0" w:space="0" w:color="auto"/>
                <w:bottom w:val="none" w:sz="0" w:space="0" w:color="auto"/>
                <w:right w:val="none" w:sz="0" w:space="0" w:color="auto"/>
              </w:divBdr>
              <w:divsChild>
                <w:div w:id="1699356121">
                  <w:marLeft w:val="0"/>
                  <w:marRight w:val="0"/>
                  <w:marTop w:val="0"/>
                  <w:marBottom w:val="0"/>
                  <w:divBdr>
                    <w:top w:val="none" w:sz="0" w:space="0" w:color="auto"/>
                    <w:left w:val="none" w:sz="0" w:space="0" w:color="auto"/>
                    <w:bottom w:val="none" w:sz="0" w:space="0" w:color="auto"/>
                    <w:right w:val="none" w:sz="0" w:space="0" w:color="auto"/>
                  </w:divBdr>
                  <w:divsChild>
                    <w:div w:id="208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6320">
              <w:marLeft w:val="0"/>
              <w:marRight w:val="0"/>
              <w:marTop w:val="0"/>
              <w:marBottom w:val="0"/>
              <w:divBdr>
                <w:top w:val="none" w:sz="0" w:space="0" w:color="auto"/>
                <w:left w:val="none" w:sz="0" w:space="0" w:color="auto"/>
                <w:bottom w:val="none" w:sz="0" w:space="0" w:color="auto"/>
                <w:right w:val="none" w:sz="0" w:space="0" w:color="auto"/>
              </w:divBdr>
            </w:div>
          </w:divsChild>
        </w:div>
        <w:div w:id="713820389">
          <w:marLeft w:val="0"/>
          <w:marRight w:val="0"/>
          <w:marTop w:val="0"/>
          <w:marBottom w:val="0"/>
          <w:divBdr>
            <w:top w:val="none" w:sz="0" w:space="0" w:color="auto"/>
            <w:left w:val="none" w:sz="0" w:space="0" w:color="auto"/>
            <w:bottom w:val="none" w:sz="0" w:space="0" w:color="auto"/>
            <w:right w:val="none" w:sz="0" w:space="0" w:color="auto"/>
          </w:divBdr>
          <w:divsChild>
            <w:div w:id="1336301090">
              <w:marLeft w:val="0"/>
              <w:marRight w:val="0"/>
              <w:marTop w:val="0"/>
              <w:marBottom w:val="0"/>
              <w:divBdr>
                <w:top w:val="none" w:sz="0" w:space="0" w:color="auto"/>
                <w:left w:val="none" w:sz="0" w:space="0" w:color="auto"/>
                <w:bottom w:val="none" w:sz="0" w:space="0" w:color="auto"/>
                <w:right w:val="none" w:sz="0" w:space="0" w:color="auto"/>
              </w:divBdr>
            </w:div>
            <w:div w:id="133790895">
              <w:marLeft w:val="0"/>
              <w:marRight w:val="0"/>
              <w:marTop w:val="0"/>
              <w:marBottom w:val="0"/>
              <w:divBdr>
                <w:top w:val="none" w:sz="0" w:space="0" w:color="auto"/>
                <w:left w:val="none" w:sz="0" w:space="0" w:color="auto"/>
                <w:bottom w:val="none" w:sz="0" w:space="0" w:color="auto"/>
                <w:right w:val="none" w:sz="0" w:space="0" w:color="auto"/>
              </w:divBdr>
              <w:divsChild>
                <w:div w:id="1130056422">
                  <w:marLeft w:val="0"/>
                  <w:marRight w:val="0"/>
                  <w:marTop w:val="0"/>
                  <w:marBottom w:val="0"/>
                  <w:divBdr>
                    <w:top w:val="none" w:sz="0" w:space="0" w:color="auto"/>
                    <w:left w:val="none" w:sz="0" w:space="0" w:color="auto"/>
                    <w:bottom w:val="none" w:sz="0" w:space="0" w:color="auto"/>
                    <w:right w:val="none" w:sz="0" w:space="0" w:color="auto"/>
                  </w:divBdr>
                  <w:divsChild>
                    <w:div w:id="20617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160">
              <w:marLeft w:val="0"/>
              <w:marRight w:val="0"/>
              <w:marTop w:val="0"/>
              <w:marBottom w:val="0"/>
              <w:divBdr>
                <w:top w:val="none" w:sz="0" w:space="0" w:color="auto"/>
                <w:left w:val="none" w:sz="0" w:space="0" w:color="auto"/>
                <w:bottom w:val="none" w:sz="0" w:space="0" w:color="auto"/>
                <w:right w:val="none" w:sz="0" w:space="0" w:color="auto"/>
              </w:divBdr>
            </w:div>
          </w:divsChild>
        </w:div>
        <w:div w:id="1282611940">
          <w:marLeft w:val="0"/>
          <w:marRight w:val="0"/>
          <w:marTop w:val="0"/>
          <w:marBottom w:val="0"/>
          <w:divBdr>
            <w:top w:val="none" w:sz="0" w:space="0" w:color="auto"/>
            <w:left w:val="none" w:sz="0" w:space="0" w:color="auto"/>
            <w:bottom w:val="none" w:sz="0" w:space="0" w:color="auto"/>
            <w:right w:val="none" w:sz="0" w:space="0" w:color="auto"/>
          </w:divBdr>
          <w:divsChild>
            <w:div w:id="1000235916">
              <w:marLeft w:val="0"/>
              <w:marRight w:val="0"/>
              <w:marTop w:val="0"/>
              <w:marBottom w:val="0"/>
              <w:divBdr>
                <w:top w:val="none" w:sz="0" w:space="0" w:color="auto"/>
                <w:left w:val="none" w:sz="0" w:space="0" w:color="auto"/>
                <w:bottom w:val="none" w:sz="0" w:space="0" w:color="auto"/>
                <w:right w:val="none" w:sz="0" w:space="0" w:color="auto"/>
              </w:divBdr>
            </w:div>
            <w:div w:id="740642059">
              <w:marLeft w:val="0"/>
              <w:marRight w:val="0"/>
              <w:marTop w:val="0"/>
              <w:marBottom w:val="0"/>
              <w:divBdr>
                <w:top w:val="none" w:sz="0" w:space="0" w:color="auto"/>
                <w:left w:val="none" w:sz="0" w:space="0" w:color="auto"/>
                <w:bottom w:val="none" w:sz="0" w:space="0" w:color="auto"/>
                <w:right w:val="none" w:sz="0" w:space="0" w:color="auto"/>
              </w:divBdr>
              <w:divsChild>
                <w:div w:id="1131094593">
                  <w:marLeft w:val="0"/>
                  <w:marRight w:val="0"/>
                  <w:marTop w:val="0"/>
                  <w:marBottom w:val="0"/>
                  <w:divBdr>
                    <w:top w:val="none" w:sz="0" w:space="0" w:color="auto"/>
                    <w:left w:val="none" w:sz="0" w:space="0" w:color="auto"/>
                    <w:bottom w:val="none" w:sz="0" w:space="0" w:color="auto"/>
                    <w:right w:val="none" w:sz="0" w:space="0" w:color="auto"/>
                  </w:divBdr>
                  <w:divsChild>
                    <w:div w:id="318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1799">
      <w:bodyDiv w:val="1"/>
      <w:marLeft w:val="0"/>
      <w:marRight w:val="0"/>
      <w:marTop w:val="0"/>
      <w:marBottom w:val="0"/>
      <w:divBdr>
        <w:top w:val="none" w:sz="0" w:space="0" w:color="auto"/>
        <w:left w:val="none" w:sz="0" w:space="0" w:color="auto"/>
        <w:bottom w:val="none" w:sz="0" w:space="0" w:color="auto"/>
        <w:right w:val="none" w:sz="0" w:space="0" w:color="auto"/>
      </w:divBdr>
      <w:divsChild>
        <w:div w:id="693966567">
          <w:marLeft w:val="0"/>
          <w:marRight w:val="0"/>
          <w:marTop w:val="0"/>
          <w:marBottom w:val="0"/>
          <w:divBdr>
            <w:top w:val="none" w:sz="0" w:space="0" w:color="auto"/>
            <w:left w:val="none" w:sz="0" w:space="0" w:color="auto"/>
            <w:bottom w:val="none" w:sz="0" w:space="0" w:color="auto"/>
            <w:right w:val="none" w:sz="0" w:space="0" w:color="auto"/>
          </w:divBdr>
          <w:divsChild>
            <w:div w:id="1606420823">
              <w:marLeft w:val="0"/>
              <w:marRight w:val="0"/>
              <w:marTop w:val="0"/>
              <w:marBottom w:val="0"/>
              <w:divBdr>
                <w:top w:val="none" w:sz="0" w:space="0" w:color="auto"/>
                <w:left w:val="none" w:sz="0" w:space="0" w:color="auto"/>
                <w:bottom w:val="none" w:sz="0" w:space="0" w:color="auto"/>
                <w:right w:val="none" w:sz="0" w:space="0" w:color="auto"/>
              </w:divBdr>
            </w:div>
            <w:div w:id="1798185563">
              <w:marLeft w:val="0"/>
              <w:marRight w:val="0"/>
              <w:marTop w:val="0"/>
              <w:marBottom w:val="0"/>
              <w:divBdr>
                <w:top w:val="none" w:sz="0" w:space="0" w:color="auto"/>
                <w:left w:val="none" w:sz="0" w:space="0" w:color="auto"/>
                <w:bottom w:val="none" w:sz="0" w:space="0" w:color="auto"/>
                <w:right w:val="none" w:sz="0" w:space="0" w:color="auto"/>
              </w:divBdr>
              <w:divsChild>
                <w:div w:id="932206814">
                  <w:marLeft w:val="0"/>
                  <w:marRight w:val="0"/>
                  <w:marTop w:val="0"/>
                  <w:marBottom w:val="0"/>
                  <w:divBdr>
                    <w:top w:val="none" w:sz="0" w:space="0" w:color="auto"/>
                    <w:left w:val="none" w:sz="0" w:space="0" w:color="auto"/>
                    <w:bottom w:val="none" w:sz="0" w:space="0" w:color="auto"/>
                    <w:right w:val="none" w:sz="0" w:space="0" w:color="auto"/>
                  </w:divBdr>
                  <w:divsChild>
                    <w:div w:id="15580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931">
              <w:marLeft w:val="0"/>
              <w:marRight w:val="0"/>
              <w:marTop w:val="0"/>
              <w:marBottom w:val="0"/>
              <w:divBdr>
                <w:top w:val="none" w:sz="0" w:space="0" w:color="auto"/>
                <w:left w:val="none" w:sz="0" w:space="0" w:color="auto"/>
                <w:bottom w:val="none" w:sz="0" w:space="0" w:color="auto"/>
                <w:right w:val="none" w:sz="0" w:space="0" w:color="auto"/>
              </w:divBdr>
            </w:div>
          </w:divsChild>
        </w:div>
        <w:div w:id="242302622">
          <w:marLeft w:val="0"/>
          <w:marRight w:val="0"/>
          <w:marTop w:val="0"/>
          <w:marBottom w:val="0"/>
          <w:divBdr>
            <w:top w:val="none" w:sz="0" w:space="0" w:color="auto"/>
            <w:left w:val="none" w:sz="0" w:space="0" w:color="auto"/>
            <w:bottom w:val="none" w:sz="0" w:space="0" w:color="auto"/>
            <w:right w:val="none" w:sz="0" w:space="0" w:color="auto"/>
          </w:divBdr>
          <w:divsChild>
            <w:div w:id="675310409">
              <w:marLeft w:val="0"/>
              <w:marRight w:val="0"/>
              <w:marTop w:val="0"/>
              <w:marBottom w:val="0"/>
              <w:divBdr>
                <w:top w:val="none" w:sz="0" w:space="0" w:color="auto"/>
                <w:left w:val="none" w:sz="0" w:space="0" w:color="auto"/>
                <w:bottom w:val="none" w:sz="0" w:space="0" w:color="auto"/>
                <w:right w:val="none" w:sz="0" w:space="0" w:color="auto"/>
              </w:divBdr>
            </w:div>
            <w:div w:id="198051845">
              <w:marLeft w:val="0"/>
              <w:marRight w:val="0"/>
              <w:marTop w:val="0"/>
              <w:marBottom w:val="0"/>
              <w:divBdr>
                <w:top w:val="none" w:sz="0" w:space="0" w:color="auto"/>
                <w:left w:val="none" w:sz="0" w:space="0" w:color="auto"/>
                <w:bottom w:val="none" w:sz="0" w:space="0" w:color="auto"/>
                <w:right w:val="none" w:sz="0" w:space="0" w:color="auto"/>
              </w:divBdr>
              <w:divsChild>
                <w:div w:id="1482228900">
                  <w:marLeft w:val="0"/>
                  <w:marRight w:val="0"/>
                  <w:marTop w:val="0"/>
                  <w:marBottom w:val="0"/>
                  <w:divBdr>
                    <w:top w:val="none" w:sz="0" w:space="0" w:color="auto"/>
                    <w:left w:val="none" w:sz="0" w:space="0" w:color="auto"/>
                    <w:bottom w:val="none" w:sz="0" w:space="0" w:color="auto"/>
                    <w:right w:val="none" w:sz="0" w:space="0" w:color="auto"/>
                  </w:divBdr>
                  <w:divsChild>
                    <w:div w:id="969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481">
              <w:marLeft w:val="0"/>
              <w:marRight w:val="0"/>
              <w:marTop w:val="0"/>
              <w:marBottom w:val="0"/>
              <w:divBdr>
                <w:top w:val="none" w:sz="0" w:space="0" w:color="auto"/>
                <w:left w:val="none" w:sz="0" w:space="0" w:color="auto"/>
                <w:bottom w:val="none" w:sz="0" w:space="0" w:color="auto"/>
                <w:right w:val="none" w:sz="0" w:space="0" w:color="auto"/>
              </w:divBdr>
            </w:div>
          </w:divsChild>
        </w:div>
        <w:div w:id="2013943760">
          <w:marLeft w:val="0"/>
          <w:marRight w:val="0"/>
          <w:marTop w:val="0"/>
          <w:marBottom w:val="0"/>
          <w:divBdr>
            <w:top w:val="none" w:sz="0" w:space="0" w:color="auto"/>
            <w:left w:val="none" w:sz="0" w:space="0" w:color="auto"/>
            <w:bottom w:val="none" w:sz="0" w:space="0" w:color="auto"/>
            <w:right w:val="none" w:sz="0" w:space="0" w:color="auto"/>
          </w:divBdr>
          <w:divsChild>
            <w:div w:id="1188986578">
              <w:marLeft w:val="0"/>
              <w:marRight w:val="0"/>
              <w:marTop w:val="0"/>
              <w:marBottom w:val="0"/>
              <w:divBdr>
                <w:top w:val="none" w:sz="0" w:space="0" w:color="auto"/>
                <w:left w:val="none" w:sz="0" w:space="0" w:color="auto"/>
                <w:bottom w:val="none" w:sz="0" w:space="0" w:color="auto"/>
                <w:right w:val="none" w:sz="0" w:space="0" w:color="auto"/>
              </w:divBdr>
            </w:div>
            <w:div w:id="279994279">
              <w:marLeft w:val="0"/>
              <w:marRight w:val="0"/>
              <w:marTop w:val="0"/>
              <w:marBottom w:val="0"/>
              <w:divBdr>
                <w:top w:val="none" w:sz="0" w:space="0" w:color="auto"/>
                <w:left w:val="none" w:sz="0" w:space="0" w:color="auto"/>
                <w:bottom w:val="none" w:sz="0" w:space="0" w:color="auto"/>
                <w:right w:val="none" w:sz="0" w:space="0" w:color="auto"/>
              </w:divBdr>
              <w:divsChild>
                <w:div w:id="1647275757">
                  <w:marLeft w:val="0"/>
                  <w:marRight w:val="0"/>
                  <w:marTop w:val="0"/>
                  <w:marBottom w:val="0"/>
                  <w:divBdr>
                    <w:top w:val="none" w:sz="0" w:space="0" w:color="auto"/>
                    <w:left w:val="none" w:sz="0" w:space="0" w:color="auto"/>
                    <w:bottom w:val="none" w:sz="0" w:space="0" w:color="auto"/>
                    <w:right w:val="none" w:sz="0" w:space="0" w:color="auto"/>
                  </w:divBdr>
                  <w:divsChild>
                    <w:div w:id="2114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0097">
              <w:marLeft w:val="0"/>
              <w:marRight w:val="0"/>
              <w:marTop w:val="0"/>
              <w:marBottom w:val="0"/>
              <w:divBdr>
                <w:top w:val="none" w:sz="0" w:space="0" w:color="auto"/>
                <w:left w:val="none" w:sz="0" w:space="0" w:color="auto"/>
                <w:bottom w:val="none" w:sz="0" w:space="0" w:color="auto"/>
                <w:right w:val="none" w:sz="0" w:space="0" w:color="auto"/>
              </w:divBdr>
            </w:div>
          </w:divsChild>
        </w:div>
        <w:div w:id="627395521">
          <w:marLeft w:val="0"/>
          <w:marRight w:val="0"/>
          <w:marTop w:val="0"/>
          <w:marBottom w:val="0"/>
          <w:divBdr>
            <w:top w:val="none" w:sz="0" w:space="0" w:color="auto"/>
            <w:left w:val="none" w:sz="0" w:space="0" w:color="auto"/>
            <w:bottom w:val="none" w:sz="0" w:space="0" w:color="auto"/>
            <w:right w:val="none" w:sz="0" w:space="0" w:color="auto"/>
          </w:divBdr>
          <w:divsChild>
            <w:div w:id="1813985269">
              <w:marLeft w:val="0"/>
              <w:marRight w:val="0"/>
              <w:marTop w:val="0"/>
              <w:marBottom w:val="0"/>
              <w:divBdr>
                <w:top w:val="none" w:sz="0" w:space="0" w:color="auto"/>
                <w:left w:val="none" w:sz="0" w:space="0" w:color="auto"/>
                <w:bottom w:val="none" w:sz="0" w:space="0" w:color="auto"/>
                <w:right w:val="none" w:sz="0" w:space="0" w:color="auto"/>
              </w:divBdr>
            </w:div>
            <w:div w:id="1715692138">
              <w:marLeft w:val="0"/>
              <w:marRight w:val="0"/>
              <w:marTop w:val="0"/>
              <w:marBottom w:val="0"/>
              <w:divBdr>
                <w:top w:val="none" w:sz="0" w:space="0" w:color="auto"/>
                <w:left w:val="none" w:sz="0" w:space="0" w:color="auto"/>
                <w:bottom w:val="none" w:sz="0" w:space="0" w:color="auto"/>
                <w:right w:val="none" w:sz="0" w:space="0" w:color="auto"/>
              </w:divBdr>
              <w:divsChild>
                <w:div w:id="1670251256">
                  <w:marLeft w:val="0"/>
                  <w:marRight w:val="0"/>
                  <w:marTop w:val="0"/>
                  <w:marBottom w:val="0"/>
                  <w:divBdr>
                    <w:top w:val="none" w:sz="0" w:space="0" w:color="auto"/>
                    <w:left w:val="none" w:sz="0" w:space="0" w:color="auto"/>
                    <w:bottom w:val="none" w:sz="0" w:space="0" w:color="auto"/>
                    <w:right w:val="none" w:sz="0" w:space="0" w:color="auto"/>
                  </w:divBdr>
                  <w:divsChild>
                    <w:div w:id="972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3281">
              <w:marLeft w:val="0"/>
              <w:marRight w:val="0"/>
              <w:marTop w:val="0"/>
              <w:marBottom w:val="0"/>
              <w:divBdr>
                <w:top w:val="none" w:sz="0" w:space="0" w:color="auto"/>
                <w:left w:val="none" w:sz="0" w:space="0" w:color="auto"/>
                <w:bottom w:val="none" w:sz="0" w:space="0" w:color="auto"/>
                <w:right w:val="none" w:sz="0" w:space="0" w:color="auto"/>
              </w:divBdr>
            </w:div>
          </w:divsChild>
        </w:div>
        <w:div w:id="1500316376">
          <w:marLeft w:val="0"/>
          <w:marRight w:val="0"/>
          <w:marTop w:val="0"/>
          <w:marBottom w:val="0"/>
          <w:divBdr>
            <w:top w:val="none" w:sz="0" w:space="0" w:color="auto"/>
            <w:left w:val="none" w:sz="0" w:space="0" w:color="auto"/>
            <w:bottom w:val="none" w:sz="0" w:space="0" w:color="auto"/>
            <w:right w:val="none" w:sz="0" w:space="0" w:color="auto"/>
          </w:divBdr>
          <w:divsChild>
            <w:div w:id="1737707539">
              <w:marLeft w:val="0"/>
              <w:marRight w:val="0"/>
              <w:marTop w:val="0"/>
              <w:marBottom w:val="0"/>
              <w:divBdr>
                <w:top w:val="none" w:sz="0" w:space="0" w:color="auto"/>
                <w:left w:val="none" w:sz="0" w:space="0" w:color="auto"/>
                <w:bottom w:val="none" w:sz="0" w:space="0" w:color="auto"/>
                <w:right w:val="none" w:sz="0" w:space="0" w:color="auto"/>
              </w:divBdr>
            </w:div>
            <w:div w:id="1334064454">
              <w:marLeft w:val="0"/>
              <w:marRight w:val="0"/>
              <w:marTop w:val="0"/>
              <w:marBottom w:val="0"/>
              <w:divBdr>
                <w:top w:val="none" w:sz="0" w:space="0" w:color="auto"/>
                <w:left w:val="none" w:sz="0" w:space="0" w:color="auto"/>
                <w:bottom w:val="none" w:sz="0" w:space="0" w:color="auto"/>
                <w:right w:val="none" w:sz="0" w:space="0" w:color="auto"/>
              </w:divBdr>
              <w:divsChild>
                <w:div w:id="1780948152">
                  <w:marLeft w:val="0"/>
                  <w:marRight w:val="0"/>
                  <w:marTop w:val="0"/>
                  <w:marBottom w:val="0"/>
                  <w:divBdr>
                    <w:top w:val="none" w:sz="0" w:space="0" w:color="auto"/>
                    <w:left w:val="none" w:sz="0" w:space="0" w:color="auto"/>
                    <w:bottom w:val="none" w:sz="0" w:space="0" w:color="auto"/>
                    <w:right w:val="none" w:sz="0" w:space="0" w:color="auto"/>
                  </w:divBdr>
                  <w:divsChild>
                    <w:div w:id="38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802">
              <w:marLeft w:val="0"/>
              <w:marRight w:val="0"/>
              <w:marTop w:val="0"/>
              <w:marBottom w:val="0"/>
              <w:divBdr>
                <w:top w:val="none" w:sz="0" w:space="0" w:color="auto"/>
                <w:left w:val="none" w:sz="0" w:space="0" w:color="auto"/>
                <w:bottom w:val="none" w:sz="0" w:space="0" w:color="auto"/>
                <w:right w:val="none" w:sz="0" w:space="0" w:color="auto"/>
              </w:divBdr>
            </w:div>
          </w:divsChild>
        </w:div>
        <w:div w:id="36053307">
          <w:marLeft w:val="0"/>
          <w:marRight w:val="0"/>
          <w:marTop w:val="0"/>
          <w:marBottom w:val="0"/>
          <w:divBdr>
            <w:top w:val="none" w:sz="0" w:space="0" w:color="auto"/>
            <w:left w:val="none" w:sz="0" w:space="0" w:color="auto"/>
            <w:bottom w:val="none" w:sz="0" w:space="0" w:color="auto"/>
            <w:right w:val="none" w:sz="0" w:space="0" w:color="auto"/>
          </w:divBdr>
          <w:divsChild>
            <w:div w:id="1991014453">
              <w:marLeft w:val="0"/>
              <w:marRight w:val="0"/>
              <w:marTop w:val="0"/>
              <w:marBottom w:val="0"/>
              <w:divBdr>
                <w:top w:val="none" w:sz="0" w:space="0" w:color="auto"/>
                <w:left w:val="none" w:sz="0" w:space="0" w:color="auto"/>
                <w:bottom w:val="none" w:sz="0" w:space="0" w:color="auto"/>
                <w:right w:val="none" w:sz="0" w:space="0" w:color="auto"/>
              </w:divBdr>
            </w:div>
            <w:div w:id="1395011426">
              <w:marLeft w:val="0"/>
              <w:marRight w:val="0"/>
              <w:marTop w:val="0"/>
              <w:marBottom w:val="0"/>
              <w:divBdr>
                <w:top w:val="none" w:sz="0" w:space="0" w:color="auto"/>
                <w:left w:val="none" w:sz="0" w:space="0" w:color="auto"/>
                <w:bottom w:val="none" w:sz="0" w:space="0" w:color="auto"/>
                <w:right w:val="none" w:sz="0" w:space="0" w:color="auto"/>
              </w:divBdr>
              <w:divsChild>
                <w:div w:id="334652562">
                  <w:marLeft w:val="0"/>
                  <w:marRight w:val="0"/>
                  <w:marTop w:val="0"/>
                  <w:marBottom w:val="0"/>
                  <w:divBdr>
                    <w:top w:val="none" w:sz="0" w:space="0" w:color="auto"/>
                    <w:left w:val="none" w:sz="0" w:space="0" w:color="auto"/>
                    <w:bottom w:val="none" w:sz="0" w:space="0" w:color="auto"/>
                    <w:right w:val="none" w:sz="0" w:space="0" w:color="auto"/>
                  </w:divBdr>
                  <w:divsChild>
                    <w:div w:id="8162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099">
              <w:marLeft w:val="0"/>
              <w:marRight w:val="0"/>
              <w:marTop w:val="0"/>
              <w:marBottom w:val="0"/>
              <w:divBdr>
                <w:top w:val="none" w:sz="0" w:space="0" w:color="auto"/>
                <w:left w:val="none" w:sz="0" w:space="0" w:color="auto"/>
                <w:bottom w:val="none" w:sz="0" w:space="0" w:color="auto"/>
                <w:right w:val="none" w:sz="0" w:space="0" w:color="auto"/>
              </w:divBdr>
            </w:div>
          </w:divsChild>
        </w:div>
        <w:div w:id="202331882">
          <w:marLeft w:val="0"/>
          <w:marRight w:val="0"/>
          <w:marTop w:val="0"/>
          <w:marBottom w:val="0"/>
          <w:divBdr>
            <w:top w:val="none" w:sz="0" w:space="0" w:color="auto"/>
            <w:left w:val="none" w:sz="0" w:space="0" w:color="auto"/>
            <w:bottom w:val="none" w:sz="0" w:space="0" w:color="auto"/>
            <w:right w:val="none" w:sz="0" w:space="0" w:color="auto"/>
          </w:divBdr>
          <w:divsChild>
            <w:div w:id="1806661199">
              <w:marLeft w:val="0"/>
              <w:marRight w:val="0"/>
              <w:marTop w:val="0"/>
              <w:marBottom w:val="0"/>
              <w:divBdr>
                <w:top w:val="none" w:sz="0" w:space="0" w:color="auto"/>
                <w:left w:val="none" w:sz="0" w:space="0" w:color="auto"/>
                <w:bottom w:val="none" w:sz="0" w:space="0" w:color="auto"/>
                <w:right w:val="none" w:sz="0" w:space="0" w:color="auto"/>
              </w:divBdr>
            </w:div>
            <w:div w:id="1370304431">
              <w:marLeft w:val="0"/>
              <w:marRight w:val="0"/>
              <w:marTop w:val="0"/>
              <w:marBottom w:val="0"/>
              <w:divBdr>
                <w:top w:val="none" w:sz="0" w:space="0" w:color="auto"/>
                <w:left w:val="none" w:sz="0" w:space="0" w:color="auto"/>
                <w:bottom w:val="none" w:sz="0" w:space="0" w:color="auto"/>
                <w:right w:val="none" w:sz="0" w:space="0" w:color="auto"/>
              </w:divBdr>
              <w:divsChild>
                <w:div w:id="1488739820">
                  <w:marLeft w:val="0"/>
                  <w:marRight w:val="0"/>
                  <w:marTop w:val="0"/>
                  <w:marBottom w:val="0"/>
                  <w:divBdr>
                    <w:top w:val="none" w:sz="0" w:space="0" w:color="auto"/>
                    <w:left w:val="none" w:sz="0" w:space="0" w:color="auto"/>
                    <w:bottom w:val="none" w:sz="0" w:space="0" w:color="auto"/>
                    <w:right w:val="none" w:sz="0" w:space="0" w:color="auto"/>
                  </w:divBdr>
                  <w:divsChild>
                    <w:div w:id="13997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124">
              <w:marLeft w:val="0"/>
              <w:marRight w:val="0"/>
              <w:marTop w:val="0"/>
              <w:marBottom w:val="0"/>
              <w:divBdr>
                <w:top w:val="none" w:sz="0" w:space="0" w:color="auto"/>
                <w:left w:val="none" w:sz="0" w:space="0" w:color="auto"/>
                <w:bottom w:val="none" w:sz="0" w:space="0" w:color="auto"/>
                <w:right w:val="none" w:sz="0" w:space="0" w:color="auto"/>
              </w:divBdr>
            </w:div>
          </w:divsChild>
        </w:div>
        <w:div w:id="989872613">
          <w:marLeft w:val="0"/>
          <w:marRight w:val="0"/>
          <w:marTop w:val="0"/>
          <w:marBottom w:val="0"/>
          <w:divBdr>
            <w:top w:val="none" w:sz="0" w:space="0" w:color="auto"/>
            <w:left w:val="none" w:sz="0" w:space="0" w:color="auto"/>
            <w:bottom w:val="none" w:sz="0" w:space="0" w:color="auto"/>
            <w:right w:val="none" w:sz="0" w:space="0" w:color="auto"/>
          </w:divBdr>
          <w:divsChild>
            <w:div w:id="2097945125">
              <w:marLeft w:val="0"/>
              <w:marRight w:val="0"/>
              <w:marTop w:val="0"/>
              <w:marBottom w:val="0"/>
              <w:divBdr>
                <w:top w:val="none" w:sz="0" w:space="0" w:color="auto"/>
                <w:left w:val="none" w:sz="0" w:space="0" w:color="auto"/>
                <w:bottom w:val="none" w:sz="0" w:space="0" w:color="auto"/>
                <w:right w:val="none" w:sz="0" w:space="0" w:color="auto"/>
              </w:divBdr>
            </w:div>
            <w:div w:id="73400355">
              <w:marLeft w:val="0"/>
              <w:marRight w:val="0"/>
              <w:marTop w:val="0"/>
              <w:marBottom w:val="0"/>
              <w:divBdr>
                <w:top w:val="none" w:sz="0" w:space="0" w:color="auto"/>
                <w:left w:val="none" w:sz="0" w:space="0" w:color="auto"/>
                <w:bottom w:val="none" w:sz="0" w:space="0" w:color="auto"/>
                <w:right w:val="none" w:sz="0" w:space="0" w:color="auto"/>
              </w:divBdr>
              <w:divsChild>
                <w:div w:id="414210084">
                  <w:marLeft w:val="0"/>
                  <w:marRight w:val="0"/>
                  <w:marTop w:val="0"/>
                  <w:marBottom w:val="0"/>
                  <w:divBdr>
                    <w:top w:val="none" w:sz="0" w:space="0" w:color="auto"/>
                    <w:left w:val="none" w:sz="0" w:space="0" w:color="auto"/>
                    <w:bottom w:val="none" w:sz="0" w:space="0" w:color="auto"/>
                    <w:right w:val="none" w:sz="0" w:space="0" w:color="auto"/>
                  </w:divBdr>
                  <w:divsChild>
                    <w:div w:id="478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5379">
              <w:marLeft w:val="0"/>
              <w:marRight w:val="0"/>
              <w:marTop w:val="0"/>
              <w:marBottom w:val="0"/>
              <w:divBdr>
                <w:top w:val="none" w:sz="0" w:space="0" w:color="auto"/>
                <w:left w:val="none" w:sz="0" w:space="0" w:color="auto"/>
                <w:bottom w:val="none" w:sz="0" w:space="0" w:color="auto"/>
                <w:right w:val="none" w:sz="0" w:space="0" w:color="auto"/>
              </w:divBdr>
            </w:div>
          </w:divsChild>
        </w:div>
        <w:div w:id="1605771036">
          <w:marLeft w:val="0"/>
          <w:marRight w:val="0"/>
          <w:marTop w:val="0"/>
          <w:marBottom w:val="0"/>
          <w:divBdr>
            <w:top w:val="none" w:sz="0" w:space="0" w:color="auto"/>
            <w:left w:val="none" w:sz="0" w:space="0" w:color="auto"/>
            <w:bottom w:val="none" w:sz="0" w:space="0" w:color="auto"/>
            <w:right w:val="none" w:sz="0" w:space="0" w:color="auto"/>
          </w:divBdr>
          <w:divsChild>
            <w:div w:id="1366784864">
              <w:marLeft w:val="0"/>
              <w:marRight w:val="0"/>
              <w:marTop w:val="0"/>
              <w:marBottom w:val="0"/>
              <w:divBdr>
                <w:top w:val="none" w:sz="0" w:space="0" w:color="auto"/>
                <w:left w:val="none" w:sz="0" w:space="0" w:color="auto"/>
                <w:bottom w:val="none" w:sz="0" w:space="0" w:color="auto"/>
                <w:right w:val="none" w:sz="0" w:space="0" w:color="auto"/>
              </w:divBdr>
            </w:div>
            <w:div w:id="2132554389">
              <w:marLeft w:val="0"/>
              <w:marRight w:val="0"/>
              <w:marTop w:val="0"/>
              <w:marBottom w:val="0"/>
              <w:divBdr>
                <w:top w:val="none" w:sz="0" w:space="0" w:color="auto"/>
                <w:left w:val="none" w:sz="0" w:space="0" w:color="auto"/>
                <w:bottom w:val="none" w:sz="0" w:space="0" w:color="auto"/>
                <w:right w:val="none" w:sz="0" w:space="0" w:color="auto"/>
              </w:divBdr>
              <w:divsChild>
                <w:div w:id="797915006">
                  <w:marLeft w:val="0"/>
                  <w:marRight w:val="0"/>
                  <w:marTop w:val="0"/>
                  <w:marBottom w:val="0"/>
                  <w:divBdr>
                    <w:top w:val="none" w:sz="0" w:space="0" w:color="auto"/>
                    <w:left w:val="none" w:sz="0" w:space="0" w:color="auto"/>
                    <w:bottom w:val="none" w:sz="0" w:space="0" w:color="auto"/>
                    <w:right w:val="none" w:sz="0" w:space="0" w:color="auto"/>
                  </w:divBdr>
                  <w:divsChild>
                    <w:div w:id="13347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998">
              <w:marLeft w:val="0"/>
              <w:marRight w:val="0"/>
              <w:marTop w:val="0"/>
              <w:marBottom w:val="0"/>
              <w:divBdr>
                <w:top w:val="none" w:sz="0" w:space="0" w:color="auto"/>
                <w:left w:val="none" w:sz="0" w:space="0" w:color="auto"/>
                <w:bottom w:val="none" w:sz="0" w:space="0" w:color="auto"/>
                <w:right w:val="none" w:sz="0" w:space="0" w:color="auto"/>
              </w:divBdr>
            </w:div>
          </w:divsChild>
        </w:div>
        <w:div w:id="1567373888">
          <w:marLeft w:val="0"/>
          <w:marRight w:val="0"/>
          <w:marTop w:val="0"/>
          <w:marBottom w:val="0"/>
          <w:divBdr>
            <w:top w:val="none" w:sz="0" w:space="0" w:color="auto"/>
            <w:left w:val="none" w:sz="0" w:space="0" w:color="auto"/>
            <w:bottom w:val="none" w:sz="0" w:space="0" w:color="auto"/>
            <w:right w:val="none" w:sz="0" w:space="0" w:color="auto"/>
          </w:divBdr>
          <w:divsChild>
            <w:div w:id="357313728">
              <w:marLeft w:val="0"/>
              <w:marRight w:val="0"/>
              <w:marTop w:val="0"/>
              <w:marBottom w:val="0"/>
              <w:divBdr>
                <w:top w:val="none" w:sz="0" w:space="0" w:color="auto"/>
                <w:left w:val="none" w:sz="0" w:space="0" w:color="auto"/>
                <w:bottom w:val="none" w:sz="0" w:space="0" w:color="auto"/>
                <w:right w:val="none" w:sz="0" w:space="0" w:color="auto"/>
              </w:divBdr>
            </w:div>
            <w:div w:id="541794071">
              <w:marLeft w:val="0"/>
              <w:marRight w:val="0"/>
              <w:marTop w:val="0"/>
              <w:marBottom w:val="0"/>
              <w:divBdr>
                <w:top w:val="none" w:sz="0" w:space="0" w:color="auto"/>
                <w:left w:val="none" w:sz="0" w:space="0" w:color="auto"/>
                <w:bottom w:val="none" w:sz="0" w:space="0" w:color="auto"/>
                <w:right w:val="none" w:sz="0" w:space="0" w:color="auto"/>
              </w:divBdr>
              <w:divsChild>
                <w:div w:id="950361122">
                  <w:marLeft w:val="0"/>
                  <w:marRight w:val="0"/>
                  <w:marTop w:val="0"/>
                  <w:marBottom w:val="0"/>
                  <w:divBdr>
                    <w:top w:val="none" w:sz="0" w:space="0" w:color="auto"/>
                    <w:left w:val="none" w:sz="0" w:space="0" w:color="auto"/>
                    <w:bottom w:val="none" w:sz="0" w:space="0" w:color="auto"/>
                    <w:right w:val="none" w:sz="0" w:space="0" w:color="auto"/>
                  </w:divBdr>
                  <w:divsChild>
                    <w:div w:id="16090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644">
              <w:marLeft w:val="0"/>
              <w:marRight w:val="0"/>
              <w:marTop w:val="0"/>
              <w:marBottom w:val="0"/>
              <w:divBdr>
                <w:top w:val="none" w:sz="0" w:space="0" w:color="auto"/>
                <w:left w:val="none" w:sz="0" w:space="0" w:color="auto"/>
                <w:bottom w:val="none" w:sz="0" w:space="0" w:color="auto"/>
                <w:right w:val="none" w:sz="0" w:space="0" w:color="auto"/>
              </w:divBdr>
            </w:div>
          </w:divsChild>
        </w:div>
        <w:div w:id="439838857">
          <w:marLeft w:val="0"/>
          <w:marRight w:val="0"/>
          <w:marTop w:val="0"/>
          <w:marBottom w:val="0"/>
          <w:divBdr>
            <w:top w:val="none" w:sz="0" w:space="0" w:color="auto"/>
            <w:left w:val="none" w:sz="0" w:space="0" w:color="auto"/>
            <w:bottom w:val="none" w:sz="0" w:space="0" w:color="auto"/>
            <w:right w:val="none" w:sz="0" w:space="0" w:color="auto"/>
          </w:divBdr>
          <w:divsChild>
            <w:div w:id="116607037">
              <w:marLeft w:val="0"/>
              <w:marRight w:val="0"/>
              <w:marTop w:val="0"/>
              <w:marBottom w:val="0"/>
              <w:divBdr>
                <w:top w:val="none" w:sz="0" w:space="0" w:color="auto"/>
                <w:left w:val="none" w:sz="0" w:space="0" w:color="auto"/>
                <w:bottom w:val="none" w:sz="0" w:space="0" w:color="auto"/>
                <w:right w:val="none" w:sz="0" w:space="0" w:color="auto"/>
              </w:divBdr>
            </w:div>
            <w:div w:id="743571850">
              <w:marLeft w:val="0"/>
              <w:marRight w:val="0"/>
              <w:marTop w:val="0"/>
              <w:marBottom w:val="0"/>
              <w:divBdr>
                <w:top w:val="none" w:sz="0" w:space="0" w:color="auto"/>
                <w:left w:val="none" w:sz="0" w:space="0" w:color="auto"/>
                <w:bottom w:val="none" w:sz="0" w:space="0" w:color="auto"/>
                <w:right w:val="none" w:sz="0" w:space="0" w:color="auto"/>
              </w:divBdr>
              <w:divsChild>
                <w:div w:id="814299718">
                  <w:marLeft w:val="0"/>
                  <w:marRight w:val="0"/>
                  <w:marTop w:val="0"/>
                  <w:marBottom w:val="0"/>
                  <w:divBdr>
                    <w:top w:val="none" w:sz="0" w:space="0" w:color="auto"/>
                    <w:left w:val="none" w:sz="0" w:space="0" w:color="auto"/>
                    <w:bottom w:val="none" w:sz="0" w:space="0" w:color="auto"/>
                    <w:right w:val="none" w:sz="0" w:space="0" w:color="auto"/>
                  </w:divBdr>
                  <w:divsChild>
                    <w:div w:id="2017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972">
              <w:marLeft w:val="0"/>
              <w:marRight w:val="0"/>
              <w:marTop w:val="0"/>
              <w:marBottom w:val="0"/>
              <w:divBdr>
                <w:top w:val="none" w:sz="0" w:space="0" w:color="auto"/>
                <w:left w:val="none" w:sz="0" w:space="0" w:color="auto"/>
                <w:bottom w:val="none" w:sz="0" w:space="0" w:color="auto"/>
                <w:right w:val="none" w:sz="0" w:space="0" w:color="auto"/>
              </w:divBdr>
            </w:div>
          </w:divsChild>
        </w:div>
        <w:div w:id="1612273939">
          <w:marLeft w:val="0"/>
          <w:marRight w:val="0"/>
          <w:marTop w:val="0"/>
          <w:marBottom w:val="0"/>
          <w:divBdr>
            <w:top w:val="none" w:sz="0" w:space="0" w:color="auto"/>
            <w:left w:val="none" w:sz="0" w:space="0" w:color="auto"/>
            <w:bottom w:val="none" w:sz="0" w:space="0" w:color="auto"/>
            <w:right w:val="none" w:sz="0" w:space="0" w:color="auto"/>
          </w:divBdr>
          <w:divsChild>
            <w:div w:id="345526419">
              <w:marLeft w:val="0"/>
              <w:marRight w:val="0"/>
              <w:marTop w:val="0"/>
              <w:marBottom w:val="0"/>
              <w:divBdr>
                <w:top w:val="none" w:sz="0" w:space="0" w:color="auto"/>
                <w:left w:val="none" w:sz="0" w:space="0" w:color="auto"/>
                <w:bottom w:val="none" w:sz="0" w:space="0" w:color="auto"/>
                <w:right w:val="none" w:sz="0" w:space="0" w:color="auto"/>
              </w:divBdr>
            </w:div>
            <w:div w:id="529538368">
              <w:marLeft w:val="0"/>
              <w:marRight w:val="0"/>
              <w:marTop w:val="0"/>
              <w:marBottom w:val="0"/>
              <w:divBdr>
                <w:top w:val="none" w:sz="0" w:space="0" w:color="auto"/>
                <w:left w:val="none" w:sz="0" w:space="0" w:color="auto"/>
                <w:bottom w:val="none" w:sz="0" w:space="0" w:color="auto"/>
                <w:right w:val="none" w:sz="0" w:space="0" w:color="auto"/>
              </w:divBdr>
              <w:divsChild>
                <w:div w:id="209461544">
                  <w:marLeft w:val="0"/>
                  <w:marRight w:val="0"/>
                  <w:marTop w:val="0"/>
                  <w:marBottom w:val="0"/>
                  <w:divBdr>
                    <w:top w:val="none" w:sz="0" w:space="0" w:color="auto"/>
                    <w:left w:val="none" w:sz="0" w:space="0" w:color="auto"/>
                    <w:bottom w:val="none" w:sz="0" w:space="0" w:color="auto"/>
                    <w:right w:val="none" w:sz="0" w:space="0" w:color="auto"/>
                  </w:divBdr>
                  <w:divsChild>
                    <w:div w:id="922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560">
      <w:bodyDiv w:val="1"/>
      <w:marLeft w:val="0"/>
      <w:marRight w:val="0"/>
      <w:marTop w:val="0"/>
      <w:marBottom w:val="0"/>
      <w:divBdr>
        <w:top w:val="none" w:sz="0" w:space="0" w:color="auto"/>
        <w:left w:val="none" w:sz="0" w:space="0" w:color="auto"/>
        <w:bottom w:val="none" w:sz="0" w:space="0" w:color="auto"/>
        <w:right w:val="none" w:sz="0" w:space="0" w:color="auto"/>
      </w:divBdr>
      <w:divsChild>
        <w:div w:id="1224294727">
          <w:marLeft w:val="0"/>
          <w:marRight w:val="0"/>
          <w:marTop w:val="0"/>
          <w:marBottom w:val="0"/>
          <w:divBdr>
            <w:top w:val="none" w:sz="0" w:space="0" w:color="auto"/>
            <w:left w:val="none" w:sz="0" w:space="0" w:color="auto"/>
            <w:bottom w:val="none" w:sz="0" w:space="0" w:color="auto"/>
            <w:right w:val="none" w:sz="0" w:space="0" w:color="auto"/>
          </w:divBdr>
          <w:divsChild>
            <w:div w:id="1382827079">
              <w:marLeft w:val="0"/>
              <w:marRight w:val="0"/>
              <w:marTop w:val="0"/>
              <w:marBottom w:val="0"/>
              <w:divBdr>
                <w:top w:val="none" w:sz="0" w:space="0" w:color="auto"/>
                <w:left w:val="none" w:sz="0" w:space="0" w:color="auto"/>
                <w:bottom w:val="none" w:sz="0" w:space="0" w:color="auto"/>
                <w:right w:val="none" w:sz="0" w:space="0" w:color="auto"/>
              </w:divBdr>
            </w:div>
            <w:div w:id="1597791601">
              <w:marLeft w:val="0"/>
              <w:marRight w:val="0"/>
              <w:marTop w:val="0"/>
              <w:marBottom w:val="0"/>
              <w:divBdr>
                <w:top w:val="none" w:sz="0" w:space="0" w:color="auto"/>
                <w:left w:val="none" w:sz="0" w:space="0" w:color="auto"/>
                <w:bottom w:val="none" w:sz="0" w:space="0" w:color="auto"/>
                <w:right w:val="none" w:sz="0" w:space="0" w:color="auto"/>
              </w:divBdr>
              <w:divsChild>
                <w:div w:id="1283419530">
                  <w:marLeft w:val="0"/>
                  <w:marRight w:val="0"/>
                  <w:marTop w:val="0"/>
                  <w:marBottom w:val="0"/>
                  <w:divBdr>
                    <w:top w:val="none" w:sz="0" w:space="0" w:color="auto"/>
                    <w:left w:val="none" w:sz="0" w:space="0" w:color="auto"/>
                    <w:bottom w:val="none" w:sz="0" w:space="0" w:color="auto"/>
                    <w:right w:val="none" w:sz="0" w:space="0" w:color="auto"/>
                  </w:divBdr>
                  <w:divsChild>
                    <w:div w:id="1813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8174">
              <w:marLeft w:val="0"/>
              <w:marRight w:val="0"/>
              <w:marTop w:val="0"/>
              <w:marBottom w:val="0"/>
              <w:divBdr>
                <w:top w:val="none" w:sz="0" w:space="0" w:color="auto"/>
                <w:left w:val="none" w:sz="0" w:space="0" w:color="auto"/>
                <w:bottom w:val="none" w:sz="0" w:space="0" w:color="auto"/>
                <w:right w:val="none" w:sz="0" w:space="0" w:color="auto"/>
              </w:divBdr>
            </w:div>
          </w:divsChild>
        </w:div>
        <w:div w:id="1408650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332080">
          <w:marLeft w:val="0"/>
          <w:marRight w:val="0"/>
          <w:marTop w:val="0"/>
          <w:marBottom w:val="0"/>
          <w:divBdr>
            <w:top w:val="none" w:sz="0" w:space="0" w:color="auto"/>
            <w:left w:val="none" w:sz="0" w:space="0" w:color="auto"/>
            <w:bottom w:val="none" w:sz="0" w:space="0" w:color="auto"/>
            <w:right w:val="none" w:sz="0" w:space="0" w:color="auto"/>
          </w:divBdr>
          <w:divsChild>
            <w:div w:id="1755861656">
              <w:marLeft w:val="0"/>
              <w:marRight w:val="0"/>
              <w:marTop w:val="0"/>
              <w:marBottom w:val="0"/>
              <w:divBdr>
                <w:top w:val="none" w:sz="0" w:space="0" w:color="auto"/>
                <w:left w:val="none" w:sz="0" w:space="0" w:color="auto"/>
                <w:bottom w:val="none" w:sz="0" w:space="0" w:color="auto"/>
                <w:right w:val="none" w:sz="0" w:space="0" w:color="auto"/>
              </w:divBdr>
            </w:div>
            <w:div w:id="1412235374">
              <w:marLeft w:val="0"/>
              <w:marRight w:val="0"/>
              <w:marTop w:val="0"/>
              <w:marBottom w:val="0"/>
              <w:divBdr>
                <w:top w:val="none" w:sz="0" w:space="0" w:color="auto"/>
                <w:left w:val="none" w:sz="0" w:space="0" w:color="auto"/>
                <w:bottom w:val="none" w:sz="0" w:space="0" w:color="auto"/>
                <w:right w:val="none" w:sz="0" w:space="0" w:color="auto"/>
              </w:divBdr>
              <w:divsChild>
                <w:div w:id="2021009800">
                  <w:marLeft w:val="0"/>
                  <w:marRight w:val="0"/>
                  <w:marTop w:val="0"/>
                  <w:marBottom w:val="0"/>
                  <w:divBdr>
                    <w:top w:val="none" w:sz="0" w:space="0" w:color="auto"/>
                    <w:left w:val="none" w:sz="0" w:space="0" w:color="auto"/>
                    <w:bottom w:val="none" w:sz="0" w:space="0" w:color="auto"/>
                    <w:right w:val="none" w:sz="0" w:space="0" w:color="auto"/>
                  </w:divBdr>
                  <w:divsChild>
                    <w:div w:id="564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104">
      <w:bodyDiv w:val="1"/>
      <w:marLeft w:val="0"/>
      <w:marRight w:val="0"/>
      <w:marTop w:val="0"/>
      <w:marBottom w:val="0"/>
      <w:divBdr>
        <w:top w:val="none" w:sz="0" w:space="0" w:color="auto"/>
        <w:left w:val="none" w:sz="0" w:space="0" w:color="auto"/>
        <w:bottom w:val="none" w:sz="0" w:space="0" w:color="auto"/>
        <w:right w:val="none" w:sz="0" w:space="0" w:color="auto"/>
      </w:divBdr>
      <w:divsChild>
        <w:div w:id="790125066">
          <w:marLeft w:val="0"/>
          <w:marRight w:val="0"/>
          <w:marTop w:val="0"/>
          <w:marBottom w:val="0"/>
          <w:divBdr>
            <w:top w:val="none" w:sz="0" w:space="0" w:color="auto"/>
            <w:left w:val="none" w:sz="0" w:space="0" w:color="auto"/>
            <w:bottom w:val="none" w:sz="0" w:space="0" w:color="auto"/>
            <w:right w:val="none" w:sz="0" w:space="0" w:color="auto"/>
          </w:divBdr>
          <w:divsChild>
            <w:div w:id="1140730520">
              <w:marLeft w:val="0"/>
              <w:marRight w:val="0"/>
              <w:marTop w:val="0"/>
              <w:marBottom w:val="0"/>
              <w:divBdr>
                <w:top w:val="none" w:sz="0" w:space="0" w:color="auto"/>
                <w:left w:val="none" w:sz="0" w:space="0" w:color="auto"/>
                <w:bottom w:val="none" w:sz="0" w:space="0" w:color="auto"/>
                <w:right w:val="none" w:sz="0" w:space="0" w:color="auto"/>
              </w:divBdr>
            </w:div>
            <w:div w:id="1197307861">
              <w:marLeft w:val="0"/>
              <w:marRight w:val="0"/>
              <w:marTop w:val="0"/>
              <w:marBottom w:val="0"/>
              <w:divBdr>
                <w:top w:val="none" w:sz="0" w:space="0" w:color="auto"/>
                <w:left w:val="none" w:sz="0" w:space="0" w:color="auto"/>
                <w:bottom w:val="none" w:sz="0" w:space="0" w:color="auto"/>
                <w:right w:val="none" w:sz="0" w:space="0" w:color="auto"/>
              </w:divBdr>
              <w:divsChild>
                <w:div w:id="1650014254">
                  <w:marLeft w:val="0"/>
                  <w:marRight w:val="0"/>
                  <w:marTop w:val="0"/>
                  <w:marBottom w:val="0"/>
                  <w:divBdr>
                    <w:top w:val="none" w:sz="0" w:space="0" w:color="auto"/>
                    <w:left w:val="none" w:sz="0" w:space="0" w:color="auto"/>
                    <w:bottom w:val="none" w:sz="0" w:space="0" w:color="auto"/>
                    <w:right w:val="none" w:sz="0" w:space="0" w:color="auto"/>
                  </w:divBdr>
                  <w:divsChild>
                    <w:div w:id="2723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792">
              <w:marLeft w:val="0"/>
              <w:marRight w:val="0"/>
              <w:marTop w:val="0"/>
              <w:marBottom w:val="0"/>
              <w:divBdr>
                <w:top w:val="none" w:sz="0" w:space="0" w:color="auto"/>
                <w:left w:val="none" w:sz="0" w:space="0" w:color="auto"/>
                <w:bottom w:val="none" w:sz="0" w:space="0" w:color="auto"/>
                <w:right w:val="none" w:sz="0" w:space="0" w:color="auto"/>
              </w:divBdr>
            </w:div>
          </w:divsChild>
        </w:div>
        <w:div w:id="120343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4945933">
          <w:marLeft w:val="0"/>
          <w:marRight w:val="0"/>
          <w:marTop w:val="0"/>
          <w:marBottom w:val="0"/>
          <w:divBdr>
            <w:top w:val="none" w:sz="0" w:space="0" w:color="auto"/>
            <w:left w:val="none" w:sz="0" w:space="0" w:color="auto"/>
            <w:bottom w:val="none" w:sz="0" w:space="0" w:color="auto"/>
            <w:right w:val="none" w:sz="0" w:space="0" w:color="auto"/>
          </w:divBdr>
          <w:divsChild>
            <w:div w:id="1544632118">
              <w:marLeft w:val="0"/>
              <w:marRight w:val="0"/>
              <w:marTop w:val="0"/>
              <w:marBottom w:val="0"/>
              <w:divBdr>
                <w:top w:val="none" w:sz="0" w:space="0" w:color="auto"/>
                <w:left w:val="none" w:sz="0" w:space="0" w:color="auto"/>
                <w:bottom w:val="none" w:sz="0" w:space="0" w:color="auto"/>
                <w:right w:val="none" w:sz="0" w:space="0" w:color="auto"/>
              </w:divBdr>
            </w:div>
            <w:div w:id="1716661954">
              <w:marLeft w:val="0"/>
              <w:marRight w:val="0"/>
              <w:marTop w:val="0"/>
              <w:marBottom w:val="0"/>
              <w:divBdr>
                <w:top w:val="none" w:sz="0" w:space="0" w:color="auto"/>
                <w:left w:val="none" w:sz="0" w:space="0" w:color="auto"/>
                <w:bottom w:val="none" w:sz="0" w:space="0" w:color="auto"/>
                <w:right w:val="none" w:sz="0" w:space="0" w:color="auto"/>
              </w:divBdr>
              <w:divsChild>
                <w:div w:id="1271015566">
                  <w:marLeft w:val="0"/>
                  <w:marRight w:val="0"/>
                  <w:marTop w:val="0"/>
                  <w:marBottom w:val="0"/>
                  <w:divBdr>
                    <w:top w:val="none" w:sz="0" w:space="0" w:color="auto"/>
                    <w:left w:val="none" w:sz="0" w:space="0" w:color="auto"/>
                    <w:bottom w:val="none" w:sz="0" w:space="0" w:color="auto"/>
                    <w:right w:val="none" w:sz="0" w:space="0" w:color="auto"/>
                  </w:divBdr>
                  <w:divsChild>
                    <w:div w:id="839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6499</Words>
  <Characters>35746</Characters>
  <DocSecurity>0</DocSecurity>
  <Lines>297</Lines>
  <Paragraphs>84</Paragraphs>
  <ScaleCrop>false</ScaleCrop>
  <LinksUpToDate>false</LinksUpToDate>
  <CharactersWithSpaces>42161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2025-07-01T08:19:00Z</dcterms:created>
  <dcterms:modified xsi:type="dcterms:W3CDTF">2025-07-30T12:55:00Z</dcterms:modified>
</cp:coreProperties>
</file>