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680F6D" w:rsidRDefault="00680F6D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</w:p>
    <w:p w:rsidR="00266FCA" w:rsidRPr="00F957FC" w:rsidRDefault="00680F6D" w:rsidP="00F957FC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br w:type="page"/>
      </w:r>
      <w:r w:rsidR="00266FCA" w:rsidRPr="003813BF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СОДРЖАНИЕ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BD4D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АКТУАЛЬНОСТЬ.....................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 РАЗРАБОТКА АЛГОРИТМА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РАСЧЕТА ПРОГНОЗА ПРОДАЖ (РПП)......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Определение тренда.</w:t>
      </w:r>
      <w:r>
        <w:rPr>
          <w:rFonts w:ascii="Times New Roman" w:hAnsi="Times New Roman" w:cs="Times New Roman"/>
          <w:sz w:val="28"/>
          <w:szCs w:val="28"/>
        </w:rPr>
        <w:t>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2.2 Логариф</w:t>
      </w:r>
      <w:r>
        <w:rPr>
          <w:rFonts w:ascii="Times New Roman" w:hAnsi="Times New Roman" w:cs="Times New Roman"/>
          <w:sz w:val="28"/>
          <w:szCs w:val="28"/>
          <w:lang w:val="ru-RU"/>
        </w:rPr>
        <w:t>мическое представление тренда............................................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2.3 </w:t>
      </w:r>
      <w:r>
        <w:rPr>
          <w:rFonts w:ascii="Times New Roman" w:hAnsi="Times New Roman" w:cs="Times New Roman"/>
          <w:sz w:val="28"/>
          <w:szCs w:val="28"/>
          <w:lang w:val="ru-RU"/>
        </w:rPr>
        <w:t>Линейное представление тренда.......................................................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2.4 Полиномиальный тренд........................................................................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2.5 Выбор на</w:t>
      </w:r>
      <w:r>
        <w:rPr>
          <w:rFonts w:ascii="Times New Roman" w:hAnsi="Times New Roman" w:cs="Times New Roman"/>
          <w:sz w:val="28"/>
          <w:szCs w:val="28"/>
          <w:lang w:val="ru-RU"/>
        </w:rPr>
        <w:t>иболее точного расчета тренда..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2.6 Алгоритм прогнози</w:t>
      </w:r>
      <w:r>
        <w:rPr>
          <w:rFonts w:ascii="Times New Roman" w:hAnsi="Times New Roman" w:cs="Times New Roman"/>
          <w:sz w:val="28"/>
          <w:szCs w:val="28"/>
          <w:lang w:val="ru-RU"/>
        </w:rPr>
        <w:t>рования объема продаж пошагово.................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3 ЭКСПЕРИМЕНТАЛЬНОЕ ИССЛЕДОВАНИЕ 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РАЗРАБОТАННОГО АЛГОРИТМА.................................................................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Точность прогнозов......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34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 xml:space="preserve"> 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РАЗРАБО-ТАННОЙ ПРОГРАММОЙ....</w:t>
      </w:r>
      <w:r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Компоненты сервера........................................................................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 РАЗРА</w:t>
      </w:r>
      <w:r>
        <w:rPr>
          <w:rFonts w:ascii="Times New Roman" w:hAnsi="Times New Roman" w:cs="Times New Roman"/>
          <w:sz w:val="28"/>
          <w:szCs w:val="28"/>
          <w:lang w:val="ru-RU"/>
        </w:rPr>
        <w:t>БОТКА ПРОГРАМНОГО ОБЕСПЕЧЕНИЯ.............................</w:t>
      </w:r>
      <w:r>
        <w:rPr>
          <w:rFonts w:ascii="Times New Roman" w:hAnsi="Times New Roman" w:cs="Times New Roman"/>
          <w:sz w:val="28"/>
          <w:szCs w:val="28"/>
        </w:rPr>
        <w:t>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5.1 Расч</w:t>
      </w:r>
      <w:r>
        <w:rPr>
          <w:rFonts w:ascii="Times New Roman" w:hAnsi="Times New Roman" w:cs="Times New Roman"/>
          <w:sz w:val="28"/>
          <w:szCs w:val="28"/>
          <w:lang w:val="ru-RU"/>
        </w:rPr>
        <w:t>ет прогноза.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53</w:t>
      </w:r>
    </w:p>
    <w:p w:rsidR="00266FCA" w:rsidRPr="003813BF" w:rsidRDefault="00266FCA" w:rsidP="00266FC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 ЭКОНОМИЧЕСКОЕ ОБОСНОВАНИЕ.....................................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>1 Обоснование целесообразности..........</w:t>
      </w:r>
      <w:r w:rsidR="007C5A37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58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6.2 Планирования ком</w:t>
      </w:r>
      <w:r>
        <w:rPr>
          <w:rFonts w:ascii="Times New Roman" w:hAnsi="Times New Roman" w:cs="Times New Roman"/>
          <w:sz w:val="28"/>
          <w:szCs w:val="28"/>
          <w:lang w:val="ru-RU"/>
        </w:rPr>
        <w:t>плекса работ по разработке ЭСИТ...</w:t>
      </w:r>
      <w:r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61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6.3 Расчет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затрат на разработку проекта.........................................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69</w:t>
      </w:r>
    </w:p>
    <w:p w:rsidR="00266FCA" w:rsidRPr="003813BF" w:rsidRDefault="00266FCA" w:rsidP="00266FC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13BF">
        <w:rPr>
          <w:rFonts w:ascii="Times New Roman" w:hAnsi="Times New Roman" w:cs="Times New Roman"/>
          <w:sz w:val="28"/>
          <w:szCs w:val="28"/>
          <w:lang w:val="ru-RU"/>
        </w:rPr>
        <w:t>6.4 Р</w:t>
      </w:r>
      <w:r>
        <w:rPr>
          <w:rFonts w:ascii="Times New Roman" w:hAnsi="Times New Roman" w:cs="Times New Roman"/>
          <w:sz w:val="28"/>
          <w:szCs w:val="28"/>
          <w:lang w:val="ru-RU"/>
        </w:rPr>
        <w:t>асчет эксплуатационных затрат..................................................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:rsidR="00680F6D" w:rsidRDefault="00266FCA" w:rsidP="00266FCA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АКЛ</w:t>
      </w:r>
      <w:r>
        <w:rPr>
          <w:rFonts w:ascii="Times New Roman" w:hAnsi="Times New Roman" w:cs="Times New Roman"/>
          <w:sz w:val="28"/>
          <w:szCs w:val="28"/>
          <w:lang w:val="ru-RU"/>
        </w:rPr>
        <w:t>ЮЧЕНИЕ.......................................................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</w:t>
      </w:r>
      <w:r w:rsidRPr="003813BF">
        <w:rPr>
          <w:rFonts w:ascii="Times New Roman" w:hAnsi="Times New Roman" w:cs="Times New Roman"/>
          <w:sz w:val="28"/>
          <w:szCs w:val="28"/>
          <w:lang w:val="ru-RU"/>
        </w:rPr>
        <w:t>79</w:t>
      </w:r>
    </w:p>
    <w:p w:rsidR="00D96A7C" w:rsidRPr="00680F6D" w:rsidRDefault="00D96A7C" w:rsidP="00680F6D">
      <w:pPr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ВВЕДЕНИЕ</w:t>
      </w:r>
    </w:p>
    <w:p w:rsidR="00990119" w:rsidRDefault="00D96A7C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Разрабатываемый продукт пред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ста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вляет собо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экспертную систему в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дения интернет торговли (ЭСИТ).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ЭСИТ</w:t>
      </w:r>
      <w:r w:rsidR="009F2F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рас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90119">
        <w:rPr>
          <w:rFonts w:ascii="Times New Roman" w:eastAsia="Times New Roman" w:hAnsi="Times New Roman" w:cs="Times New Roman"/>
          <w:sz w:val="28"/>
          <w:szCs w:val="28"/>
          <w:lang w:val="ru-RU"/>
        </w:rPr>
        <w:t>читывает прогноз продаж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путём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ования 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уникальн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алгоритм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а, построенного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 разработки си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121B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темы. </w:t>
      </w:r>
    </w:p>
    <w:p w:rsidR="006D22F3" w:rsidRDefault="006D22F3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Алгоритм прогноза в ЭСИТ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опирается на статистику продаж по 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шедшим периодам. Для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с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статистическими данными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 модуль управления базой знаний (МУБЗ). Помимо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внесения информации в базу данных и ее чтение, МУБЗ выполняет анализ актуальности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данной 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формации.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является актуальной в течение определенного вр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мени, обычно такое время составляет</w:t>
      </w:r>
      <w:r w:rsidR="00F06C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три прошедших периода. Понятие 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риод для 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каждой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груп</w:t>
      </w:r>
      <w:r w:rsidR="003059B4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товаров может быть разным, поэтому длительность одного периода выставляется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индивидуально </w:t>
      </w:r>
      <w:r w:rsidR="00F22C60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пользователем в настройках.</w:t>
      </w:r>
    </w:p>
    <w:p w:rsidR="004A66F7" w:rsidRDefault="004A66F7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ЭСИТ так же предоставляет инструментарий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</w:t>
      </w:r>
      <w:r w:rsidR="008918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автоматизиру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управление бизнес </w:t>
      </w:r>
      <w:r w:rsidR="00E74CD0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процессами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Опираясь на результаты прогноза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сам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остоятельно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формирует список рекомендуемых товаров для закупки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 есть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спрос на которые растет или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минимум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остается стабил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="00641CF1">
        <w:rPr>
          <w:rFonts w:ascii="Times New Roman" w:eastAsia="Times New Roman" w:hAnsi="Times New Roman" w:cs="Times New Roman"/>
          <w:sz w:val="28"/>
          <w:szCs w:val="28"/>
          <w:lang w:val="ru-RU"/>
        </w:rPr>
        <w:t>ным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выводит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списк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пользователю 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на экран. При отсутствии такой автом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изации владельцу интернет-бизнеса при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дется само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стоятельно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выполнять этот рутинный ана</w:t>
      </w:r>
      <w:r w:rsidR="009F6027">
        <w:rPr>
          <w:rFonts w:ascii="Times New Roman" w:eastAsia="Times New Roman" w:hAnsi="Times New Roman" w:cs="Times New Roman"/>
          <w:sz w:val="28"/>
          <w:szCs w:val="28"/>
          <w:lang w:val="ru-RU"/>
        </w:rPr>
        <w:t>лиз. Для интернет-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магазинов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с широким ассортиментом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товаров ручной анализ обходится 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довольно дорого 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>как по времени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7F67C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по финансам.</w:t>
      </w:r>
    </w:p>
    <w:p w:rsidR="004A66F7" w:rsidRDefault="006D6F91" w:rsidP="00D96A7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>Экспертная си</w:t>
      </w:r>
      <w:r w:rsidR="006A7969" w:rsidRPr="009A42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стема ведения 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интернет</w:t>
      </w:r>
      <w:r w:rsidR="00D37938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6A7969" w:rsidRPr="009A42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торговли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 не только запр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граммированный алгоритм, а действительно целая система</w:t>
      </w:r>
      <w:r w:rsidR="006A796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из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скольких частей, каждая из которых выполняет свою функцию. На </w:t>
      </w: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рисунке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изображена</w:t>
      </w:r>
      <w:r w:rsidR="00A275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структура разрабатываемой системы.</w:t>
      </w:r>
    </w:p>
    <w:p w:rsidR="003D2FA3" w:rsidRDefault="00B50F81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</w:r>
      <w:r>
        <w:rPr>
          <w:rFonts w:ascii="Times New Roman" w:eastAsia="Times New Roman" w:hAnsi="Times New Roman" w:cs="Times New Roman"/>
          <w:sz w:val="28"/>
          <w:szCs w:val="28"/>
        </w:rPr>
        <w:pict>
          <v:group id="_x0000_s1193" style="width:429.75pt;height:131.25pt;mso-position-horizontal-relative:char;mso-position-vertical-relative:line" coordorigin="1785,5550" coordsize="8595,2625">
            <v:roundrect id="_x0000_s1183" style="position:absolute;left:4320;top:5565;width:1920;height:1126;v-text-anchor:middle" arcsize="10923f">
              <v:textbox>
                <w:txbxContent>
                  <w:p w:rsidR="00701C40" w:rsidRPr="00CD2F46" w:rsidRDefault="00701C40" w:rsidP="00CD2F46">
                    <w:pPr>
                      <w:jc w:val="center"/>
                      <w:rPr>
                        <w:rFonts w:cs="Times New Roman"/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Удаленный с</w:t>
                    </w:r>
                    <w:r w:rsidRPr="00CD2F46">
                      <w:rPr>
                        <w:rFonts w:cs="Times New Roman"/>
                        <w:sz w:val="28"/>
                        <w:szCs w:val="28"/>
                        <w:lang w:val="ru-RU"/>
                      </w:rPr>
                      <w:t>ервер</w:t>
                    </w:r>
                  </w:p>
                </w:txbxContent>
              </v:textbox>
            </v:roundrect>
            <v:rect id="_x0000_s1184" style="position:absolute;left:1785;top:5550;width:1860;height:2625;v-text-anchor:middle">
              <v:textbox>
                <w:txbxContent>
                  <w:p w:rsidR="00701C40" w:rsidRPr="00CD2F46" w:rsidRDefault="00701C4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 xml:space="preserve">Источник </w:t>
                    </w:r>
                    <w:r>
                      <w:rPr>
                        <w:sz w:val="28"/>
                        <w:szCs w:val="28"/>
                        <w:lang w:val="ru-RU"/>
                      </w:rPr>
                      <w:br/>
                    </w:r>
                    <w:r w:rsidRPr="00CD2F46">
                      <w:rPr>
                        <w:sz w:val="28"/>
                        <w:szCs w:val="28"/>
                        <w:lang w:val="ru-RU"/>
                      </w:rPr>
                      <w:t>данных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86" type="#_x0000_t32" style="position:absolute;left:3690;top:6030;width:555;height:0" o:connectortype="straight">
              <v:stroke startarrow="block" endarrow="block"/>
            </v:shape>
            <v:rect id="_x0000_s1187" style="position:absolute;left:6840;top:5550;width:1020;height:1126;v-text-anchor:middle">
              <v:textbox style="mso-next-textbox:#_x0000_s1187">
                <w:txbxContent>
                  <w:p w:rsidR="00701C40" w:rsidRPr="00CD2F46" w:rsidRDefault="00701C40" w:rsidP="00CD2F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CD2F46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188" style="position:absolute;left:8520;top:5550;width:1860;height:2625;v-text-anchor:middle">
              <v:textbox>
                <w:txbxContent>
                  <w:p w:rsidR="00701C40" w:rsidRPr="00CD2F46" w:rsidRDefault="00701C4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>
                      <w:rPr>
                        <w:sz w:val="28"/>
                        <w:szCs w:val="28"/>
                        <w:lang w:val="ru-RU"/>
                      </w:rPr>
                      <w:t>Клиентские системы</w:t>
                    </w:r>
                  </w:p>
                </w:txbxContent>
              </v:textbox>
            </v:rect>
            <v:rect id="_x0000_s1189" style="position:absolute;left:4305;top:7260;width:1920;height:915">
              <v:textbox>
                <w:txbxContent>
                  <w:p w:rsidR="00701C40" w:rsidRPr="00CD2F46" w:rsidRDefault="00701C40" w:rsidP="00CD2F46">
                    <w:pPr>
                      <w:jc w:val="center"/>
                      <w:rPr>
                        <w:sz w:val="28"/>
                        <w:szCs w:val="28"/>
                        <w:lang w:val="ru-RU"/>
                      </w:rPr>
                    </w:pPr>
                    <w:r w:rsidRPr="00CD2F46">
                      <w:rPr>
                        <w:sz w:val="28"/>
                        <w:szCs w:val="28"/>
                        <w:lang w:val="ru-RU"/>
                      </w:rPr>
                      <w:t>Алгоритм расчета</w:t>
                    </w:r>
                  </w:p>
                </w:txbxContent>
              </v:textbox>
            </v:rect>
            <v:shape id="_x0000_s1190" type="#_x0000_t32" style="position:absolute;left:5235;top:6736;width:0;height:494" o:connectortype="straight">
              <v:stroke startarrow="block" endarrow="block"/>
            </v:shape>
            <v:shape id="_x0000_s1191" type="#_x0000_t32" style="position:absolute;left:6330;top:6105;width:420;height:0" o:connectortype="straight">
              <v:stroke endarrow="block"/>
            </v:shape>
            <v:shape id="_x0000_s1192" type="#_x0000_t32" style="position:absolute;left:7965;top:6105;width:420;height:0" o:connectortype="straight">
              <v:stroke endarrow="block"/>
            </v:shape>
            <w10:wrap type="none"/>
            <w10:anchorlock/>
          </v:group>
        </w:pict>
      </w:r>
    </w:p>
    <w:p w:rsidR="00D96A7C" w:rsidRPr="008E7DA8" w:rsidRDefault="00A275B8" w:rsidP="00F101DC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</w:t>
      </w:r>
      <w:r w:rsidR="00D96A7C" w:rsidRPr="008E7D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Структура разрабатываемой системы</w:t>
      </w:r>
    </w:p>
    <w:p w:rsidR="004A1C4E" w:rsidRDefault="00E30881" w:rsidP="00E6642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сервере находится основная часть разработанного програм</w:t>
      </w:r>
      <w:r w:rsidR="001E4C1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ного обеспечения</w:t>
      </w:r>
      <w:r w:rsidR="005E2B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включая</w:t>
      </w:r>
      <w:r w:rsidRPr="00E3088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алгоритм прогнозирования,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управления базой знаний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непосредственно 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>баз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E308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данных.</w:t>
      </w:r>
    </w:p>
    <w:p w:rsidR="004A1C4E" w:rsidRDefault="00E30881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Ис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точник данных 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представляет собой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место хранения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товаре,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могут быть 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 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со склада компани</w:t>
      </w:r>
      <w:r w:rsidR="001E4C1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занимающе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ся опт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вой торговлей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 и </w:t>
      </w:r>
      <w:r w:rsidR="00893C29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с собств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5E2B24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6F3C08" w:rsidRPr="00893C29">
        <w:rPr>
          <w:rFonts w:ascii="Times New Roman" w:eastAsia="Times New Roman" w:hAnsi="Times New Roman" w:cs="Times New Roman"/>
          <w:sz w:val="28"/>
          <w:szCs w:val="28"/>
          <w:lang w:val="ru-RU"/>
        </w:rPr>
        <w:t>ного склада.</w:t>
      </w:r>
    </w:p>
    <w:p w:rsidR="00EC760D" w:rsidRDefault="001048C5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07CC1"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1048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предназначен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для того, чтобы наладить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взаимодействие с интернет магазинами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решили подключить разработанную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истему.  Именно по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средством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клиенты 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имеют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внедр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ть готовые функции от ЭСИТ в с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обственные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системы, например вывод списка товара для интернет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магазина. Гибкость разработанного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позволяет внедрять функционал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ность не только в веб</w:t>
      </w:r>
      <w:r w:rsidR="005E2B2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версии своих проектов, а так же в мобильные или 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стольные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приложения.</w:t>
      </w:r>
    </w:p>
    <w:p w:rsidR="0058664C" w:rsidRDefault="005E2B24" w:rsidP="001416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Клиентские системы представляют собой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такие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которые б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дет внедряться функциональ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ность ЭСИТ. К ним относятся 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различного рода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сайты например </w:t>
      </w:r>
      <w:r w:rsidR="00913779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интернет-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магазин</w:t>
      </w:r>
      <w:r w:rsidR="000725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ы или порталы которые имют разделы с 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виртуальными витринами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так же мобильные и 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>настольные приложения</w:t>
      </w:r>
      <w:r w:rsidR="00F24E0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5171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ориентированные на электронную коммерцию</w:t>
      </w:r>
      <w:r w:rsidR="00F101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разработанные под различные операционные системы.</w:t>
      </w:r>
    </w:p>
    <w:p w:rsidR="00795557" w:rsidRDefault="000C2CD3" w:rsidP="007C47AD">
      <w:pPr>
        <w:spacing w:after="24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br w:type="page"/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1 АКТУАЛЬНОСТЬ</w:t>
      </w:r>
    </w:p>
    <w:p w:rsidR="00795557" w:rsidRDefault="00D72A3C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795557">
        <w:rPr>
          <w:color w:val="111111"/>
          <w:sz w:val="28"/>
          <w:szCs w:val="28"/>
          <w:lang w:val="ru-RU"/>
        </w:rPr>
        <w:t>Согласно исследованиям рынок Российской электронной коммерции активно развивается. Из источников, занимающихся анализом рынка извес</w:t>
      </w:r>
      <w:r w:rsidR="00795557">
        <w:rPr>
          <w:color w:val="111111"/>
          <w:sz w:val="28"/>
          <w:szCs w:val="28"/>
          <w:lang w:val="ru-RU"/>
        </w:rPr>
        <w:t>т</w:t>
      </w:r>
      <w:r w:rsidR="00795557">
        <w:rPr>
          <w:color w:val="111111"/>
          <w:sz w:val="28"/>
          <w:szCs w:val="28"/>
          <w:lang w:val="ru-RU"/>
        </w:rPr>
        <w:t>но, что начиная с 2011 года в данной области наблюдаются высокие темпы развития. За период с 2011 по 2016 год объем денежного оборота на рынке Российской электронной коммерции вырос на 46%. Для сравнения за период с 2004 по 2010 годы объем денежного оборота в данном секторе экономики увеличился лишь на 2-3% в год.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 xml:space="preserve">Названные выше цифры доказывают что электронная коммерция в России действительно развивается, однако, не смотря на это, </w:t>
      </w:r>
      <w:r w:rsidRPr="0084482F">
        <w:rPr>
          <w:color w:val="111111"/>
          <w:sz w:val="28"/>
          <w:szCs w:val="28"/>
          <w:lang w:val="ru-RU"/>
        </w:rPr>
        <w:t>присутствует ряд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которые </w:t>
      </w:r>
      <w:r>
        <w:rPr>
          <w:color w:val="111111"/>
          <w:sz w:val="28"/>
          <w:szCs w:val="28"/>
          <w:lang w:val="ru-RU"/>
        </w:rPr>
        <w:t>затрудняют</w:t>
      </w:r>
      <w:r w:rsidRPr="0084482F">
        <w:rPr>
          <w:color w:val="111111"/>
          <w:sz w:val="28"/>
          <w:szCs w:val="28"/>
          <w:lang w:val="ru-RU"/>
        </w:rPr>
        <w:t xml:space="preserve"> ее развити</w:t>
      </w:r>
      <w:r>
        <w:rPr>
          <w:color w:val="111111"/>
          <w:sz w:val="28"/>
          <w:szCs w:val="28"/>
          <w:lang w:val="ru-RU"/>
        </w:rPr>
        <w:t>е</w:t>
      </w:r>
      <w:r w:rsidRPr="0084482F">
        <w:rPr>
          <w:color w:val="111111"/>
          <w:sz w:val="28"/>
          <w:szCs w:val="28"/>
          <w:lang w:val="ru-RU"/>
        </w:rPr>
        <w:t>. Одним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из таких из</w:t>
      </w:r>
      <w:r>
        <w:rPr>
          <w:color w:val="111111"/>
          <w:sz w:val="28"/>
          <w:szCs w:val="28"/>
          <w:lang w:val="ru-RU"/>
        </w:rPr>
        <w:t>ъ</w:t>
      </w:r>
      <w:r w:rsidRPr="0084482F">
        <w:rPr>
          <w:color w:val="111111"/>
          <w:sz w:val="28"/>
          <w:szCs w:val="28"/>
          <w:lang w:val="ru-RU"/>
        </w:rPr>
        <w:t>янов явл</w:t>
      </w:r>
      <w:r w:rsidRPr="0084482F">
        <w:rPr>
          <w:color w:val="111111"/>
          <w:sz w:val="28"/>
          <w:szCs w:val="28"/>
          <w:lang w:val="ru-RU"/>
        </w:rPr>
        <w:t>я</w:t>
      </w:r>
      <w:r w:rsidRPr="0084482F">
        <w:rPr>
          <w:color w:val="111111"/>
          <w:sz w:val="28"/>
          <w:szCs w:val="28"/>
          <w:lang w:val="ru-RU"/>
        </w:rPr>
        <w:t>ется то</w:t>
      </w:r>
      <w:r>
        <w:rPr>
          <w:color w:val="111111"/>
          <w:sz w:val="28"/>
          <w:szCs w:val="28"/>
          <w:lang w:val="ru-RU"/>
        </w:rPr>
        <w:t>т факт,</w:t>
      </w:r>
      <w:r w:rsidRPr="0084482F">
        <w:rPr>
          <w:color w:val="111111"/>
          <w:sz w:val="28"/>
          <w:szCs w:val="28"/>
          <w:lang w:val="ru-RU"/>
        </w:rPr>
        <w:t xml:space="preserve"> что продвижением занимаются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преимущест</w:t>
      </w:r>
      <w:r>
        <w:rPr>
          <w:color w:val="111111"/>
          <w:sz w:val="28"/>
          <w:szCs w:val="28"/>
          <w:lang w:val="ru-RU"/>
        </w:rPr>
        <w:t>венно</w:t>
      </w:r>
      <w:r w:rsidRPr="0084482F">
        <w:rPr>
          <w:color w:val="111111"/>
          <w:sz w:val="28"/>
          <w:szCs w:val="28"/>
          <w:lang w:val="ru-RU"/>
        </w:rPr>
        <w:t xml:space="preserve"> специалисты в области веб-разработки ИТ</w:t>
      </w:r>
      <w:r>
        <w:rPr>
          <w:color w:val="111111"/>
          <w:sz w:val="28"/>
          <w:szCs w:val="28"/>
          <w:lang w:val="ru-RU"/>
        </w:rPr>
        <w:t xml:space="preserve">, </w:t>
      </w:r>
      <w:r w:rsidRPr="0084482F">
        <w:rPr>
          <w:color w:val="111111"/>
          <w:sz w:val="28"/>
          <w:szCs w:val="28"/>
          <w:lang w:val="ru-RU"/>
        </w:rPr>
        <w:t xml:space="preserve">а не специалисты в области </w:t>
      </w:r>
      <w:r>
        <w:rPr>
          <w:color w:val="111111"/>
          <w:sz w:val="28"/>
          <w:szCs w:val="28"/>
          <w:lang w:val="ru-RU"/>
        </w:rPr>
        <w:t>электронной ко</w:t>
      </w:r>
      <w:r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мерции, которые в состоянии грамотно наладить бизнес процесс.</w:t>
      </w:r>
    </w:p>
    <w:p w:rsidR="00795557" w:rsidRDefault="00795557" w:rsidP="0079555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>Разрабатываемая экспертная система практически полностью выполн</w:t>
      </w:r>
      <w:r>
        <w:rPr>
          <w:color w:val="111111"/>
          <w:sz w:val="28"/>
          <w:szCs w:val="28"/>
          <w:lang w:val="ru-RU"/>
        </w:rPr>
        <w:t>я</w:t>
      </w:r>
      <w:r>
        <w:rPr>
          <w:color w:val="111111"/>
          <w:sz w:val="28"/>
          <w:szCs w:val="28"/>
          <w:lang w:val="ru-RU"/>
        </w:rPr>
        <w:t>ет автоматизацию управления бизнес-процессом. Опираясь на разработанный в ходе исследования алгоритм, данная система строит прогноз объема пр</w:t>
      </w:r>
      <w:r>
        <w:rPr>
          <w:color w:val="111111"/>
          <w:sz w:val="28"/>
          <w:szCs w:val="28"/>
          <w:lang w:val="ru-RU"/>
        </w:rPr>
        <w:t>о</w:t>
      </w:r>
      <w:r>
        <w:rPr>
          <w:color w:val="111111"/>
          <w:sz w:val="28"/>
          <w:szCs w:val="28"/>
          <w:lang w:val="ru-RU"/>
        </w:rPr>
        <w:t xml:space="preserve">даж на будущие периоды. Наличие такого прогноза позволяет правильно принять решение при закупках. Так, зная с высокой точностью вероятности в какой период времени будет высокий спрос на товар, пользователь выполнит закупку максимального количества товара, тем самым не упустив выгоду. Зная, в какой период времени наименьший спрос на товар, пользователь сможет избежать потерь, не закупив лишнего товара который так и останется лежать на складе, особенно если речь идет о скоропортящейся продукции. </w:t>
      </w:r>
      <w:r>
        <w:rPr>
          <w:color w:val="111111"/>
          <w:sz w:val="28"/>
          <w:szCs w:val="28"/>
        </w:rPr>
        <w:tab/>
      </w:r>
      <w:r>
        <w:rPr>
          <w:color w:val="111111"/>
          <w:sz w:val="28"/>
          <w:szCs w:val="28"/>
          <w:lang w:val="ru-RU"/>
        </w:rPr>
        <w:t>Таким образом, опираясь на приведенные факты можно</w:t>
      </w:r>
      <w:r w:rsidR="00431A7A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  <w:lang w:val="ru-RU"/>
        </w:rPr>
        <w:t>сделать вы</w:t>
      </w:r>
      <w:r w:rsidR="008C07A7">
        <w:rPr>
          <w:color w:val="111111"/>
          <w:sz w:val="28"/>
          <w:szCs w:val="28"/>
          <w:lang w:val="ru-RU"/>
        </w:rPr>
        <w:t xml:space="preserve">вод, </w:t>
      </w:r>
      <w:r>
        <w:rPr>
          <w:color w:val="111111"/>
          <w:sz w:val="28"/>
          <w:szCs w:val="28"/>
          <w:lang w:val="ru-RU"/>
        </w:rPr>
        <w:t xml:space="preserve">что разработка подобной системы действительно </w:t>
      </w:r>
      <w:r w:rsidR="00431A7A"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ктуальна.</w:t>
      </w:r>
    </w:p>
    <w:p w:rsidR="003C7D50" w:rsidRPr="00F91C38" w:rsidRDefault="00D54DFB" w:rsidP="000C2CD3">
      <w:pP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2</w:t>
      </w:r>
      <w:r w:rsidR="00AB622A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</w:rPr>
        <w:t xml:space="preserve"> 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Р</w:t>
      </w:r>
      <w:r w:rsidR="00FD5339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АЗРАБОТКА АЛГОРИТМА РАСЧЕТА ПРОГНОЗА ПРОДАЖ</w:t>
      </w:r>
      <w:r w:rsidR="00526F51" w:rsidRPr="00D54DFB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(РПП)</w:t>
      </w:r>
    </w:p>
    <w:p w:rsidR="000410F0" w:rsidRPr="000410F0" w:rsidRDefault="00313082" w:rsidP="0050016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сегодняшний день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разработано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достаточно много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различных техн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логий в области прогнозирования.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Активно применяются алгоритмы нейросетевого прогнозирования. Так же довольно часто применяются методы нечёткой логики. Большинство 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 задач решается посредство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применения методов исследования опер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ций, к ним относятся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теория игр, имитационное моделирование, трендовый а так же регрессионный анализ. При разрабо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ке системы РПП был выбран один из возможных алгоритмов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строящих прогноз объёма продаж для тов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 сезонным характером.</w:t>
      </w:r>
    </w:p>
    <w:p w:rsidR="000410F0" w:rsidRPr="000410F0" w:rsidRDefault="000410F0" w:rsidP="003130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Важно понимать,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что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такой величиной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“сезон” в области прогн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зировани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могут быть любые временные колебания - сезонные вариации, н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пример, в </w:t>
      </w:r>
      <w:r w:rsidR="00313082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случае,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проводится исследование товарооборота в течение одной недели, в качестве “сезона” выступает один рабочий день.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тому же, длительность цикла колебаний не 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всегда составляет один год -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эта величина может варьироваться.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выявлен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ия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цикла колебаний строится прогноз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используя для этого временной ряд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котором была выявлена вел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чина цикла с применением мультипликативных</w:t>
      </w:r>
      <w:r w:rsidR="009459B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аддитивных моделей.</w:t>
      </w:r>
    </w:p>
    <w:p w:rsidR="003C7D50" w:rsidRDefault="000410F0" w:rsidP="009459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модель имеет вид: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F11A15" w:rsidTr="0073768C">
        <w:trPr>
          <w:trHeight w:val="827"/>
          <w:jc w:val="center"/>
        </w:trPr>
        <w:tc>
          <w:tcPr>
            <w:tcW w:w="8658" w:type="dxa"/>
            <w:vAlign w:val="center"/>
          </w:tcPr>
          <w:p w:rsidR="00F11A15" w:rsidRPr="00F11A15" w:rsidRDefault="00F11A15" w:rsidP="00F11A1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F=T+S+E</m:t>
                </m:r>
              </m:oMath>
            </m:oMathPara>
          </w:p>
        </w:tc>
        <w:tc>
          <w:tcPr>
            <w:tcW w:w="918" w:type="dxa"/>
            <w:vAlign w:val="center"/>
          </w:tcPr>
          <w:p w:rsidR="00F11A15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:rsidR="001109DD" w:rsidRPr="009F2F92" w:rsidRDefault="00673753" w:rsidP="009459BD">
      <w:pPr>
        <w:spacing w:before="240"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="003C7D50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де: </w:t>
      </w:r>
    </w:p>
    <w:p w:rsidR="001109DD" w:rsidRPr="009F2F92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F</w:t>
      </w:r>
      <w:r w:rsidR="001109D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прогнозируемое значение</w:t>
      </w:r>
      <w:r w:rsidR="001109DD" w:rsidRPr="009F2F9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;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Т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тренд; </w:t>
      </w:r>
    </w:p>
    <w:p w:rsidR="001109DD" w:rsidRPr="001109DD" w:rsidRDefault="003C7D50" w:rsidP="007C57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</w:rPr>
        <w:t>S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сезонная компонента; </w:t>
      </w:r>
    </w:p>
    <w:p w:rsidR="00DE7FF6" w:rsidRDefault="003C7D50" w:rsidP="00DE7FF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109DD">
        <w:rPr>
          <w:rFonts w:ascii="Times New Roman" w:eastAsia="Times New Roman" w:hAnsi="Times New Roman" w:cs="Times New Roman"/>
          <w:bCs/>
          <w:i/>
          <w:sz w:val="28"/>
          <w:szCs w:val="28"/>
          <w:shd w:val="clear" w:color="auto" w:fill="FFFFFF"/>
          <w:lang w:val="ru-RU"/>
        </w:rPr>
        <w:t>Е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– ошибка прогноза</w:t>
      </w:r>
      <w:r w:rsidR="00DE7FF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Default="00DE7FF6" w:rsidP="002C002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формуле все значения указанны в денежных ед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ницах.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Мультипл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кативные модели применяются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случае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когда в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временных рядах наблюд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ется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 сезонной компоненты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явля</w:t>
      </w:r>
      <w:r w:rsidR="003130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тся част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ью трендового значения. Такие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модели имеют вид: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673753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F=T*S*E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7C47AD" w:rsidRDefault="00611D7F" w:rsidP="007C47A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Аддитивная и мультипликативная модели, каждая из них имеет свою ярко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выраженную сезонную вариацию.</w:t>
      </w:r>
      <w:r w:rsidR="00E644C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75809" w:rsidRP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Ориентируясь на величину сезонной вариации можно отличить эти две модели.</w:t>
      </w:r>
    </w:p>
    <w:p w:rsidR="00F75809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Для а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ддитивной модели характерна 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практически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постоянная сезонная</w:t>
      </w:r>
      <w:r w:rsid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вариация, в то время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для мультипликативной модели сезонная вариация возрастает или убывает</w:t>
      </w:r>
      <w:r w:rsidR="00F7580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0410F0" w:rsidRDefault="007C47AD" w:rsidP="00F7580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графиках это выражается в изменении амплитуды колебания сезо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ного фактора, пример изображен на</w:t>
      </w:r>
      <w:r w:rsidR="00E9090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0410F0" w:rsidRPr="000410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E6642B" w:rsidRPr="000410F0" w:rsidRDefault="00E6642B" w:rsidP="007C47A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3467283"/>
            <wp:effectExtent l="19050" t="0" r="0" b="0"/>
            <wp:docPr id="4" name="Picture 11" descr="C:\Users\Nikolay\Desktop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olay\Desktop\mode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67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8E7DA8" w:rsidRDefault="00EF0C63" w:rsidP="00611D7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Рисунок 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="007D357B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Аддитивная и мультипликативн</w:t>
      </w:r>
      <w:r w:rsidR="00E90907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ая</w:t>
      </w:r>
      <w:r w:rsidR="003C7D50" w:rsidRPr="008E7DA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модели прогнозирования</w:t>
      </w:r>
    </w:p>
    <w:p w:rsidR="00421661" w:rsidRPr="00E2650A" w:rsidRDefault="003C61E3" w:rsidP="008D63A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0C2CD3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BF30DE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="00FD5339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1</w:t>
      </w:r>
      <w:r w:rsidR="00BF30DE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Определ</w:t>
      </w:r>
      <w:r w:rsidR="007D5C5D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ение</w:t>
      </w:r>
      <w:r w:rsidR="00421661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7D5C5D" w:rsidRPr="00E2650A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B177D8" w:rsidRDefault="00BF30DE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Существует множество различных взаимозаменяемых методов опред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ления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тренда. </w:t>
      </w:r>
    </w:p>
    <w:p w:rsidR="00B177D8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Наиболее часто встречающиеся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рекомендуемые в различных литер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турных источниках 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методы -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логарифмический, линейный, степенной, экспо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ненци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альный и полиномиальный. Задач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 является выбор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рый дает наиболее точную оценку. Выбор метода в итоге, по результатам расчета, даст наиболее точный прогноз. </w:t>
      </w:r>
    </w:p>
    <w:p w:rsidR="00DC5EE3" w:rsidRDefault="00B177D8" w:rsidP="008D63A1">
      <w:pPr>
        <w:spacing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Прежде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определиться с выбором метода, был из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учен и опробован каждый из выше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перечисленных</w:t>
      </w:r>
      <w:r w:rsidR="000D06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FF5502" w:rsidRDefault="000C2CD3" w:rsidP="001F25D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</w:pPr>
      <w:r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.2</w:t>
      </w:r>
      <w:r w:rsidR="00BF30DE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Логарифмическ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ое представление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тренд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1A62BC" w:rsidRPr="001A62BC" w:rsidRDefault="00BF30DE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DC5EE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Логарифмическ</w:t>
      </w:r>
      <w:r w:rsidR="007055D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 имеет следующие свойства: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b&gt;0, уровни тренда растут с замедлением</w:t>
      </w:r>
    </w:p>
    <w:p w:rsidR="001A62BC" w:rsidRPr="001A62BC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когда b&lt;0, уровни тренда уменьшаются с замедлением</w:t>
      </w:r>
    </w:p>
    <w:p w:rsidR="001A62BC" w:rsidRPr="003C61E3" w:rsidRDefault="004F0672" w:rsidP="004F0672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абсолютные изменения уровней по модулю всегда уменьшаются со временем.</w:t>
      </w:r>
    </w:p>
    <w:p w:rsidR="001A62BC" w:rsidRPr="003C61E3" w:rsidRDefault="004F0672" w:rsidP="001A62BC">
      <w:pPr>
        <w:spacing w:after="0" w:line="360" w:lineRule="auto"/>
        <w:ind w:left="1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57342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• цепные темпы изменения </w:t>
      </w:r>
      <w:r w:rsidR="001A62BC" w:rsidRPr="0057342B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red"/>
          <w:shd w:val="clear" w:color="auto" w:fill="FFFFFF"/>
          <w:lang w:val="ru-RU"/>
        </w:rPr>
        <w:t>при t&gt;?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плавно приближаются к 100 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B177D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центам</w:t>
      </w:r>
      <w:r w:rsidR="001A62BC"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.</w:t>
      </w:r>
    </w:p>
    <w:p w:rsidR="00B177D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3C61E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Напрашивается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вывод о том</w:t>
      </w:r>
      <w:r w:rsidR="002A126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логарифмическ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 тренд, как и оп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санный ниже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гиперболический тренд, отражает постепенно затухающи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й процесс изменений. </w:t>
      </w:r>
    </w:p>
    <w:p w:rsidR="008D63A1" w:rsidRPr="00B177D8" w:rsidRDefault="001A62BC" w:rsidP="002A1265">
      <w:pPr>
        <w:spacing w:after="0" w:line="360" w:lineRule="auto"/>
        <w:ind w:left="160" w:firstLine="5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Различие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заключается в том, что затухание по гиперболе 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роисходит довольно быстро при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приближении к конечному пределу</w:t>
      </w:r>
      <w:r w:rsidR="002A1265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В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с лог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рифмическом трендом</w:t>
      </w:r>
      <w:r w:rsidR="005E6A87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затухающий процесс продолжается бе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 ограничения значительно медле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0E1AE9"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ее.</w:t>
      </w:r>
    </w:p>
    <w:p w:rsidR="001109DD" w:rsidRDefault="001A62BC" w:rsidP="00673753">
      <w:pPr>
        <w:spacing w:after="24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уравнений для определения коэффициентов уравнения регре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сии имеет вид: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673753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673753" w:rsidRDefault="00B50F81" w:rsidP="00673753">
            <w:pPr>
              <w:spacing w:line="360" w:lineRule="auto"/>
              <w:ind w:lef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shd w:val="clear" w:color="auto" w:fill="FFFFFF"/>
                                    <w:lang w:val="ru-RU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shd w:val="clear" w:color="auto" w:fill="FFFFFF"/>
                                <w:lang w:val="ru-RU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=a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τ</m:t>
                    </m:r>
                  </m:sup>
                </m:sSubSup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421661" w:rsidRDefault="00421661" w:rsidP="00673753">
      <w:pPr>
        <w:spacing w:before="240" w:after="24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функции вида</w:t>
      </w:r>
      <w:r w:rsidR="004A6B31" w:rsidRPr="004A6B3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B50F81" w:rsidP="0057342B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B372EA" w:rsidRDefault="00B50F81" w:rsidP="00B372EA">
            <w:pPr>
              <w:spacing w:before="240" w:line="360" w:lineRule="auto"/>
              <w:ind w:left="15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func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bHide m:val="on"/>
                        <m:supHide m:val="on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(5)</w:t>
            </w:r>
          </w:p>
        </w:tc>
      </w:tr>
    </w:tbl>
    <w:p w:rsidR="001A62BC" w:rsidRPr="001A62BC" w:rsidRDefault="00A92A9A" w:rsidP="00673753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 анализа рядов динамики большую роль играет выя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ление сезонных колебаний. Таким колебаниям свойственны практически постоянные изменения уровней ряда по внутригодовым периодам: месяцам, кварталам. Для того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выявить сезонные колебания</w:t>
      </w:r>
      <w:r w:rsidR="007143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используют сп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A62BC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циальные показатели – индексы сезонности (Is).</w:t>
      </w:r>
    </w:p>
    <w:p w:rsidR="00421661" w:rsidRDefault="001A62BC" w:rsidP="00DC5EE3">
      <w:pPr>
        <w:spacing w:after="240" w:line="360" w:lineRule="auto"/>
        <w:ind w:left="158" w:firstLine="56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ряда внутригодовой динамики, в которой основная тенденция ро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незначительна (или она не наблюдается совсем), изучение сезонности б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зирует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 на методе постоянной средней,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являющейся средней из всех ра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сматриваемых уровней. Один из способов получить индекс сезонности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стоит в следующем: для каждого года отдельно рассчитывается средний уровень, после чего выполняется сопоставление</w:t>
      </w:r>
      <w:r w:rsidR="00940B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процентах) уровня 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дого месяца. Получаемое процентное отношение является индексом сезо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ности: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567"/>
          <w:jc w:val="center"/>
        </w:trPr>
        <w:tc>
          <w:tcPr>
            <w:tcW w:w="8658" w:type="dxa"/>
            <w:vAlign w:val="center"/>
          </w:tcPr>
          <w:p w:rsidR="00673753" w:rsidRPr="00673753" w:rsidRDefault="00B50F81" w:rsidP="00673753">
            <w:pPr>
              <w:spacing w:line="360" w:lineRule="auto"/>
              <w:ind w:lef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i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y</m:t>
                      </m:r>
                    </m:e>
                  </m:acc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*100%</m:t>
              </m:r>
            </m:oMath>
            <w:r w:rsidR="00673753" w:rsidRPr="008D63A1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918" w:type="dxa"/>
            <w:vAlign w:val="center"/>
          </w:tcPr>
          <w:p w:rsidR="00673753" w:rsidRPr="00673753" w:rsidRDefault="00673753" w:rsidP="0067375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1A62BC" w:rsidRPr="001A62BC" w:rsidRDefault="001A62BC" w:rsidP="00DC5EE3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большинстве случаев при выполнении моделирования рядов дин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мики с использованием полиномов или </w:t>
      </w:r>
      <w:r w:rsidR="0071439F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экспоненциальной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функции не п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лучают необходимых рез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ультатов, это происходит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из-за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того,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что ряды 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намики содержат периодические колебания вокруг общей тенденции.</w:t>
      </w:r>
    </w:p>
    <w:p w:rsidR="001A62BC" w:rsidRPr="00B372EA" w:rsidRDefault="001A62BC" w:rsidP="007C0B95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таких </w:t>
      </w:r>
      <w:r w:rsidR="00510CF3"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случаях,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правило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используют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гармонический анализ.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Цель данного анализа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− поиск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измерении периодических колебаний в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рядах динамики. Функцию, которая была за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в каждой точке рассма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риваемого интервала времени, представляют в виде бесконечного ряда с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нусоидал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ьных и косинусоидальных функций</w:t>
      </w:r>
      <w:r w:rsidR="00B372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7C0B95" w:rsidRDefault="00B50F81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t=0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kt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7C0B95" w:rsidRPr="00A434D9" w:rsidRDefault="007C0B95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A434D9" w:rsidRDefault="00A434D9" w:rsidP="00A434D9">
      <w:pPr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наименьших квадратов рассчитывают параметры уравнений:</w:t>
      </w:r>
    </w:p>
    <w:tbl>
      <w:tblPr>
        <w:tblStyle w:val="TableGrid"/>
        <w:tblW w:w="0" w:type="auto"/>
        <w:tblInd w:w="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38"/>
        <w:gridCol w:w="1278"/>
      </w:tblGrid>
      <w:tr w:rsidR="007C0B95" w:rsidTr="00673753">
        <w:tc>
          <w:tcPr>
            <w:tcW w:w="8138" w:type="dxa"/>
            <w:vAlign w:val="center"/>
          </w:tcPr>
          <w:p w:rsidR="007C0B95" w:rsidRPr="007C0B95" w:rsidRDefault="00B50F81" w:rsidP="007C0B95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78" w:type="dxa"/>
            <w:vAlign w:val="center"/>
          </w:tcPr>
          <w:p w:rsidR="007C0B95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B50F81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9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  <w:tr w:rsidR="00A434D9" w:rsidTr="00673753">
        <w:tc>
          <w:tcPr>
            <w:tcW w:w="8138" w:type="dxa"/>
            <w:vAlign w:val="center"/>
          </w:tcPr>
          <w:p w:rsidR="00A434D9" w:rsidRPr="007C0B95" w:rsidRDefault="00B50F81" w:rsidP="00446F7C">
            <w:pPr>
              <w:spacing w:line="360" w:lineRule="auto"/>
              <w:ind w:left="160"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shd w:val="clear" w:color="auto" w:fill="FFFFFF"/>
                          </w:rPr>
                          <m:t>t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kt</m:t>
                    </m:r>
                  </m:e>
                </m:func>
              </m:oMath>
            </m:oMathPara>
          </w:p>
        </w:tc>
        <w:tc>
          <w:tcPr>
            <w:tcW w:w="1278" w:type="dxa"/>
            <w:vAlign w:val="center"/>
          </w:tcPr>
          <w:p w:rsidR="00A434D9" w:rsidRPr="00673753" w:rsidRDefault="00A434D9" w:rsidP="00673753">
            <w:pPr>
              <w:spacing w:line="360" w:lineRule="auto"/>
              <w:ind w:right="1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(</w:t>
            </w:r>
            <w:r w:rsidR="00673753"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</w:t>
            </w:r>
            <w:r w:rsidRPr="00673753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)</w:t>
            </w:r>
          </w:p>
        </w:tc>
      </w:tr>
    </w:tbl>
    <w:p w:rsidR="001A62BC" w:rsidRPr="001A62BC" w:rsidRDefault="001A62BC" w:rsidP="007C0B95">
      <w:pPr>
        <w:spacing w:before="240"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Гармонический анализ - это операция выражения заданной период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ческой функции в виде ряда Фурье по гармоникам разных порядков.</w:t>
      </w:r>
      <w:r w:rsidR="00510CF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дый член ряда - это слагаемое постоянной величины с функциями синусов и косинусов некоторого периода.</w:t>
      </w:r>
    </w:p>
    <w:p w:rsidR="007C0B95" w:rsidRPr="00A434D9" w:rsidRDefault="001A62BC" w:rsidP="007C0B95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Аппроксимация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динамики финансовых явлений посредство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 ряда Фурье заключается в отборе таких гармонических колебаний, которые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 наложении  друг на друга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отражают периодические колебания динамич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 ряда. Используя ряды Фурье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представляют динамику явлений в в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де некоторой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функции во времени, </w:t>
      </w:r>
      <w:r w:rsidR="00BA05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A62B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слагаемые р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асставлены по убыв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нию периодов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формула 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r w:rsidR="0067375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7</w:t>
      </w:r>
      <w:r w:rsidR="007C0B9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</w:p>
    <w:p w:rsidR="004234C0" w:rsidRPr="007C0B95" w:rsidRDefault="007C0B95" w:rsidP="001F2E3D">
      <w:pPr>
        <w:spacing w:after="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графиках изображены варианты зависимостей факторного призн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</w:t>
      </w:r>
      <w:r w:rsidR="00357C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4234C0" w:rsidRPr="004234C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от факторного Х, где Х – временной фактор.</w:t>
      </w:r>
    </w:p>
    <w:p w:rsidR="004234C0" w:rsidRDefault="004234C0" w:rsidP="001F2E3D">
      <w:pPr>
        <w:spacing w:after="240" w:line="360" w:lineRule="auto"/>
        <w:ind w:left="158" w:right="158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A434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 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  таблицы 1, был построен графи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который изображен на рисунке 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06B71" w:rsidRDefault="00A10300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5" type="#_x0000_t202" style="position:absolute;left:0;text-align:left;margin-left:345.2pt;margin-top:187.8pt;width:65.8pt;height:23.55pt;z-index:251664384;mso-width-relative:margin;mso-height-relative:margin">
            <v:textbox>
              <w:txbxContent>
                <w:p w:rsidR="00A10300" w:rsidRPr="00A10300" w:rsidRDefault="00A10300" w:rsidP="00A10300">
                  <w:pPr>
                    <w:rPr>
                      <w:lang w:val="ru-RU"/>
                    </w:rPr>
                  </w:pPr>
                  <w:r>
                    <w:t xml:space="preserve">x, </w:t>
                  </w:r>
                  <w:r>
                    <w:rPr>
                      <w:lang w:val="ru-RU"/>
                    </w:rPr>
                    <w:t>м</w:t>
                  </w:r>
                  <w:r>
                    <w:rPr>
                      <w:lang w:val="ru-RU"/>
                    </w:rPr>
                    <w:t>е</w:t>
                  </w:r>
                  <w:r>
                    <w:rPr>
                      <w:lang w:val="ru-RU"/>
                    </w:rPr>
                    <w:t>сяцы</w:t>
                  </w:r>
                </w:p>
              </w:txbxContent>
            </v:textbox>
          </v:shape>
        </w:pict>
      </w:r>
      <w:r w:rsidR="008B641D" w:rsidRPr="008B641D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  <w:lang w:val="ru-RU" w:eastAsia="zh-TW"/>
        </w:rPr>
        <w:pict>
          <v:shape id="_x0000_s1234" type="#_x0000_t202" style="position:absolute;left:0;text-align:left;margin-left:64.5pt;margin-top:1.8pt;width:28.3pt;height:23.55pt;z-index:251663360;mso-width-relative:margin;mso-height-relative:margin">
            <v:textbox>
              <w:txbxContent>
                <w:p w:rsidR="008B641D" w:rsidRDefault="008B641D">
                  <w:r>
                    <w:t>y</w:t>
                  </w:r>
                </w:p>
              </w:txbxContent>
            </v:textbox>
          </v:shape>
        </w:pict>
      </w:r>
      <w:r w:rsidR="00421661" w:rsidRPr="008E7DA8">
        <w:rPr>
          <w:rFonts w:ascii="Times New Roman" w:eastAsia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>
            <wp:extent cx="5010150" cy="2771397"/>
            <wp:effectExtent l="19050" t="0" r="0" b="0"/>
            <wp:docPr id="27" name="Picture 9" descr="https://lh5.googleusercontent.com/Zu1Cj7O3s_wj6xtikZRvwM7OqrBMg_07e35zyjuhmCgC05TPb8sgRe1LoBZcY58BNSkpUJERBKBbeVPbMawVCrcCxQygt0YuZ50w90AO_5aDrhNoUINHFfOtF2Q2trdlLdUkI2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Zu1Cj7O3s_wj6xtikZRvwM7OqrBMg_07e35zyjuhmCgC05TPb8sgRe1LoBZcY58BNSkpUJERBKBbeVPbMawVCrcCxQygt0YuZ50w90AO_5aDrhNoUINHFfOtF2Q2trdlLdUkI2s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374" cy="278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8E7DA8" w:rsidRDefault="00EF0C63" w:rsidP="00506B71">
      <w:pPr>
        <w:spacing w:after="0" w:line="360" w:lineRule="auto"/>
        <w:ind w:left="158" w:right="15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1708B4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421661" w:rsidRPr="008E7DA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огарифмический тренд</w:t>
      </w:r>
    </w:p>
    <w:p w:rsidR="00421661" w:rsidRPr="00EE094A" w:rsidRDefault="00800707" w:rsidP="00E45D0A">
      <w:pPr>
        <w:spacing w:before="240" w:after="0" w:line="360" w:lineRule="auto"/>
        <w:ind w:left="15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Выполнив расчет 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EE094A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детерминации</w:t>
      </w:r>
      <w:r w:rsidR="00BE1BC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FC4F2C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421661" w:rsidRP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</w:t>
      </w:r>
      <w:r w:rsidR="00421661" w:rsidRPr="00EE094A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=0.0166</m:t>
        </m:r>
      </m:oMath>
      <w:r w:rsidR="00EE094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421661" w:rsidRPr="00FF5502" w:rsidRDefault="00BF30DE" w:rsidP="00DC5EE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w:r w:rsidR="000C2CD3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2</w:t>
      </w:r>
      <w:r w:rsidR="00FD5339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.</w:t>
      </w:r>
      <w:r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3 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Линейное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 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 xml:space="preserve">представление </w:t>
      </w:r>
      <w:r w:rsidR="00421661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тренд</w:t>
      </w:r>
      <w:r w:rsidR="00FD0AC0" w:rsidRPr="00FF5502">
        <w:rPr>
          <w:rFonts w:ascii="Times New Roman" w:eastAsia="Times New Roman" w:hAnsi="Times New Roman" w:cs="Times New Roman"/>
          <w:bCs/>
          <w:iCs/>
          <w:color w:val="FF0000"/>
          <w:sz w:val="28"/>
          <w:szCs w:val="28"/>
          <w:shd w:val="clear" w:color="auto" w:fill="FFFFFF"/>
          <w:lang w:val="ru-RU"/>
        </w:rPr>
        <w:t>а</w:t>
      </w:r>
    </w:p>
    <w:p w:rsidR="00421661" w:rsidRDefault="00BF30DE" w:rsidP="00673753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Линейный тренд представл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ен в виде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линейной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зависимост</w:t>
      </w:r>
      <w:r w:rsidR="00FC4F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анализ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руемой величины вида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58"/>
        <w:gridCol w:w="918"/>
      </w:tblGrid>
      <w:tr w:rsidR="00673753" w:rsidTr="00701C40">
        <w:trPr>
          <w:trHeight w:val="342"/>
          <w:jc w:val="center"/>
        </w:trPr>
        <w:tc>
          <w:tcPr>
            <w:tcW w:w="8658" w:type="dxa"/>
            <w:vAlign w:val="center"/>
          </w:tcPr>
          <w:p w:rsidR="00673753" w:rsidRPr="00673753" w:rsidRDefault="00673753" w:rsidP="008B641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y=±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918" w:type="dxa"/>
            <w:vAlign w:val="center"/>
          </w:tcPr>
          <w:p w:rsidR="00673753" w:rsidRPr="00673753" w:rsidRDefault="00673753" w:rsidP="00701C4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 w:rsidR="005F2F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 w:rsidRPr="00673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</w:tbl>
    <w:p w:rsidR="0068380F" w:rsidRPr="0068380F" w:rsidRDefault="00DC605E" w:rsidP="0067375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68380F"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68380F" w:rsidRPr="0068380F" w:rsidRDefault="0068380F" w:rsidP="0068380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y – исследуемая переменная (например, производительность);</w:t>
      </w:r>
    </w:p>
    <w:p w:rsidR="001F2E3D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x – значение, указывающее позицию (порядковый номер) года 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F2E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риоде прогнозирования;</w:t>
      </w:r>
    </w:p>
    <w:p w:rsidR="00421661" w:rsidRPr="0068380F" w:rsidRDefault="0068380F" w:rsidP="001F2E3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выполнении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линейн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ой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аппроксимаци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связи двух параметров, для 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нахождения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эмпирически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</w:t>
      </w:r>
      <w:r w:rsidR="00902C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 линейной функции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чаще всего используют метод наименьших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квадратов. Суть этого метода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заключается в том, что линейная функция «наивысшего соответствия»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проходит через то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ки графика, </w:t>
      </w: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которые соответствуют минимуму суммы квадратов отклонений измеряемого параметра. Имеет вид:</w:t>
      </w:r>
    </w:p>
    <w:p w:rsidR="00DC605E" w:rsidRPr="0068380F" w:rsidRDefault="00DC605E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s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→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</m:nary>
        </m:oMath>
      </m:oMathPara>
    </w:p>
    <w:p w:rsidR="00016747" w:rsidRDefault="0068380F" w:rsidP="003C61E3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я,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считывающие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 линейной парной </w:t>
      </w:r>
      <w:r w:rsidR="00DD3E37"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регрессии,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имеют следующий вид:</w:t>
      </w:r>
    </w:p>
    <w:p w:rsid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na+b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:rsidR="00016747" w:rsidRPr="00016747" w:rsidRDefault="00016747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+b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421661" w:rsidRPr="008E7DA8" w:rsidRDefault="0068380F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38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 n – объем  совокупности (исследуемой).</w:t>
      </w:r>
    </w:p>
    <w:p w:rsidR="00C850B4" w:rsidRPr="0068380F" w:rsidRDefault="003C61E3" w:rsidP="00C76AB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Константы a и b или значение коэффициента при переменной Х</w:t>
      </w:r>
      <w:r w:rsidR="00C91015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68380F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 свободного члена уравнения рассчитывается по следующей формуле</w:t>
      </w:r>
      <w:r w:rsidR="00421661" w:rsidRPr="00E45D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C850B4" w:rsidRPr="0068380F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b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acc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-2</m:t>
                      </m:r>
                    </m:sup>
                  </m:s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)</m:t>
              </m:r>
            </m:den>
          </m:f>
        </m:oMath>
      </m:oMathPara>
    </w:p>
    <w:p w:rsidR="00C850B4" w:rsidRDefault="00C850B4" w:rsidP="00C76AB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 w:rsidRPr="0068380F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850B4" w:rsidRPr="00C850B4" w:rsidRDefault="00C850B4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a=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±b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</m:oMath>
      </m:oMathPara>
    </w:p>
    <w:p w:rsidR="00421661" w:rsidRPr="00A23437" w:rsidRDefault="00C44EA5" w:rsidP="00A2343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таблице 1 указанны исходные данные,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как 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 продаж за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пери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од времени и ре</w:t>
      </w:r>
      <w:r w:rsidR="00A23437" w:rsidRP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зультаты вычисления линейного тренда</w:t>
      </w:r>
      <w:r w:rsidR="00A2343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ним</w:t>
      </w:r>
      <w:r w:rsidR="00F1153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221F6A" w:rsidRDefault="00421661" w:rsidP="00221F6A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1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F94A0E" w:rsidRPr="00D37938" w:rsidRDefault="00421661" w:rsidP="004216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793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Вычисление линейного тренда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414B13" w:rsidRPr="0077131A" w:rsidTr="009F2F92">
        <w:tc>
          <w:tcPr>
            <w:tcW w:w="3830" w:type="dxa"/>
            <w:gridSpan w:val="2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</w:p>
        </w:tc>
        <w:tc>
          <w:tcPr>
            <w:tcW w:w="1915" w:type="dxa"/>
            <w:vMerge w:val="restart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XY</w:t>
            </w:r>
          </w:p>
        </w:tc>
        <w:tc>
          <w:tcPr>
            <w:tcW w:w="1915" w:type="dxa"/>
            <w:vMerge w:val="restart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16" w:type="dxa"/>
            <w:vMerge w:val="restart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oMath>
            </m:oMathPara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Период вр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мени 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X</w:t>
            </w:r>
          </w:p>
        </w:tc>
        <w:tc>
          <w:tcPr>
            <w:tcW w:w="1915" w:type="dxa"/>
          </w:tcPr>
          <w:p w:rsidR="00414B13" w:rsidRPr="0077131A" w:rsidRDefault="00D37938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ем пр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дажи </w:t>
            </w:r>
            <w:r w:rsidR="00414B13"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Y</w:t>
            </w: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  <w:vMerge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14,68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15,42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16,16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16,9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95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17,64</w:t>
            </w:r>
          </w:p>
        </w:tc>
      </w:tr>
      <w:tr w:rsidR="00C850B4" w:rsidRPr="0077131A" w:rsidTr="00C850B4"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138</w:t>
            </w:r>
          </w:p>
        </w:tc>
        <w:tc>
          <w:tcPr>
            <w:tcW w:w="1915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36</w:t>
            </w:r>
          </w:p>
        </w:tc>
        <w:tc>
          <w:tcPr>
            <w:tcW w:w="1916" w:type="dxa"/>
          </w:tcPr>
          <w:p w:rsidR="00C850B4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18,36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19,12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19,86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20,6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180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100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21,34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176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121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22,08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168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144</w:t>
            </w: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22,82</w:t>
            </w: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=78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=225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1568</m:t>
                    </m:r>
                  </m:e>
                </m:nary>
              </m:oMath>
            </m:oMathPara>
          </w:p>
        </w:tc>
        <w:tc>
          <w:tcPr>
            <w:tcW w:w="1915" w:type="dxa"/>
          </w:tcPr>
          <w:p w:rsidR="00414B13" w:rsidRPr="0077131A" w:rsidRDefault="00B50F81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shd w:val="clear" w:color="auto" w:fill="FFFFFF"/>
                        <w:lang w:val="ru-RU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shd w:val="clear" w:color="auto" w:fill="FFFFFF"/>
                        <w:lang w:val="ru-RU"/>
                      </w:rPr>
                      <m:t>= 650</m:t>
                    </m:r>
                  </m:e>
                </m:nary>
              </m:oMath>
            </m:oMathPara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414B13" w:rsidRPr="0077131A" w:rsidTr="00C850B4"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Среднее 6</w:t>
            </w: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7131A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18,75</w:t>
            </w: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5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1916" w:type="dxa"/>
          </w:tcPr>
          <w:p w:rsidR="00414B13" w:rsidRPr="0077131A" w:rsidRDefault="00414B13" w:rsidP="00F44F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:rsidR="00F94A0E" w:rsidRPr="0077131A" w:rsidRDefault="00F44F1F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78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=6,5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225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12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=18,75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;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shd w:val="clear" w:color="auto" w:fill="FFFFFF"/>
                  </w:rPr>
                  <m:t>X</m:t>
                </m:r>
              </m:e>
            </m:acc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6,5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=42,25</m:t>
        </m:r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77131A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b</m:t>
        </m:r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1568-12*6,5*18,75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650-12*42,25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1568 - 1462,5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650 - 507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105,5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143</m:t>
            </m:r>
          </m:den>
        </m:f>
      </m:oMath>
      <w:r w:rsidRPr="0077131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;</w:t>
      </w:r>
    </w:p>
    <w:p w:rsidR="00F94A0E" w:rsidRPr="000E1D13" w:rsidRDefault="00F94A0E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a=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-b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</m:acc>
      </m:oMath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= 18,75 − 0,74 * 6,5 = 18,25 − 4,81 = 13,94</w:t>
      </w:r>
    </w:p>
    <w:p w:rsidR="00F94A0E" w:rsidRPr="004F0672" w:rsidRDefault="00F94A0E" w:rsidP="003C61E3">
      <w:pPr>
        <w:spacing w:after="24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уравнение тренда:</w:t>
      </w:r>
    </w:p>
    <w:p w:rsidR="00F94A0E" w:rsidRPr="004F0672" w:rsidRDefault="00B50F81" w:rsidP="009177AA">
      <w:pPr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i</m:t>
            </m:r>
          </m:sub>
        </m:sSub>
      </m:oMath>
      <w:r w:rsidR="00F94A0E" w:rsidRPr="004F06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13,94 + 0,74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i</m:t>
            </m:r>
          </m:sub>
        </m:sSub>
      </m:oMath>
    </w:p>
    <w:p w:rsidR="000E1D13" w:rsidRPr="000E1D13" w:rsidRDefault="009177AA" w:rsidP="003C61E3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Методы сглаживания колебаний.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наблюдаются бол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шие расхождения между соседними значениями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читанный мет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дом регрес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ии, сложно анализировать. В случае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когда при построении пр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гноза ряд состоит из данных с высокой амплитудой колебаний между бл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жайшими значениями, выполняется сглаживание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использованием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спец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альны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аких методов </w:t>
      </w:r>
      <w:r w:rsidR="00C9101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существует довольно много,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самые извес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 среди них: метод экспоненциального сглаживания и</w:t>
      </w:r>
      <w:r w:rsidR="00245F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E1D13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скользящих средних.</w:t>
      </w:r>
    </w:p>
    <w:p w:rsidR="00421661" w:rsidRPr="00E274B3" w:rsidRDefault="000E1D13" w:rsidP="00C9101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скользящих средних </w:t>
      </w:r>
      <w:r w:rsidRPr="00D37938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или МСС. МСС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сглаживает ряд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позволяет выявить тренд. Для проведения расчетов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посредством данного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используется среднее арифметическое значение определенного кол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чества зна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чений, н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апример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трехточечное скользящее среднее. Д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это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рутся первые три значения из списка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например данные за январь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февраль и март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считается среднее арифметическое значение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которое ставится в центре диапазона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в феврале.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выполняется сдвиг на один месяц и бер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тся три следующих значения, то есть февраль, март, апрель,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затем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тается среднее арифметическое значение уже между 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данными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тремя знач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ниями. По такому принципу обрабатывается весь ряд. Новые </w:t>
      </w:r>
      <w:r w:rsidR="00A56D0B"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рые были получены в результате полной обработки ряда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составляют новый ряд. Чем больше ряд содержит значений</w:t>
      </w:r>
      <w:r w:rsid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тем сильнее выполняется сглажив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0E1D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Пример построения тренда п</w:t>
      </w:r>
      <w:r w:rsidR="007D2B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ред</w:t>
      </w:r>
      <w:r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ставлен в таблице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2</w:t>
      </w:r>
      <w:r w:rsidR="00A56D0B" w:rsidRPr="00A56D0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изображен на рисунке </w:t>
      </w:r>
      <w:r w:rsidR="00E274B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</w:p>
    <w:p w:rsidR="00421661" w:rsidRPr="00661325" w:rsidRDefault="00421661" w:rsidP="0066132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</w:t>
      </w:r>
      <w:r w:rsidR="0066132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 </w:t>
      </w:r>
      <w:r w:rsidRPr="0052652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тренда методом трехточечного скользящего среднего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177AA" w:rsidRPr="001317FE" w:rsidTr="00446F7C">
        <w:trPr>
          <w:trHeight w:val="475"/>
        </w:trPr>
        <w:tc>
          <w:tcPr>
            <w:tcW w:w="3192" w:type="dxa"/>
          </w:tcPr>
          <w:p w:rsidR="009177AA" w:rsidRPr="007D75A8" w:rsidRDefault="009177AA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родаж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9177AA"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тыс. ед.</w:t>
            </w:r>
          </w:p>
        </w:tc>
        <w:tc>
          <w:tcPr>
            <w:tcW w:w="3192" w:type="dxa"/>
          </w:tcPr>
          <w:p w:rsidR="009177AA" w:rsidRPr="007D75A8" w:rsidRDefault="00740145" w:rsidP="0074014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9177AA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Янв</w:t>
            </w:r>
            <w:r w:rsidR="00740145"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FA4EA8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9177AA" w:rsidRPr="007D75A8" w:rsidTr="00446F7C">
        <w:trPr>
          <w:trHeight w:val="475"/>
        </w:trPr>
        <w:tc>
          <w:tcPr>
            <w:tcW w:w="3192" w:type="dxa"/>
          </w:tcPr>
          <w:p w:rsidR="009177AA" w:rsidRPr="00EF0C63" w:rsidRDefault="00740145" w:rsidP="00221F6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Февр.</w:t>
            </w:r>
          </w:p>
        </w:tc>
        <w:tc>
          <w:tcPr>
            <w:tcW w:w="3192" w:type="dxa"/>
            <w:shd w:val="clear" w:color="auto" w:fill="auto"/>
          </w:tcPr>
          <w:p w:rsidR="009177AA" w:rsidRPr="00FA4EA8" w:rsidRDefault="009177AA" w:rsidP="009177A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A4EA8"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2" w:type="dxa"/>
          </w:tcPr>
          <w:p w:rsidR="009177AA" w:rsidRPr="00FA4EA8" w:rsidRDefault="00FA4EA8" w:rsidP="00F7716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9177AA"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26F0C" w:rsidRPr="007D75A8" w:rsidTr="00446F7C">
        <w:trPr>
          <w:trHeight w:val="475"/>
        </w:trPr>
        <w:tc>
          <w:tcPr>
            <w:tcW w:w="3192" w:type="dxa"/>
          </w:tcPr>
          <w:p w:rsidR="00726F0C" w:rsidRPr="00EF0C63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Апр.</w:t>
            </w:r>
          </w:p>
        </w:tc>
        <w:tc>
          <w:tcPr>
            <w:tcW w:w="3192" w:type="dxa"/>
            <w:shd w:val="clear" w:color="auto" w:fill="auto"/>
          </w:tcPr>
          <w:p w:rsidR="00726F0C" w:rsidRPr="00FA4E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26F0C" w:rsidRPr="007D75A8" w:rsidRDefault="00726F0C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/ 3 = 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611BC1" w:rsidRPr="007D75A8" w:rsidTr="00446F7C">
        <w:trPr>
          <w:trHeight w:val="475"/>
        </w:trPr>
        <w:tc>
          <w:tcPr>
            <w:tcW w:w="3192" w:type="dxa"/>
          </w:tcPr>
          <w:p w:rsidR="00611BC1" w:rsidRPr="00EF0C63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F0C6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Май</w:t>
            </w:r>
          </w:p>
        </w:tc>
        <w:tc>
          <w:tcPr>
            <w:tcW w:w="3192" w:type="dxa"/>
            <w:shd w:val="clear" w:color="auto" w:fill="auto"/>
          </w:tcPr>
          <w:p w:rsidR="00611BC1" w:rsidRPr="00FA4E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2" w:type="dxa"/>
          </w:tcPr>
          <w:p w:rsidR="00611BC1" w:rsidRPr="00740145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</w:tbl>
    <w:p w:rsidR="005375FC" w:rsidRPr="00526522" w:rsidRDefault="005375FC" w:rsidP="004968F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</w:rPr>
        <w:t>2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11BC1" w:rsidRPr="00FA4EA8" w:rsidTr="00446F7C">
        <w:trPr>
          <w:trHeight w:val="475"/>
        </w:trPr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DC5EE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Месяц</w:t>
            </w:r>
          </w:p>
        </w:tc>
        <w:tc>
          <w:tcPr>
            <w:tcW w:w="3192" w:type="dxa"/>
            <w:shd w:val="clear" w:color="auto" w:fill="auto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Продажи, тыс. ед.</w:t>
            </w:r>
          </w:p>
        </w:tc>
        <w:tc>
          <w:tcPr>
            <w:tcW w:w="3192" w:type="dxa"/>
          </w:tcPr>
          <w:p w:rsidR="00611BC1" w:rsidRPr="007D75A8" w:rsidRDefault="00611BC1" w:rsidP="00593A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Расчет</w:t>
            </w:r>
          </w:p>
        </w:tc>
      </w:tr>
      <w:tr w:rsidR="00C76AB9" w:rsidRPr="007D75A8" w:rsidTr="00446F7C">
        <w:trPr>
          <w:trHeight w:val="475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Июнь</w:t>
            </w:r>
          </w:p>
        </w:tc>
        <w:tc>
          <w:tcPr>
            <w:tcW w:w="3192" w:type="dxa"/>
            <w:shd w:val="clear" w:color="auto" w:fill="auto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613D4D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13D4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Июль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Авг.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Сент.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(3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,33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Окт.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,67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Нояб.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+ 1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 / 3 = 1</w:t>
            </w: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76AB9" w:rsidTr="00446F7C">
        <w:trPr>
          <w:trHeight w:val="475"/>
        </w:trPr>
        <w:tc>
          <w:tcPr>
            <w:tcW w:w="3192" w:type="dxa"/>
          </w:tcPr>
          <w:p w:rsidR="00C76AB9" w:rsidRPr="00740145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401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Дек.</w:t>
            </w:r>
          </w:p>
        </w:tc>
        <w:tc>
          <w:tcPr>
            <w:tcW w:w="3192" w:type="dxa"/>
          </w:tcPr>
          <w:p w:rsidR="00C76AB9" w:rsidRPr="00FA4E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FA4EA8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C76AB9" w:rsidRPr="007D75A8" w:rsidRDefault="00C76AB9" w:rsidP="0086692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</w:p>
        </w:tc>
      </w:tr>
    </w:tbl>
    <w:p w:rsidR="00421661" w:rsidRPr="009364D4" w:rsidRDefault="00F7716B" w:rsidP="00446F7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45D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колебаний исходных значений, которые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8C51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были получен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 м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тодом скользящего среднего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изображен</w:t>
      </w:r>
      <w:r w:rsidR="00B8078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</w:t>
      </w:r>
      <w:r w:rsidR="0066563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4</w:t>
      </w:r>
      <w:r w:rsidR="0065674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421661" w:rsidRPr="007D75A8" w:rsidRDefault="00421661" w:rsidP="009177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5448300" cy="3149122"/>
            <wp:effectExtent l="19050" t="0" r="0" b="0"/>
            <wp:docPr id="34" name="Picture 16" descr="Характер изменения объема продаж по месяцам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Характер изменения объема продаж по месяцам год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811" cy="321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4D4" w:rsidRDefault="00EF0C63" w:rsidP="009364D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4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−</w:t>
      </w: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динамика изменения объ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</w:t>
      </w:r>
    </w:p>
    <w:p w:rsidR="0074363F" w:rsidRDefault="0048595D" w:rsidP="003035D0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сравнения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графиков рядов исходных значений и трехточе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ных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скользящих средних показывают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наличие возможности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сглаживания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лебания. Стоит отметить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операция укрупнения диап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 ведет к уменьшению</w:t>
      </w:r>
      <w:r w:rsidR="0074363F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количества конечных значений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свою очередь,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436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снижает точность прогноза</w:t>
      </w:r>
      <w:r w:rsidR="0074363F" w:rsidRPr="006567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633EF5" w:rsidRDefault="003035D0" w:rsidP="003035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рисунке 4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ображена 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график отражающий динамикику</w:t>
      </w:r>
      <w:r w:rsidR="00340D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 объ</w:t>
      </w:r>
      <w:r w:rsidR="009364D4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ема продаж: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Default="009364D4" w:rsidP="00CE173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№1 -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линия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был рассчитан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методом </w:t>
      </w:r>
      <w:r w:rsidR="00562B0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линейной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рессии.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№2 - экспоненциальное среднее; 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ряд №3 - исходные данные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это могут быть любые фактические да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ные, например такие как объем продаж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</w:p>
    <w:p w:rsidR="00A7003A" w:rsidRDefault="00A7003A" w:rsidP="00A7003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 №4 - скользящее среднее; </w:t>
      </w:r>
    </w:p>
    <w:p w:rsidR="009364D4" w:rsidRPr="009364D4" w:rsidRDefault="009364D4" w:rsidP="003C61E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Метод экспоненциального сглаживания. Еще один подход к уменьш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нию разброса значений ряда. Такое значение ему было присвоено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силу т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каждое значение периодов, уходящих в прошлое, уменьшается на 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ределенный 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множитель</w:t>
      </w:r>
      <w:r w:rsidR="00340D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 есть 1 – α. Для расчета каждого значения испол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зуется </w:t>
      </w:r>
      <w:r w:rsidR="005100C2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формула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9364D4" w:rsidRPr="009364D4" w:rsidRDefault="002F61B3" w:rsidP="002F61B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=aYt +(1−α)St−1</w:t>
      </w:r>
    </w:p>
    <w:p w:rsidR="002F61B3" w:rsidRDefault="002F61B3" w:rsidP="005100C2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St – текущее сглаженное значение;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Yt – текущее значение временного ряда; </w:t>
      </w:r>
    </w:p>
    <w:p w:rsidR="002F61B3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St – 1 – предыдущее сглаженное значение; </w:t>
      </w:r>
    </w:p>
    <w:p w:rsidR="009364D4" w:rsidRPr="009364D4" w:rsidRDefault="002F61B3" w:rsidP="00B8078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α – сглаживающая константа, 0 ≤ α ≤ 1.</w:t>
      </w:r>
    </w:p>
    <w:p w:rsidR="009364D4" w:rsidRPr="009364D4" w:rsidRDefault="009364D4" w:rsidP="00B8078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Чем меньше значение константы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α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тем менее оно чувствительно к и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менениям тренда в данном временном ряду.</w:t>
      </w:r>
    </w:p>
    <w:p w:rsidR="00B863BA" w:rsidRPr="007814F3" w:rsidRDefault="007814F3" w:rsidP="00B863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Построив тренд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основе экспериментальных данны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 и п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осчитав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его 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коэффициент детерминации</w:t>
      </w:r>
      <w:r w:rsidR="00E81D4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получен результат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2</m:t>
            </m:r>
          </m:sup>
        </m:sSup>
      </m:oMath>
      <w:r w:rsidR="009364D4" w:rsidRPr="009364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= 0,016</w:t>
      </w:r>
      <w:r w:rsidR="00B8757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  <w:r w:rsidR="008D24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421661" w:rsidRPr="00D91B6C" w:rsidRDefault="00633EF5" w:rsidP="00A131D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0C2CD3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2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4 </w:t>
      </w:r>
      <w:r w:rsidR="00421661" w:rsidRPr="00D91B6C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</w:p>
    <w:p w:rsidR="00633EF5" w:rsidRPr="00633EF5" w:rsidRDefault="00BF30DE" w:rsidP="00633EF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556F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633EF5" w:rsidRPr="00633EF5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  <w:shd w:val="clear" w:color="auto" w:fill="FFFFFF"/>
          <w:lang w:val="ru-RU"/>
        </w:rPr>
        <w:t>Полиномиальный тренд</w:t>
      </w:r>
      <w:r w:rsidR="00633EF5">
        <w:rPr>
          <w:rStyle w:val="Strong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применяется для описания значений време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ных рядов, попеременно возрастающих и убывающих. Полином отлично подходит для анализа большого набора данных нестабильной величины </w:t>
      </w:r>
      <w:r w:rsidR="00633E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чаще всего при продажи сезонных товаров</w:t>
      </w:r>
      <w:r w:rsidR="00633EF5" w:rsidRPr="00AF0B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A4598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633EF5" w:rsidRPr="005A73C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использовании полиномиального тренда пользователю всегда необходимо задать порядок полинома.</w:t>
      </w:r>
    </w:p>
    <w:p w:rsidR="0030765B" w:rsidRDefault="00633EF5" w:rsidP="003076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Полином это степенная функция, в данном случае может иметь от двух до шести порядков, из-за чего уравнение полиномиального тренда имеет 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ный вид. </w:t>
      </w:r>
    </w:p>
    <w:p w:rsidR="00633EF5" w:rsidRDefault="0030765B" w:rsidP="0030765B">
      <w:pPr>
        <w:shd w:val="clear" w:color="auto" w:fill="FFFFFF"/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633E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Так уравнение полинома второго порядка имеет вид:</w:t>
      </w:r>
    </w:p>
    <w:p w:rsidR="00633EF5" w:rsidRPr="00BE2E43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+bx+c</m:t>
          </m:r>
        </m:oMath>
      </m:oMathPara>
    </w:p>
    <w:p w:rsidR="00633EF5" w:rsidRDefault="00633EF5" w:rsidP="0030765B">
      <w:pPr>
        <w:shd w:val="clear" w:color="auto" w:fill="FFFFFF"/>
        <w:spacing w:before="24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полинома третьего порядка выглядит: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+cx+d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</w:t>
      </w:r>
      <w:r w:rsidRPr="00BE2E4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полинома четвертого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+dx+g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пятого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+gx+m</m:t>
          </m:r>
        </m:oMath>
      </m:oMathPara>
    </w:p>
    <w:p w:rsidR="00633EF5" w:rsidRDefault="00633EF5" w:rsidP="00633EF5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Уравнение для полинома шестого порядка: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y=a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+c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+g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+mx+v</m:t>
          </m:r>
        </m:oMath>
      </m:oMathPara>
    </w:p>
    <w:p w:rsidR="00633EF5" w:rsidRPr="00F73A28" w:rsidRDefault="00633EF5" w:rsidP="00633EF5">
      <w:pPr>
        <w:shd w:val="clear" w:color="auto" w:fill="FFFFFF"/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Степень полинома опр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еделяет количество экстремумов или пиков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 есть число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максимальных и минимальных значений на анализируемом пр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межутке времени.</w:t>
      </w:r>
      <w:r w:rsidR="008858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33EF5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Например у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полинома второй степени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может быть только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экстр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B935D2" w:rsidRPr="00B935D2" w:rsidRDefault="00B935D2" w:rsidP="0088583A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рисунке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изображен график полиномиального представления тре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да, на котором наблюдается только один экстремум.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705475" cy="2396441"/>
            <wp:effectExtent l="19050" t="0" r="0" b="0"/>
            <wp:docPr id="1" name="Picture 1" descr="один экстрему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дин экстрему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60" cy="2397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второй степени</w:t>
      </w:r>
    </w:p>
    <w:p w:rsidR="00633EF5" w:rsidRDefault="00633EF5" w:rsidP="00633EF5">
      <w:pP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 п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олинома третьей степени может быть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 одного до двух экстремумов</w:t>
      </w:r>
      <w:r w:rsidRPr="00F14E0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633EF5" w:rsidRDefault="00633EF5" w:rsidP="00BC42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621728" cy="2390775"/>
            <wp:effectExtent l="19050" t="0" r="0" b="0"/>
            <wp:docPr id="3" name="Picture 4" descr="2 экстремума полинома третьей степ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 экстремума полинома третьей степен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93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EF5" w:rsidRDefault="00633EF5" w:rsidP="00633EF5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Рисунок </w:t>
      </w:r>
      <w:r w:rsidR="00EF0C63"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F0C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Полином третей степени</w:t>
      </w:r>
    </w:p>
    <w:p w:rsidR="00633EF5" w:rsidRPr="00F14E0B" w:rsidRDefault="00633EF5" w:rsidP="00633EF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Этот же принцип аналогичен и для остальных полиномов, так напр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 полином шестой степени может иметь до пяти экстремумов.</w:t>
      </w:r>
    </w:p>
    <w:p w:rsidR="00421661" w:rsidRPr="00D91B6C" w:rsidRDefault="00421661" w:rsidP="0016556F">
      <w:pPr>
        <w:tabs>
          <w:tab w:val="left" w:pos="720"/>
          <w:tab w:val="left" w:pos="1440"/>
          <w:tab w:val="left" w:pos="2445"/>
        </w:tabs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21F6A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  <w:lang w:val="ru-RU"/>
        </w:rPr>
        <w:tab/>
      </w:r>
      <w:r w:rsidR="000C2CD3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2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.</w:t>
      </w:r>
      <w:r w:rsidR="00A41CD2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5</w:t>
      </w:r>
      <w:r w:rsidR="00BF30DE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Выбор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наиболее </w:t>
      </w:r>
      <w:r w:rsidR="00F7716B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>точного расчета</w:t>
      </w:r>
      <w:r w:rsidR="00FD5339" w:rsidRPr="00D91B6C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shd w:val="clear" w:color="auto" w:fill="FFFFFF"/>
          <w:lang w:val="ru-RU"/>
        </w:rPr>
        <w:t xml:space="preserve"> тренда</w:t>
      </w:r>
    </w:p>
    <w:p w:rsidR="00F65F97" w:rsidRPr="00B96B39" w:rsidRDefault="00421661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F65F97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Согласно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резул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ьтатам исследований и проведенных экспери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ментов был выбран полиномиальный тренд. Результаты показали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данный тренд в сравнении с таким трендами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как степенной,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логарифмический или эксп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ненциальный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оказался наиболее эффективным, т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ак как он наиболее удовл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творительно аппроксимирует фактические значения и имеет самы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й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высокий коэффиц</w:t>
      </w:r>
      <w:r w:rsidR="00370089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21F6A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ент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детерминации: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логарифмический R2 = 0,0166;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степенной R2 =0,0197;</w:t>
      </w:r>
    </w:p>
    <w:p w:rsidR="00F65F97" w:rsidRPr="00B96B39" w:rsidRDefault="00221F6A" w:rsidP="00F65F9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 xml:space="preserve">• 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экспоненциальный R2 =8Е-05.</w:t>
      </w:r>
    </w:p>
    <w:p w:rsidR="00421661" w:rsidRPr="00B96B39" w:rsidRDefault="00370089" w:rsidP="005C4F8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Пол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иномиальный же R2 = 0,7435, что позволяет в разы уменьшить в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F65F97" w:rsidRPr="00B96B3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роятность ошибки при прогнозировании.</w:t>
      </w:r>
    </w:p>
    <w:p w:rsidR="00E25266" w:rsidRDefault="00E25266" w:rsidP="00A131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3E4447"/>
          <w:sz w:val="28"/>
          <w:szCs w:val="28"/>
          <w:shd w:val="clear" w:color="auto" w:fill="FFFFFF"/>
        </w:rPr>
        <w:drawing>
          <wp:inline distT="0" distB="0" distL="0" distR="0">
            <wp:extent cx="3686175" cy="2508731"/>
            <wp:effectExtent l="19050" t="0" r="9525" b="0"/>
            <wp:docPr id="12" name="Picture 12" descr="C:\Users\Nikolay\Desktop\po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olay\Desktop\pol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81" cy="252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661" w:rsidRPr="00B96B39" w:rsidRDefault="00EF0C63" w:rsidP="00B96B3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Рисунок 7</w:t>
      </w:r>
      <w:r w:rsidR="00421661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Сравнительный анализ полиномиального и линейного тренда</w:t>
      </w:r>
    </w:p>
    <w:p w:rsidR="005C4F8D" w:rsidRDefault="00421661" w:rsidP="00654DDF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5266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lastRenderedPageBreak/>
        <w:tab/>
      </w:r>
      <w:r w:rsidR="00046DAC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На рисунке </w:t>
      </w:r>
      <w:r w:rsidR="0083098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7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изображе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 диаграмма, изучив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которую можно сделать вывод о том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полиномиальный тренд выполняет а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проксимацию факт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ческих данных гораздо эффективнее</w:t>
      </w:r>
      <w:r w:rsidR="0037008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нежели другие часто используемые</w:t>
      </w:r>
      <w:r w:rsidR="00C753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тренды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например линейный.</w:t>
      </w:r>
    </w:p>
    <w:p w:rsidR="00BA6C38" w:rsidRPr="00C81167" w:rsidRDefault="005F5EF1" w:rsidP="001A25C6">
      <w:pPr>
        <w:spacing w:before="240" w:after="240"/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</w:pPr>
      <w:r w:rsidRPr="005C4F8D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C2CD3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.6 Алгоритм п</w:t>
      </w:r>
      <w:r w:rsidR="00370089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рогнозирования объема продаж по</w:t>
      </w:r>
      <w:r w:rsidR="00A41CD2" w:rsidRPr="00C8116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шагово</w:t>
      </w:r>
    </w:p>
    <w:p w:rsidR="00046DAC" w:rsidRPr="00046DAC" w:rsidRDefault="00A41CD2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3138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Приведенный ниже 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прогнозиро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вания объема продаж име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сезонный характер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состоит из нескольких шагов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046DAC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Первым шагом 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является определ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ние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тренд</w:t>
      </w:r>
      <w:r w:rsidR="0063213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ществует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множество спосо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бов расчета тренда,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выше были описаны </w:t>
      </w:r>
      <w:r w:rsid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амые распространенные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С 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каждым из них был проведен ряд экспериментов результаты которых показ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9625A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ли что полиномиальный тренд </w:t>
      </w:r>
      <w:r w:rsidR="0018165F" w:rsidRPr="001816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наилучшим образом позволяет сократить ошибку прогнозной модели.</w:t>
      </w:r>
    </w:p>
    <w:p w:rsidR="00046DAC" w:rsidRPr="00046DAC" w:rsidRDefault="00046DAC" w:rsidP="0086685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C203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Следующим</w:t>
      </w:r>
      <w:r w:rsidRPr="0018165F"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шагом 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ыполняется 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вычитание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значения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тренда из факт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ских значений об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емов продаж.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Это позволяет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определить величину сезо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компоненты. После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сезонная компонента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определена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ее нео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ходимо откорректировать таким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образом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сумма фактических зна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1C02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ий и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сезонной компоненты была равна нулю.</w:t>
      </w:r>
      <w:r w:rsidR="008668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После определ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ения сезонной компоненты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лняется расчет ошибки модели.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этого н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ужно посчитать разн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фактическими значениями и значениями модели. </w:t>
      </w:r>
    </w:p>
    <w:p w:rsidR="00046DAC" w:rsidRPr="00046DAC" w:rsidRDefault="00046DAC" w:rsidP="00B96B39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Когда посчитаны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значения,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выполняется построение модели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гнозирования по формуле:</w:t>
      </w:r>
    </w:p>
    <w:p w:rsidR="00046DAC" w:rsidRPr="00F929D6" w:rsidRDefault="00046DAC" w:rsidP="00B0027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 = T + S ± E</w:t>
      </w:r>
      <w:r w:rsidR="00F929D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</w:t>
      </w:r>
    </w:p>
    <w:p w:rsidR="00547FE0" w:rsidRPr="00F929D6" w:rsidRDefault="00F929D6" w:rsidP="00F929D6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F– прогнозир</w:t>
      </w:r>
      <w:r w:rsidR="00B002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уемое значение;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02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Т– тренд;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S – </w:t>
      </w:r>
      <w:r w:rsidR="00B0027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сезонная компонента;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br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 - ошибка модели.</w:t>
      </w:r>
      <w:r w:rsidR="00547FE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BA6C38" w:rsidRPr="00046DAC" w:rsidRDefault="00611BC1" w:rsidP="00611BC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основе 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построенной прогнозной модели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читыва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ется оконч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тельный прогноз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продаж.</w:t>
      </w:r>
      <w:r w:rsidR="00902FD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сгла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живания ряда был выбран метод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э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нци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ального сглаживания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так как он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позволяет уче</w:t>
      </w:r>
      <w:r w:rsid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сть весьма вероятные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изменения экономических тенденций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будущем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47086" w:rsidRPr="0066563B" w:rsidRDefault="00B50F81" w:rsidP="00A131D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-1+(1-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a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</m:t>
          </m:r>
        </m:oMath>
      </m:oMathPara>
    </w:p>
    <w:p w:rsidR="00BA6C38" w:rsidRPr="00C81167" w:rsidRDefault="00B00273" w:rsidP="00B96B39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w:r w:rsidR="00BA6C38" w:rsidRPr="00C81167">
        <w:rPr>
          <w:rFonts w:ascii="Times New Roman" w:eastAsia="Times New Roman" w:hAnsi="Times New Roman" w:cs="Times New Roman"/>
          <w:bCs/>
          <w:iCs/>
          <w:sz w:val="28"/>
          <w:szCs w:val="28"/>
          <w:shd w:val="clear" w:color="auto" w:fill="FFFFFF"/>
          <w:lang w:val="ru-RU"/>
        </w:rPr>
        <w:t xml:space="preserve">где: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прогнозное значение объёма продаж;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1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</w:rPr>
          <m:t>t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 </w:t>
      </w:r>
      <w:r w:rsidR="00347086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–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значение модели; </w:t>
      </w:r>
    </w:p>
    <w:p w:rsidR="00BA6C38" w:rsidRPr="009F5423" w:rsidRDefault="00B00273" w:rsidP="00BA6C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5423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8"/>
            <w:szCs w:val="28"/>
            <w:shd w:val="clear" w:color="auto" w:fill="FFFFFF"/>
            <w:lang w:val="ru-RU"/>
          </w:rPr>
          <m:t>a</m:t>
        </m:r>
      </m:oMath>
      <w:r w:rsidR="00347086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t>–</w:t>
      </w:r>
      <w:r w:rsidR="00BA6C38" w:rsidRPr="009F5423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="00BA6C38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константа сглаживания</w:t>
      </w: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046DAC" w:rsidRPr="00046DAC" w:rsidRDefault="00BA6C38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Результаты применения метода на практике показали ряд его особе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9F542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ностей:</w:t>
      </w:r>
    </w:p>
    <w:p w:rsidR="001A25C6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Для построения прогноза достаточно указать величину сезона. Иссл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дования </w:t>
      </w:r>
      <w:r w:rsidR="008D075D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показывают,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у большинства продуктов присутствует именно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зонный характер</w:t>
      </w:r>
      <w:r w:rsidR="001A25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</w:p>
    <w:p w:rsidR="00046DAC" w:rsidRPr="00046DAC" w:rsidRDefault="001A25C6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Важно понимать то, что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величина сезона для каждого вида товара 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дивидуальна. Для одной группы товаров это может</w:t>
      </w:r>
      <w:r w:rsidR="008D075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быть неделя, для другой группы -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год.</w:t>
      </w:r>
    </w:p>
    <w:p w:rsidR="00046DAC" w:rsidRP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• Использование полиномиального тренда позволяет значительно с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кратить ошибку по сравнению с другими трендами.</w:t>
      </w:r>
    </w:p>
    <w:p w:rsidR="00046DAC" w:rsidRDefault="00611BC1" w:rsidP="00046DA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• 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 условии внесения достаточного количества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данных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(в зависим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 от вел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чины се</w:t>
      </w:r>
      <w:r w:rsidR="0072496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зона), метод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выполняет эффективную </w:t>
      </w:r>
      <w:r w:rsidR="00724964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аппроксимацию</w:t>
      </w:r>
      <w:r w:rsidR="00046DAC" w:rsidRPr="00046DA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 может быть полезен в построении стратегии ведения продаж.</w:t>
      </w:r>
    </w:p>
    <w:p w:rsidR="00547FE0" w:rsidRDefault="00547FE0">
      <w:pP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br w:type="page"/>
      </w:r>
    </w:p>
    <w:p w:rsidR="003C7D50" w:rsidRPr="00F4332D" w:rsidRDefault="00D54DFB" w:rsidP="0057342B">
      <w:pPr>
        <w:spacing w:after="48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ЭКСПЕРИМЕНТАЛЬНОЕ ИССЛЕДОВАНИ</w:t>
      </w:r>
      <w:r w:rsidR="00393963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Е</w:t>
      </w:r>
      <w:r w:rsidR="00FD5339" w:rsidRPr="00F4332D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 xml:space="preserve"> РАЗРАБОТАННОГО АЛГОРИТМА В РЕАЛЬНЫХ УСЛОВИЯХ</w:t>
      </w:r>
    </w:p>
    <w:p w:rsidR="003C7D50" w:rsidRPr="00E2768E" w:rsidRDefault="00BF30DE" w:rsidP="001B32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ab/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целью проверки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точности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а, который предоставляет нам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ный алгоритм, был проведен эксперимент. Для построения прогно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зовались данные об объёмах продаж мороженого “Белый пломбир”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ченные из отчетов одного из предприятий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города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Нижн</w:t>
      </w:r>
      <w:r w:rsidR="00A518C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ий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Новгород за 2013 и 2014 годы. 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Для данной статистики характерно наблюдение явно выраженн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1B3269" w:rsidRPr="001B326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го сезонного характера и возрастающего тренда у значений объёма продаж. 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заключалась в построении прогноза по продажам на 2015г. На момент написания диссертации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(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2016 год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нам доступны данные за прошед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ший 2015г. П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результатам прода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за 2013 и 2014 годы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 б</w:t>
      </w:r>
      <w:r w:rsidR="002875D2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ыл построен прогноз на 2015г.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после чего выполнено сравнение с реальными цифрами продаж за 2015г. Исходная информация представлена в табл</w:t>
      </w:r>
      <w:r w:rsidR="002875D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ице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2</w:t>
      </w:r>
      <w:r w:rsidR="00E2768E" w:rsidRPr="00E27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C7D50" w:rsidRPr="005C44BF" w:rsidRDefault="00EF0C63" w:rsidP="00136E74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2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5C44BF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8"/>
        <w:gridCol w:w="1966"/>
        <w:gridCol w:w="2636"/>
        <w:gridCol w:w="917"/>
        <w:gridCol w:w="1270"/>
        <w:gridCol w:w="2303"/>
      </w:tblGrid>
      <w:tr w:rsidR="003C7D50" w:rsidRPr="002875D2" w:rsidTr="00226E8C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EF2AF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26E8C" w:rsidRDefault="003C7D50" w:rsidP="00226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  <w:p w:rsidR="003C7D50" w:rsidRPr="00B80D3C" w:rsidRDefault="00226E8C" w:rsidP="00226E8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набл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дения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="00EF2AF8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июль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,8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,3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август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,2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сентябрь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октябрь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ноябрь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</w:tr>
      <w:tr w:rsidR="003C7D50" w:rsidRPr="007D75A8" w:rsidTr="00226E8C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6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2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декабрь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B80D3C" w:rsidRDefault="00EF2AF8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</w:t>
            </w:r>
            <w:r w:rsidR="003C7D50"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</w:tr>
    </w:tbl>
    <w:p w:rsidR="00C66DE1" w:rsidRPr="005C44BF" w:rsidRDefault="00C66DE1" w:rsidP="00C66DE1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Продолжение Таблицы</w:t>
      </w:r>
      <w:r w:rsidR="00EF0C63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2</w:t>
      </w: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C66DE1" w:rsidRPr="005C44BF" w:rsidRDefault="00C66DE1" w:rsidP="00C66DE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C44BF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Фактические объёмы реализации продукции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97"/>
        <w:gridCol w:w="1231"/>
        <w:gridCol w:w="2790"/>
        <w:gridCol w:w="900"/>
        <w:gridCol w:w="1260"/>
        <w:gridCol w:w="2898"/>
      </w:tblGrid>
      <w:tr w:rsidR="007C6AB9" w:rsidTr="00D103C6">
        <w:trPr>
          <w:trHeight w:val="864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 xml:space="preserve">Объем 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продаж (руб.)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№п.п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593AA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Объем продаж (руб.)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19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январь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20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февраль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март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апрель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май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7C6AB9" w:rsidTr="00D103C6">
        <w:trPr>
          <w:trHeight w:val="720"/>
          <w:jc w:val="center"/>
        </w:trPr>
        <w:tc>
          <w:tcPr>
            <w:tcW w:w="497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231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79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90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</w:t>
            </w:r>
          </w:p>
        </w:tc>
        <w:tc>
          <w:tcPr>
            <w:tcW w:w="1260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июнь</w:t>
            </w:r>
          </w:p>
        </w:tc>
        <w:tc>
          <w:tcPr>
            <w:tcW w:w="2898" w:type="dxa"/>
            <w:vAlign w:val="center"/>
          </w:tcPr>
          <w:p w:rsidR="007C6AB9" w:rsidRPr="00B80D3C" w:rsidRDefault="007C6AB9" w:rsidP="00D103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E2768E" w:rsidRPr="00E2768E" w:rsidRDefault="005374A4" w:rsidP="00C66DE1">
      <w:pPr>
        <w:spacing w:before="36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Была поставлена задача: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построить прогноз по продажам товара на следующий год для каждого месяца.</w:t>
      </w:r>
    </w:p>
    <w:p w:rsidR="00E2768E" w:rsidRPr="00E2768E" w:rsidRDefault="00E2768E" w:rsidP="005374A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проведе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ния эксперимента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испытания алгоритма на практике б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ла выбрана среда MS Excel, которая берет на себя выполнение рутинной р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а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боты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что позволяет сосредоточиться именно на отладке алгоритма.</w:t>
      </w:r>
    </w:p>
    <w:p w:rsidR="00E2768E" w:rsidRPr="00E2768E" w:rsidRDefault="008C43A2" w:rsidP="008C43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Теперь 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пределяе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тся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 Б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ыл выбран полиномиальный тренд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силу того, что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результа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ты вышеописанных экспери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ментов показали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что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данный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 выполняет ап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п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роксимацию данных значительно эффективнее, чем л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ю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бые другие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описываемые в большинстве литературных источниках. Его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к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о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эффициент детерминации составляет (0,74349) 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– данное значение гораздо выше значений</w:t>
      </w:r>
      <w:r w:rsidR="00E2768E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линейного (4E-05) или любого другого тренда.</w:t>
      </w:r>
    </w:p>
    <w:p w:rsidR="003C7D50" w:rsidRPr="007015A1" w:rsidRDefault="00E2768E" w:rsidP="007C6AB9">
      <w:pPr>
        <w:spacing w:after="36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lastRenderedPageBreak/>
        <w:t>Далее определяется величина сезонной компоненты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для этого 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знач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ни</w:t>
      </w:r>
      <w:r w:rsidR="007D405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е</w:t>
      </w:r>
      <w:r w:rsidR="007D4058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тренда </w:t>
      </w:r>
      <w:r w:rsidR="008C43A2"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выч</w:t>
      </w:r>
      <w:r w:rsidR="008C43A2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итается</w:t>
      </w:r>
      <w:r w:rsidRPr="00E2768E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из факт</w:t>
      </w:r>
      <w:r w:rsidR="002E63B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ических значений объёмов продаж</w:t>
      </w:r>
      <w:r w:rsidR="00F73D98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7015A1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3C7D50" w:rsidRPr="00F45FA3" w:rsidRDefault="00EF0C63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Таблица 3</w:t>
      </w:r>
      <w:r w:rsidR="003C7D50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7C6AB9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7C6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2"/>
        <w:gridCol w:w="1899"/>
        <w:gridCol w:w="2187"/>
        <w:gridCol w:w="2935"/>
      </w:tblGrid>
      <w:tr w:rsidR="003C7D50" w:rsidRPr="007C6AB9" w:rsidTr="004700E5">
        <w:trPr>
          <w:trHeight w:val="1167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700E5" w:rsidRPr="006D394B" w:rsidRDefault="004700E5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Фактический </w:t>
            </w:r>
          </w:p>
          <w:p w:rsidR="003C7D50" w:rsidRPr="006D394B" w:rsidRDefault="004700E5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Значение тренда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6D394B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602.08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-1074.85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38.55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-741.63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1411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1473.45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2148,15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734.81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1326,57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-182.54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2291,96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850.38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2954,35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2181.6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4217,29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5242.67</w:t>
            </w:r>
          </w:p>
        </w:tc>
      </w:tr>
      <w:tr w:rsidR="00FB16E5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FB16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8228,570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B16E5" w:rsidRPr="006D394B" w:rsidRDefault="00FB16E5" w:rsidP="0017758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FB16E5" w:rsidRPr="006D394B" w:rsidRDefault="00FB16E5" w:rsidP="00FB1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12800.58</w:t>
            </w:r>
          </w:p>
        </w:tc>
      </w:tr>
      <w:tr w:rsidR="00F73D98" w:rsidRPr="007D75A8" w:rsidTr="00AC6D81">
        <w:trPr>
          <w:trHeight w:val="20"/>
          <w:jc w:val="center"/>
        </w:trPr>
        <w:tc>
          <w:tcPr>
            <w:tcW w:w="2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73D98" w:rsidRPr="006D394B" w:rsidRDefault="00F73D98" w:rsidP="003F4AD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2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F73D98" w:rsidRPr="006D394B" w:rsidRDefault="00F73D98" w:rsidP="003F4A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</w:tbl>
    <w:p w:rsidR="003B2E74" w:rsidRPr="00F45FA3" w:rsidRDefault="003B2E74" w:rsidP="007C6AB9">
      <w:pP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Продолжение </w:t>
      </w:r>
      <w:r w:rsidR="00D103C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т</w:t>
      </w: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аблиц</w:t>
      </w:r>
      <w:r w:rsidR="00D103C6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и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EF0C63"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3</w:t>
      </w: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</w:p>
    <w:p w:rsidR="003B2E74" w:rsidRPr="00F45FA3" w:rsidRDefault="003B2E74" w:rsidP="003B2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45FA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Расчёт значений сезонной компоненты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1"/>
        <w:gridCol w:w="2074"/>
        <w:gridCol w:w="2340"/>
        <w:gridCol w:w="3060"/>
      </w:tblGrid>
      <w:tr w:rsidR="007C6AB9" w:rsidRPr="00F45FA3" w:rsidTr="00AC6D81">
        <w:trPr>
          <w:trHeight w:val="447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Месяцы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48595D" w:rsidP="0048595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Фактический о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бъём продаж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595D" w:rsidRPr="006D394B" w:rsidRDefault="0048595D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Полученное </w:t>
            </w:r>
          </w:p>
          <w:p w:rsidR="007C6AB9" w:rsidRPr="006D394B" w:rsidRDefault="0048595D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з</w:t>
            </w:r>
            <w:r w:rsidR="007C6AB9"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начение тренда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6D394B" w:rsidRDefault="007C6AB9" w:rsidP="007C6AB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>Сезонная компонента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8992,85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7573.42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1419.43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5587,17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6154.19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-567.02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4958,93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4469.66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489.27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2483,92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2999.83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-515.91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3741,77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1990.7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1751.07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3266,59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1496.27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1770.32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1413.34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949.52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1509.11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-49.98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1441.58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1079.48</w:t>
            </w:r>
          </w:p>
        </w:tc>
      </w:tr>
      <w:tr w:rsidR="00191135" w:rsidRPr="00F45FA3" w:rsidTr="00C66DE1"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772.75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2476.93</w:t>
            </w:r>
          </w:p>
        </w:tc>
      </w:tr>
      <w:tr w:rsidR="00191135" w:rsidRPr="00F45FA3" w:rsidTr="00AC6D81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11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-1025.38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5664.3</w:t>
            </w:r>
          </w:p>
        </w:tc>
      </w:tr>
      <w:tr w:rsidR="00191135" w:rsidRPr="00F45FA3" w:rsidTr="00AC6D81">
        <w:trPr>
          <w:trHeight w:val="132"/>
        </w:trPr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12</w:t>
            </w:r>
          </w:p>
        </w:tc>
        <w:tc>
          <w:tcPr>
            <w:tcW w:w="20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1135" w:rsidRPr="006D394B" w:rsidRDefault="00191135" w:rsidP="008D24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6D394B">
              <w:rPr>
                <w:rFonts w:ascii="Times New Roman" w:eastAsia="Times New Roman" w:hAnsi="Times New Roman" w:cs="Times New Roman"/>
                <w:sz w:val="28"/>
                <w:szCs w:val="28"/>
              </w:rPr>
              <w:t>-4572.01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00191135" w:rsidRPr="006D394B" w:rsidRDefault="00191135" w:rsidP="008D24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94B">
              <w:rPr>
                <w:rFonts w:ascii="Times New Roman" w:hAnsi="Times New Roman" w:cs="Times New Roman"/>
                <w:sz w:val="28"/>
                <w:szCs w:val="28"/>
              </w:rPr>
              <w:t>13623.3365</w:t>
            </w:r>
          </w:p>
        </w:tc>
      </w:tr>
    </w:tbl>
    <w:p w:rsidR="00F45FA3" w:rsidRDefault="009C52B4" w:rsidP="00191135">
      <w:pPr>
        <w:spacing w:before="240"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Сезонная компонента корректируется таким </w:t>
      </w:r>
      <w:r w:rsidR="00EA26DD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образом</w:t>
      </w:r>
      <w:r w:rsidR="004C330F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чтобы их сумма ровнялась нулю.</w:t>
      </w:r>
      <w:r w:rsidR="00CB566E" w:rsidRPr="00CB566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3C7D50" w:rsidRPr="00F73D98" w:rsidRDefault="00EF0C63" w:rsidP="00547976">
      <w:pPr>
        <w:spacing w:before="36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Таблица 4</w:t>
      </w:r>
      <w:r w:rsidR="003C7D50"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</w:p>
    <w:p w:rsidR="003C7D50" w:rsidRPr="00F73D98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73D9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средних значений сезонной компоненты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6"/>
        <w:gridCol w:w="1539"/>
        <w:gridCol w:w="1530"/>
        <w:gridCol w:w="1332"/>
        <w:gridCol w:w="1368"/>
        <w:gridCol w:w="2625"/>
      </w:tblGrid>
      <w:tr w:rsidR="003C7D50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73D07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1-й </w:t>
            </w:r>
            <w:r w:rsidR="003C7D50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сезон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2-й сезон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Итого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Среднее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F73D98" w:rsidRDefault="003C7D50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Сезонная </w:t>
            </w:r>
            <w:r w:rsidR="00373D07"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br/>
            </w:r>
            <w:r w:rsidRPr="00F73D9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компонента</w:t>
            </w:r>
          </w:p>
        </w:tc>
      </w:tr>
      <w:tr w:rsidR="00BA0F94" w:rsidRPr="00F73D98" w:rsidTr="00F73D98">
        <w:trPr>
          <w:trHeight w:val="717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602.08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1419.43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2021.51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1010.755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798,7176058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-1074.85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-567.02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-1641.87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-820.935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-938,90451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38.55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489.27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527.82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263.91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145,1107823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-741.63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-515.91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-1257.54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-628.77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-801,198269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1411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1751.07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3162.07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1581.035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1316,852227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1473.45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1770.32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3243.77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1621.885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1208,954271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734.81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949.52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1684.33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842.165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162,4401138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8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-182.54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-49.98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-232.52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-116.26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-1295,09084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850.38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1079.48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1929.86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964.93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-1126,3465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10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2181.6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2476.93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4658.53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2329.265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-1351,51685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lastRenderedPageBreak/>
              <w:t>11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5242.67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5664.3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10906.97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5453.485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-858,697401</w:t>
            </w:r>
          </w:p>
        </w:tc>
      </w:tr>
      <w:tr w:rsidR="00BA0F94" w:rsidRPr="00F73D98" w:rsidTr="003C0598"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73D0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12</w:t>
            </w: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12800.58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13623.3365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26423.9165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13211.96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F73D9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2739,679369</w:t>
            </w:r>
          </w:p>
        </w:tc>
      </w:tr>
      <w:tr w:rsidR="00BA0F94" w:rsidRPr="00F73D98" w:rsidTr="00F73D98">
        <w:trPr>
          <w:trHeight w:val="330"/>
        </w:trPr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226E8C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Сумма</w:t>
            </w:r>
          </w:p>
        </w:tc>
        <w:tc>
          <w:tcPr>
            <w:tcW w:w="13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F73D98" w:rsidRDefault="00BA0F94" w:rsidP="003B2E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73D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25713.42</w:t>
            </w:r>
          </w:p>
        </w:tc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A0F94" w:rsidRPr="00226E8C" w:rsidRDefault="00BA0F94" w:rsidP="003B2E7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highlight w:val="lightGray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highlight w:val="lightGray"/>
                <w:shd w:val="clear" w:color="auto" w:fill="FFFFFF"/>
              </w:rPr>
              <w:t>0</w:t>
            </w:r>
          </w:p>
        </w:tc>
      </w:tr>
    </w:tbl>
    <w:p w:rsidR="009F5E50" w:rsidRPr="00C32024" w:rsidRDefault="003B2E74" w:rsidP="003B2E74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highlight w:val="lightGray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сч</w:t>
      </w:r>
      <w:r w:rsidR="00053673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ет</w:t>
      </w:r>
      <w:r w:rsidR="003C7D50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053673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разницы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между фактическими значениями и значениями модели.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C7D50" w:rsidRPr="00C32024" w:rsidRDefault="003C7D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7"/>
        <w:gridCol w:w="2219"/>
        <w:gridCol w:w="2790"/>
        <w:gridCol w:w="3525"/>
      </w:tblGrid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26E8C" w:rsidRDefault="003C7D50" w:rsidP="00EC7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26E8C" w:rsidRDefault="003C7D50" w:rsidP="00EC7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26E8C" w:rsidRDefault="003C7D50" w:rsidP="00EC7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226E8C" w:rsidRDefault="003C7D50" w:rsidP="00EC74C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  <w:lang w:val="ru-RU"/>
              </w:rPr>
            </w:pPr>
            <w:r w:rsidRPr="00226E8C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highlight w:val="lightGray"/>
                <w:shd w:val="clear" w:color="auto" w:fill="FFFFFF"/>
                <w:lang w:val="ru-RU"/>
              </w:rPr>
              <w:t>Отклонения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8174,4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-241,585006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5078,3296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-86,7814863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4507,2061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-58,2253093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2257,1992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54,27503571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3400,6974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-2,89987379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6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2968,7178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18,69910521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7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2147,1426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59,77786521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1325,5674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100,8566247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2290,9561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52,58718971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10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2953,3411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19,46793921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lastRenderedPageBreak/>
              <w:t>11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4216,2848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-43,6792433</w:t>
            </w:r>
          </w:p>
        </w:tc>
      </w:tr>
      <w:tr w:rsidR="003C7D50" w:rsidRPr="007D75A8" w:rsidTr="007C6AB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8227,5695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-244,24348</w:t>
            </w:r>
          </w:p>
        </w:tc>
      </w:tr>
      <w:tr w:rsidR="003C7D50" w:rsidRPr="007D75A8" w:rsidTr="00F93499">
        <w:trPr>
          <w:trHeight w:val="6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13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8991,84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8415,985006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C7D50" w:rsidRPr="007D75A8" w:rsidRDefault="003C7D50" w:rsidP="003C7D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575,8549942</w:t>
            </w:r>
          </w:p>
        </w:tc>
      </w:tr>
      <w:tr w:rsidR="00F93499" w:rsidRPr="007D75A8" w:rsidTr="00F93499">
        <w:trPr>
          <w:trHeight w:val="6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</w:t>
            </w:r>
          </w:p>
        </w:tc>
        <w:tc>
          <w:tcPr>
            <w:tcW w:w="2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5586,1626</w:t>
            </w:r>
          </w:p>
        </w:tc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5165,11109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F93499" w:rsidRPr="007D75A8" w:rsidRDefault="00F9349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421,0514747</w:t>
            </w:r>
          </w:p>
        </w:tc>
      </w:tr>
    </w:tbl>
    <w:p w:rsidR="00F81EA3" w:rsidRPr="00C32024" w:rsidRDefault="00F81EA3" w:rsidP="00E0199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Продолжение </w:t>
      </w:r>
      <w:r w:rsidR="00D103C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аблицы </w:t>
      </w:r>
      <w:r w:rsidR="00EF0C63" w:rsidRPr="00EF0C6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5</w:t>
      </w:r>
    </w:p>
    <w:p w:rsidR="003B2E74" w:rsidRPr="00C32024" w:rsidRDefault="00F81EA3" w:rsidP="00F81EA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Расчёт ошибок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7"/>
        <w:gridCol w:w="2128"/>
        <w:gridCol w:w="2880"/>
        <w:gridCol w:w="3525"/>
      </w:tblGrid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Объём продаж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Значение модели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440D8F" w:rsidRDefault="007C6AB9" w:rsidP="00440D8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40D8F">
              <w:rPr>
                <w:rFonts w:ascii="Times New Roman" w:eastAsia="Times New Roman" w:hAnsi="Times New Roman" w:cs="Times New Roman"/>
                <w:bCs/>
                <w:color w:val="3E4447"/>
                <w:sz w:val="28"/>
                <w:szCs w:val="28"/>
                <w:shd w:val="clear" w:color="auto" w:fill="FFFFFF"/>
                <w:lang w:val="ru-RU"/>
              </w:rPr>
              <w:t>Отклонения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15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4957,9267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4565,431382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392,4952977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16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2482,9191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2202,924131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279,9949527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17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3740,7671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3403,597227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337,1698622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18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3265,5896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2950,018671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315,5708832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19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2361,8568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2087,364714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274,4921232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20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1458,1241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1224,710757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233,4133637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21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2520,0517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2238,3689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281,6827987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22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3248,6752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2933,873153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314,8020492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23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4637,9132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4259,963999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377,9492317</w:t>
            </w:r>
          </w:p>
        </w:tc>
      </w:tr>
      <w:tr w:rsidR="007C6AB9" w:rsidRPr="007D75A8" w:rsidTr="007C6AB9">
        <w:tc>
          <w:tcPr>
            <w:tcW w:w="1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24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9050,3264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8471,812969</w:t>
            </w:r>
          </w:p>
        </w:tc>
        <w:tc>
          <w:tcPr>
            <w:tcW w:w="35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C6AB9" w:rsidRPr="007D75A8" w:rsidRDefault="007C6AB9" w:rsidP="00593AA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lightGray"/>
              </w:rPr>
            </w:pPr>
            <w:r w:rsidRPr="007D75A8"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highlight w:val="lightGray"/>
                <w:shd w:val="clear" w:color="auto" w:fill="FFFFFF"/>
              </w:rPr>
              <w:t>578,5134687</w:t>
            </w:r>
          </w:p>
        </w:tc>
      </w:tr>
    </w:tbl>
    <w:p w:rsidR="003C7D50" w:rsidRPr="00C32024" w:rsidRDefault="003C7D50" w:rsidP="00C07B25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Наход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ится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среднеквадратическ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ошибк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модели (Е) по формуле:</w:t>
      </w:r>
    </w:p>
    <w:p w:rsidR="00101949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w:lastRenderedPageBreak/>
            <m:t xml:space="preserve">E 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O2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(T+S)*2</m:t>
                  </m:r>
                </m:e>
              </m:nary>
            </m:den>
          </m:f>
        </m:oMath>
      </m:oMathPara>
    </w:p>
    <w:p w:rsidR="003C7D50" w:rsidRPr="00C81167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811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трендовое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3C7D50" w:rsidRPr="00C3202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сезонная компонента;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отклонения модели от фактических значений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= </w:t>
      </w:r>
      <w:r w:rsidR="003C7D50" w:rsidRPr="00C32024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0,003739 или 0.37 %</w:t>
      </w:r>
    </w:p>
    <w:p w:rsidR="008327BD" w:rsidRPr="00C32024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По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результатам,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полученным при расчете среднеквадратичной  ошибки можно сделать вывод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 том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что построенная модель выполняет эффекти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ную аппроксимацию фактических данных, то есть она действительно от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бражает экономические тенденции, позволяющие определить объём продаж, что свидетельствуе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 о способности построения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высокоточн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ого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3C7D50" w:rsidRPr="00C32024" w:rsidRDefault="008327BD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Теперь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выполняется построение модели прогнозирования</w:t>
      </w: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3C7D50" w:rsidRPr="00C32024" w:rsidRDefault="003C7D50" w:rsidP="0088307C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F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=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T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+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S</w:t>
      </w:r>
      <w:r w:rsidR="00C74041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±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E</w:t>
      </w:r>
    </w:p>
    <w:p w:rsidR="003C7D50" w:rsidRPr="00C32024" w:rsidRDefault="00C7404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EF0C63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 w:rsid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="008327BD" w:rsidRPr="00EF0C6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построенная модель.</w:t>
      </w:r>
    </w:p>
    <w:p w:rsidR="0088307C" w:rsidRDefault="009F5E50" w:rsidP="0088307C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Используя построенную модель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рас</w:t>
      </w:r>
      <w:r w:rsidR="00092BA6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читывается прогноз объёмов пр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даж. Для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того что бы добиться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уменьшения влияния прошедших тенденций на точность </w:t>
      </w:r>
      <w:r w:rsidR="008830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получаемых 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результатов, помимо трендового анализа примен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я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ется экспоненциальное сглаживание. </w:t>
      </w:r>
    </w:p>
    <w:p w:rsidR="003C7D50" w:rsidRPr="00C32024" w:rsidRDefault="0088307C" w:rsidP="00C07B25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ab/>
        <w:t>С</w:t>
      </w:r>
      <w:r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глаживание</w:t>
      </w:r>
      <w:r w:rsidR="008327BD" w:rsidRPr="00C3202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 позволит не упустить новые тенденции:</w:t>
      </w:r>
    </w:p>
    <w:p w:rsidR="00C74041" w:rsidRPr="00C32024" w:rsidRDefault="00B50F8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 xml:space="preserve">t = a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ф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t-1+(1-a)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t</m:t>
          </m:r>
        </m:oMath>
      </m:oMathPara>
    </w:p>
    <w:p w:rsidR="003C7D50" w:rsidRPr="00C81167" w:rsidRDefault="009F5E50" w:rsidP="00C07B25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C7D50" w:rsidRPr="00C81167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 xml:space="preserve">где: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пр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−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прогнозное значение объёма продаж;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ф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m:t>-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1</m:t>
        </m:r>
      </m:oMath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– фактическое значение объёма продаж в предыдущем году;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m:t>м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shd w:val="clear" w:color="auto" w:fill="FFFFFF"/>
          </w:rPr>
          <m:t>t</m:t>
        </m:r>
      </m:oMath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74041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− 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значение модели; </w:t>
      </w:r>
    </w:p>
    <w:p w:rsidR="003C7D50" w:rsidRPr="00C32024" w:rsidRDefault="009F5E50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3C7D50" w:rsidRPr="00C3202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– константа сглаживания.</w:t>
      </w:r>
    </w:p>
    <w:p w:rsidR="00412BAD" w:rsidRDefault="00C74041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определения константы сглаживания был выбран метод экспер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ных оценок, как вероятность сохранения неизменной экономической ситу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ции. То есть случай,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главные характеристики колеблются с той же а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плитудой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и раньше,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свидетельствует об отсутствии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фактов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предвеща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ю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щих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грядущи</w:t>
      </w:r>
      <w:r w:rsidR="00092BA6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8327BD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 изменения сложившейся экономической ситуации</w:t>
      </w:r>
      <w:r w:rsidR="003C7D50" w:rsidRPr="00C3202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 w:rsidR="002A024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</w:p>
    <w:p w:rsidR="002A024E" w:rsidRPr="001C579F" w:rsidRDefault="001C579F" w:rsidP="008327B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4F81BD" w:themeColor="accent1"/>
          <w:sz w:val="28"/>
          <w:szCs w:val="28"/>
          <w:shd w:val="clear" w:color="auto" w:fill="FFFFFF"/>
          <w:lang w:val="ru-RU"/>
        </w:rPr>
        <w:tab/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8</w:t>
      </w:r>
      <w:r w:rsidRPr="001C57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отчетливо видно как линия продаж и линия прогноза практически полностью совпадают.</w:t>
      </w:r>
    </w:p>
    <w:p w:rsidR="003C7D50" w:rsidRPr="007D75A8" w:rsidRDefault="003C7D50" w:rsidP="003C7D5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7D75A8">
        <w:rPr>
          <w:rFonts w:ascii="Times New Roman" w:eastAsia="Times New Roman" w:hAnsi="Times New Roman" w:cs="Times New Roman"/>
          <w:noProof/>
          <w:color w:val="3E4447"/>
          <w:sz w:val="28"/>
          <w:szCs w:val="28"/>
          <w:highlight w:val="lightGray"/>
          <w:shd w:val="clear" w:color="auto" w:fill="FFFFFF"/>
        </w:rPr>
        <w:drawing>
          <wp:inline distT="0" distB="0" distL="0" distR="0">
            <wp:extent cx="4248150" cy="3408398"/>
            <wp:effectExtent l="19050" t="0" r="0" b="0"/>
            <wp:docPr id="19" name="Picture 19" descr="https://lh4.googleusercontent.com/7R-WA6p6z0ETLq4wwdRdhK6gapMUZoj37h-gggfIegLIt-2EQR1pJt7EWsJ_kmkBF9MLh01y6_m_Prp-YYA5MUtah7p0j-mJ3anVoMNcoGkf__WowVkasHjClu2uSPx0iLs9Wg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7R-WA6p6z0ETLq4wwdRdhK6gapMUZoj37h-gggfIegLIt-2EQR1pJt7EWsJ_kmkBF9MLh01y6_m_Prp-YYA5MUtah7p0j-mJ3anVoMNcoGkf__WowVkasHjClu2uSPx0iLs9Wgl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778" cy="342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D50" w:rsidRPr="00EF0C63" w:rsidRDefault="00EF0C63" w:rsidP="00BF30D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>Рисунок 8</w:t>
      </w:r>
      <w:r w:rsidR="003C7D50" w:rsidRPr="00EF0C63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Модель прогноза объёма продаж</w:t>
      </w:r>
    </w:p>
    <w:p w:rsidR="00D9097B" w:rsidRPr="00D9097B" w:rsidRDefault="00035D46" w:rsidP="000F5C8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Далее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прогноз, ниже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пример построения за я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варь третьего сезона.</w:t>
      </w:r>
    </w:p>
    <w:p w:rsidR="003C7D50" w:rsidRPr="00D9097B" w:rsidRDefault="00D9097B" w:rsidP="00E6133B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Расчет прогнозного значения модели</w:t>
      </w:r>
      <w:r w:rsidR="003C7D50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:</w:t>
      </w:r>
    </w:p>
    <w:p w:rsidR="00DB567F" w:rsidRPr="00EB36CC" w:rsidRDefault="00B50F81" w:rsidP="003C7D50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t=1924,92+162,44=2087±7,8 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3C7D50" w:rsidRPr="00EB36CC" w:rsidRDefault="00DB567F" w:rsidP="00E6133B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shd w:val="clear" w:color="auto" w:fill="FFFFFF"/>
          <w:lang w:val="ru-RU"/>
        </w:rPr>
        <w:lastRenderedPageBreak/>
        <w:tab/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Фактические продажи з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предыдущий год (F_ф t-1) соста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вляют 2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 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361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уб. Коэффициент сглаживания равен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0.8. Приняв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во внимание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все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был построен </w:t>
      </w:r>
      <w:r w:rsidR="00092BA6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следующий </w:t>
      </w:r>
      <w:r w:rsidR="00D9097B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прогноз:</w:t>
      </w:r>
    </w:p>
    <w:p w:rsidR="00F4332D" w:rsidRDefault="00B50F81" w:rsidP="00586983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t=0,8 * 2361+(1-0,8)*2087=2306,2(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руб.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BF30DE" w:rsidRPr="00F4332D" w:rsidRDefault="00035D46" w:rsidP="005F5EF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ab/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 же следует отметить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тот факт,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тенденции в экономике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менчивы. 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ля того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бы учитывать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такие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изменения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необходимо выпо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нять построение прогноза 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учетом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наиболее свежи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данны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 фактиче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ких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об</w:t>
      </w:r>
      <w:r w:rsidR="00092BA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ъ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емах продаж за прошедшие </w:t>
      </w:r>
      <w:r w:rsidR="00D9097B" w:rsidRP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периоды.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Результаты проведенных исслед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ний показали</w:t>
      </w:r>
      <w:r w:rsidR="006839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максимальный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 актуальности данных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составляет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три прошедших периода. Например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если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период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равен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год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то 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данные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которые можно использо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вать, имеют давность не более трех лет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Любые </w:t>
      </w:r>
      <w:r w:rsidR="00B77416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значения,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полученные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ранее,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чем за три предыдущих периода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теряют свою актуал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ность.</w:t>
      </w:r>
    </w:p>
    <w:p w:rsidR="003C7D50" w:rsidRPr="00C81167" w:rsidRDefault="00BF30DE" w:rsidP="000C3A1E">
      <w:pPr>
        <w:spacing w:before="120" w:after="12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60F88"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val="ru-RU"/>
        </w:rPr>
        <w:tab/>
      </w:r>
      <w:r w:rsidR="00F44449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3</w:t>
      </w:r>
      <w:r w:rsidR="00FD5339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.1</w:t>
      </w: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Точность прогнозов </w:t>
      </w:r>
    </w:p>
    <w:p w:rsidR="003C7D50" w:rsidRDefault="00BF30DE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9097B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Итоги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сравнения под</w:t>
      </w:r>
      <w:r w:rsidR="003573D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вердили высокую точность прогноза, результаты которого имели лиш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небольшое отклонение от действительности.  В табл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6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B774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приведено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сравнение результатов прогноза с реальными цифрами р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D9097B" w:rsidRPr="00D9097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зультатов продаж.</w:t>
      </w:r>
    </w:p>
    <w:p w:rsidR="004F2D59" w:rsidRPr="00EF0C63" w:rsidRDefault="004F2D59" w:rsidP="00AD6A3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Таблица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4F2D59" w:rsidRDefault="004F2D59" w:rsidP="00B774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C7D50" w:rsidRPr="004F2D59" w:rsidTr="00AD6A31">
        <w:trPr>
          <w:trHeight w:val="691"/>
        </w:trPr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3C7D50" w:rsidRPr="004F2D59" w:rsidRDefault="003C7D50" w:rsidP="004F2D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3C7D50" w:rsidRPr="004F2D59" w:rsidRDefault="003C7D50" w:rsidP="003C7D5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июль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817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5,50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август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104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56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5079,34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lastRenderedPageBreak/>
              <w:t>сентябрь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14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4508,21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октябрь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49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46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2258,20</w:t>
            </w:r>
          </w:p>
        </w:tc>
      </w:tr>
      <w:tr w:rsidR="009D4DD4" w:rsidRPr="004F2D59" w:rsidTr="00AD6A31">
        <w:trPr>
          <w:trHeight w:val="691"/>
        </w:trPr>
        <w:tc>
          <w:tcPr>
            <w:tcW w:w="3192" w:type="dxa"/>
          </w:tcPr>
          <w:p w:rsidR="009D4DD4" w:rsidRPr="004F2D59" w:rsidRDefault="009D4DD4" w:rsidP="00BF30D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ноябрь</w:t>
            </w:r>
          </w:p>
        </w:tc>
        <w:tc>
          <w:tcPr>
            <w:tcW w:w="3192" w:type="dxa"/>
          </w:tcPr>
          <w:p w:rsidR="009D4DD4" w:rsidRPr="001B44D9" w:rsidRDefault="001B44D9" w:rsidP="003C7D50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28</w:t>
            </w:r>
          </w:p>
        </w:tc>
        <w:tc>
          <w:tcPr>
            <w:tcW w:w="3192" w:type="dxa"/>
          </w:tcPr>
          <w:p w:rsidR="009D4DD4" w:rsidRPr="00B80D3C" w:rsidRDefault="009D4DD4" w:rsidP="00446F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3401,70</w:t>
            </w:r>
          </w:p>
        </w:tc>
      </w:tr>
      <w:tr w:rsidR="00AD6A31" w:rsidRPr="004F2D59" w:rsidTr="00AD6A31">
        <w:trPr>
          <w:trHeight w:val="691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декабрь</w:t>
            </w:r>
          </w:p>
        </w:tc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2969,72</w:t>
            </w:r>
          </w:p>
        </w:tc>
      </w:tr>
      <w:tr w:rsidR="00AD6A31" w:rsidRPr="004F2D59" w:rsidTr="00AD6A31">
        <w:trPr>
          <w:trHeight w:val="691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январь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58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2362,86</w:t>
            </w:r>
          </w:p>
        </w:tc>
      </w:tr>
    </w:tbl>
    <w:p w:rsidR="00F4332D" w:rsidRPr="00EF0C63" w:rsidRDefault="00F4332D" w:rsidP="00F4332D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Продолжение таблицы </w:t>
      </w:r>
      <w:r w:rsidR="00EF0C63" w:rsidRPr="00EF0C6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</w:t>
      </w:r>
    </w:p>
    <w:p w:rsidR="004F2D59" w:rsidRPr="00F4332D" w:rsidRDefault="00F4332D" w:rsidP="00F4332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Сравнение прогноза и реальных продаж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4257D" w:rsidTr="004F2D59">
        <w:trPr>
          <w:trHeight w:val="720"/>
        </w:trPr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Месяц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Результаты прогноза</w:t>
            </w:r>
          </w:p>
        </w:tc>
        <w:tc>
          <w:tcPr>
            <w:tcW w:w="3192" w:type="dxa"/>
          </w:tcPr>
          <w:p w:rsidR="0044257D" w:rsidRPr="004F2D59" w:rsidRDefault="0044257D" w:rsidP="00593AA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Реальные продажи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февраль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09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1459,13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март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1,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19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2521,06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апрель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55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84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3249,68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май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85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4638,92</w:t>
            </w:r>
          </w:p>
        </w:tc>
      </w:tr>
      <w:tr w:rsidR="00AD6A31" w:rsidTr="004F2D59">
        <w:trPr>
          <w:trHeight w:val="720"/>
        </w:trPr>
        <w:tc>
          <w:tcPr>
            <w:tcW w:w="3192" w:type="dxa"/>
          </w:tcPr>
          <w:p w:rsidR="00AD6A31" w:rsidRPr="004F2D59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F2D59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июнь</w:t>
            </w:r>
          </w:p>
        </w:tc>
        <w:tc>
          <w:tcPr>
            <w:tcW w:w="3192" w:type="dxa"/>
          </w:tcPr>
          <w:p w:rsidR="00AD6A31" w:rsidRPr="009D4DD4" w:rsidRDefault="00AD6A31" w:rsidP="003F4AD3">
            <w:pPr>
              <w:spacing w:line="360" w:lineRule="auto"/>
              <w:rPr>
                <w:rFonts w:ascii="Times New Roman" w:eastAsia="Times New Roman" w:hAnsi="Times New Roman" w:cs="Times New Roman"/>
                <w:color w:val="3E4447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40</w:t>
            </w: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24</w:t>
            </w:r>
          </w:p>
        </w:tc>
        <w:tc>
          <w:tcPr>
            <w:tcW w:w="3192" w:type="dxa"/>
          </w:tcPr>
          <w:p w:rsidR="00AD6A31" w:rsidRPr="00B80D3C" w:rsidRDefault="00AD6A31" w:rsidP="003F4AD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0D3C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9051,3265</w:t>
            </w:r>
          </w:p>
        </w:tc>
      </w:tr>
    </w:tbl>
    <w:p w:rsidR="00172276" w:rsidRPr="007D75A8" w:rsidRDefault="00BF30DE" w:rsidP="00FC65E3">
      <w:pPr>
        <w:spacing w:before="360" w:after="0" w:line="360" w:lineRule="auto"/>
        <w:jc w:val="both"/>
        <w:rPr>
          <w:rFonts w:ascii="Times New Roman" w:eastAsia="Times New Roman" w:hAnsi="Times New Roman" w:cs="Times New Roman"/>
          <w:color w:val="3E4447"/>
          <w:sz w:val="28"/>
          <w:szCs w:val="28"/>
          <w:highlight w:val="lightGray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Справедливо за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метить, что данные отклонения совершенно не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льн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для ведения продаж, так как он</w:t>
      </w:r>
      <w:r w:rsidR="00B00BC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 ведет к убыткам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Поэтому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можно сделать вывод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 том, что алгоритм действит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ьно работает и имеет поле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ность. Проанализировать продажи за прошедший определенный период и правильно принять решение о закупках на следующий период может только опытный предприниматель, который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ранее имел определенный опыт в да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ной сфере и неоднократно понес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убытки за годы своей деятельности. Так же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риски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уменьшаются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тех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случа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ях, когда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качестве стартового капитала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предприниматель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использует кре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дит в банке. При условии грамотного расч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та сезонных продаж,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предприниматель получит более высокую прибыль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поможет погас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ть кредит в </w:t>
      </w:r>
      <w:r w:rsidR="0056664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установленный </w:t>
      </w:r>
      <w:r w:rsidR="003C7D50" w:rsidRPr="00D43AF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срок. </w:t>
      </w:r>
    </w:p>
    <w:p w:rsidR="00AD6A31" w:rsidRDefault="00AD6A31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br w:type="page"/>
      </w:r>
    </w:p>
    <w:p w:rsidR="004D773E" w:rsidRPr="00B70BE5" w:rsidRDefault="00D54DFB" w:rsidP="004D773E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4</w:t>
      </w:r>
      <w:r w:rsidR="004D773E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ВЫБОР КОМПОНЕНТОВ СЕРВЕРА ДЛЯ РАБОТЫ С РАЗРАБ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410CAA" w:rsidRPr="00B70BE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ТАННОЙ ПРОГРАММОЙ</w:t>
      </w:r>
    </w:p>
    <w:p w:rsidR="002E0D2E" w:rsidRPr="004D2557" w:rsidRDefault="002E0D2E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43AFE">
        <w:rPr>
          <w:rFonts w:ascii="Times New Roman" w:eastAsia="Times New Roman" w:hAnsi="Times New Roman" w:cs="Times New Roman"/>
          <w:color w:val="3E4447"/>
          <w:sz w:val="28"/>
          <w:szCs w:val="28"/>
          <w:shd w:val="clear" w:color="auto" w:fill="FFFFFF"/>
          <w:lang w:val="ru-RU"/>
        </w:rPr>
        <w:tab/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целью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применения алго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ритма в разрабатываемой системе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он был з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программирован с использованием языка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PHP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лгоритм выполняется на уд</w:t>
      </w:r>
      <w:r w:rsidR="00F92D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ленном сервере, взаимод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ействие с которым происходит посредство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 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API</w:t>
      </w:r>
      <w:r w:rsidR="00641B84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зависимости от задачи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удаленном сервере должно быть установлено то или иное ПО. В ходе работы были изучены различные пакеты программного обеспечения, среди которых был выбран 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тот, который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позволя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ет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реализовать соответствующий т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ребованиям сервер. Для того что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было возможно р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шить поставленную задачу и разработанная система могла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 только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ваться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3C7AE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 ещё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расширять свой функционал, не требуя при этом мно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жество таких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ресур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сов, как время 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финансы, которы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выплачиваются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разработч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ам за их труд, удаленный сервер должен соо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тветствовать следующим треб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вани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ям: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озможность быстрого перехода с более слабых на более мощные сервера, легкость переноса всей серверной части, легкость адаптации в сл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чае необходимости, рационал</w:t>
      </w:r>
      <w:r w:rsidR="00CB50D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ьные и оправдывающие себя запро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сы в фина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совой поддержке и т.д.</w:t>
      </w:r>
    </w:p>
    <w:p w:rsidR="00641B84" w:rsidRPr="00432884" w:rsidRDefault="002E0D2E" w:rsidP="00B70BE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 xml:space="preserve"> </w:t>
      </w:r>
      <w:r w:rsidR="00D54DFB"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D54DFB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4</w:t>
      </w:r>
      <w:r w:rsidR="00641B84" w:rsidRPr="0043288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.1 Компоненты сервера</w:t>
      </w:r>
    </w:p>
    <w:p w:rsidR="005F20CD" w:rsidRDefault="00641B84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="00CB50D3" w:rsidRPr="00EB36C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результате проведенного исследования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различного серверного пр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граммного обеспечения, было принято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решение в пользу FAMP в силу того, что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он идеально соответствовал требованиям. Далее будет подробно описано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значение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FAMP, сравнение его каждой отдельно взятой компоненты с анал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гами, где так же будут приведены более подробные пояснения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того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что именно побудило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выбор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непосредственно комплекса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FAMP.</w:t>
      </w:r>
    </w:p>
    <w:p w:rsidR="00E744BC" w:rsidRDefault="008A6538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FAMP - это аб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еви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атура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составленная по первым буквам названий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входящих в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данный </w:t>
      </w:r>
      <w:r w:rsidR="004342A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комплекс компонентов.</w:t>
      </w:r>
    </w:p>
    <w:p w:rsidR="00432884" w:rsidRPr="004700E5" w:rsidRDefault="004700E5" w:rsidP="008A6538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shd w:val="clear" w:color="auto" w:fill="FFFFFF"/>
          <w:lang w:val="ru-RU"/>
        </w:rPr>
        <w:lastRenderedPageBreak/>
        <w:tab/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комплекс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FAMP </w:t>
      </w:r>
      <w:r w:rsidRPr="004700E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входят следующие компоненты: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FreeBSD — UNIX-подобная операционная система;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Apache — веб-сервер;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•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MySQL 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система управления базой данных.</w:t>
      </w:r>
    </w:p>
    <w:p w:rsidR="00E744BC" w:rsidRPr="004D2557" w:rsidRDefault="004A0EC0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PHP — язык программи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рования, ориентированный на веб-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разработку для серверной части.</w:t>
      </w:r>
    </w:p>
    <w:p w:rsidR="00E744BC" w:rsidRPr="004D2557" w:rsidRDefault="00FB6E16" w:rsidP="00FB6E16">
      <w:pPr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Большинству людей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известен альтернативный набор LAMP,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который является тем же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самы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набор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котор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ом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вместо FreeBSD используется операционная система Linux. Справедливо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отметить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E744BC"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именно LAMP задал тон именования подобных наборов серверного ПО.</w:t>
      </w:r>
    </w:p>
    <w:p w:rsidR="00641B84" w:rsidRPr="004D2557" w:rsidRDefault="00E744BC" w:rsidP="00F92D84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Все програм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мные продукты, 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ходя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щ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ие в состав подобных комплексов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разрабатывались отдельно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качестве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независимы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х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проект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ов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некоторые из них разрабатывались разными компаниями. Популярным он стал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благодаря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своей гибкости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а так же высокой производительности,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ряду 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 этим все компоненты распростра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няются под открытой лицензией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что приводит к снижению финансовых затрат для проектов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использующих его. На сег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дн</w:t>
      </w:r>
      <w:r w:rsidR="00FB6E1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яшний день набор FAMP предоста</w:t>
      </w:r>
      <w:r w:rsidR="00024FA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вляется многими хостинг </w:t>
      </w:r>
      <w:r w:rsidRPr="004D255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площадками.</w:t>
      </w:r>
    </w:p>
    <w:p w:rsidR="00287FEF" w:rsidRPr="004A0EC0" w:rsidRDefault="001D3365" w:rsidP="004A0EC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54DFB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4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.1.1 </w:t>
      </w:r>
      <w:r w:rsidR="00287FEF" w:rsidRPr="004A0EC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Apache</w:t>
      </w:r>
    </w:p>
    <w:p w:rsidR="00141B0E" w:rsidRPr="00024FAF" w:rsidRDefault="00287FEF" w:rsidP="000762F5">
      <w:pPr>
        <w:pStyle w:val="NormalWeb"/>
        <w:shd w:val="clear" w:color="auto" w:fill="FFFFFF"/>
        <w:spacing w:before="0" w:beforeAutospacing="0" w:after="240" w:afterAutospacing="0" w:line="360" w:lineRule="auto"/>
        <w:mirrorIndents/>
        <w:jc w:val="both"/>
        <w:rPr>
          <w:bCs/>
          <w:sz w:val="28"/>
          <w:szCs w:val="28"/>
          <w:lang w:val="ru-RU"/>
        </w:rPr>
      </w:pPr>
      <w:r w:rsidRPr="00EB36CC">
        <w:rPr>
          <w:b/>
          <w:bCs/>
          <w:color w:val="252525"/>
          <w:sz w:val="28"/>
          <w:szCs w:val="28"/>
          <w:lang w:val="ru-RU"/>
        </w:rPr>
        <w:tab/>
      </w:r>
      <w:r w:rsidR="00024FAF" w:rsidRPr="00EB36CC">
        <w:rPr>
          <w:bCs/>
          <w:sz w:val="28"/>
          <w:szCs w:val="28"/>
          <w:lang w:val="ru-RU"/>
        </w:rPr>
        <w:t>HTTP-сервер Apache – это кроссплатформенное</w:t>
      </w:r>
      <w:r w:rsidR="00E744BC" w:rsidRPr="00EB36CC">
        <w:rPr>
          <w:bCs/>
          <w:sz w:val="28"/>
          <w:szCs w:val="28"/>
          <w:lang w:val="ru-RU"/>
        </w:rPr>
        <w:t xml:space="preserve"> ПО, которое подде</w:t>
      </w:r>
      <w:r w:rsidR="00E744BC" w:rsidRPr="00EB36CC">
        <w:rPr>
          <w:bCs/>
          <w:sz w:val="28"/>
          <w:szCs w:val="28"/>
          <w:lang w:val="ru-RU"/>
        </w:rPr>
        <w:t>р</w:t>
      </w:r>
      <w:r w:rsidR="00E744BC" w:rsidRPr="00EB36CC">
        <w:rPr>
          <w:bCs/>
          <w:sz w:val="28"/>
          <w:szCs w:val="28"/>
          <w:lang w:val="ru-RU"/>
        </w:rPr>
        <w:t>живается практически всеми</w:t>
      </w:r>
      <w:r w:rsidR="00E744BC" w:rsidRPr="00024FAF">
        <w:rPr>
          <w:bCs/>
          <w:sz w:val="28"/>
          <w:szCs w:val="28"/>
          <w:lang w:val="ru-RU"/>
        </w:rPr>
        <w:t xml:space="preserve"> существующими операционными системами.</w:t>
      </w:r>
      <w:r w:rsidR="00024FAF">
        <w:rPr>
          <w:bCs/>
          <w:sz w:val="28"/>
          <w:szCs w:val="28"/>
          <w:lang w:val="ru-RU"/>
        </w:rPr>
        <w:t xml:space="preserve"> </w:t>
      </w:r>
      <w:r w:rsidR="00E744BC" w:rsidRPr="00024FAF">
        <w:rPr>
          <w:bCs/>
          <w:sz w:val="28"/>
          <w:szCs w:val="28"/>
          <w:lang w:val="ru-RU"/>
        </w:rPr>
        <w:t>К главным преимуществам Apache относятся его надёжность и гибкость при конфигурировании. Все эти характеристики очень важны для разрабатыв</w:t>
      </w:r>
      <w:r w:rsid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>е</w:t>
      </w:r>
      <w:r w:rsidR="00024FAF">
        <w:rPr>
          <w:bCs/>
          <w:sz w:val="28"/>
          <w:szCs w:val="28"/>
          <w:lang w:val="ru-RU"/>
        </w:rPr>
        <w:t>мой системы, кросс</w:t>
      </w:r>
      <w:r w:rsidR="00E744BC" w:rsidRPr="00024FAF">
        <w:rPr>
          <w:bCs/>
          <w:sz w:val="28"/>
          <w:szCs w:val="28"/>
          <w:lang w:val="ru-RU"/>
        </w:rPr>
        <w:t>платформ</w:t>
      </w:r>
      <w:r w:rsidR="00024FAF">
        <w:rPr>
          <w:bCs/>
          <w:sz w:val="28"/>
          <w:szCs w:val="28"/>
          <w:lang w:val="ru-RU"/>
        </w:rPr>
        <w:t>е</w:t>
      </w:r>
      <w:r w:rsidR="00E744BC" w:rsidRPr="00024FAF">
        <w:rPr>
          <w:bCs/>
          <w:sz w:val="28"/>
          <w:szCs w:val="28"/>
          <w:lang w:val="ru-RU"/>
        </w:rPr>
        <w:t>нность обеспечивает гибкость в проектиров</w:t>
      </w:r>
      <w:r w:rsidR="00E744BC" w:rsidRPr="00024FAF">
        <w:rPr>
          <w:bCs/>
          <w:sz w:val="28"/>
          <w:szCs w:val="28"/>
          <w:lang w:val="ru-RU"/>
        </w:rPr>
        <w:t>а</w:t>
      </w:r>
      <w:r w:rsidR="00E744BC" w:rsidRPr="00024FAF">
        <w:rPr>
          <w:bCs/>
          <w:sz w:val="28"/>
          <w:szCs w:val="28"/>
          <w:lang w:val="ru-RU"/>
        </w:rPr>
        <w:t xml:space="preserve">нии сервера. </w:t>
      </w:r>
      <w:r w:rsidR="00E744BC" w:rsidRPr="00C62A03">
        <w:rPr>
          <w:bCs/>
          <w:sz w:val="28"/>
          <w:szCs w:val="28"/>
          <w:lang w:val="ru-RU"/>
        </w:rPr>
        <w:t>Гибкость данного ПО заключается в том</w:t>
      </w:r>
      <w:r w:rsidR="00024FAF" w:rsidRPr="00C62A03">
        <w:rPr>
          <w:bCs/>
          <w:sz w:val="28"/>
          <w:szCs w:val="28"/>
          <w:lang w:val="ru-RU"/>
        </w:rPr>
        <w:t xml:space="preserve">, что </w:t>
      </w:r>
      <w:r w:rsidR="00C62A03" w:rsidRPr="00C62A03">
        <w:rPr>
          <w:bCs/>
          <w:sz w:val="28"/>
          <w:szCs w:val="28"/>
          <w:lang w:val="ru-RU"/>
        </w:rPr>
        <w:t>при необходим</w:t>
      </w:r>
      <w:r w:rsidR="00C62A03" w:rsidRPr="00C62A03">
        <w:rPr>
          <w:bCs/>
          <w:sz w:val="28"/>
          <w:szCs w:val="28"/>
          <w:lang w:val="ru-RU"/>
        </w:rPr>
        <w:t>о</w:t>
      </w:r>
      <w:r w:rsidR="00C62A03" w:rsidRPr="00C62A03">
        <w:rPr>
          <w:bCs/>
          <w:sz w:val="28"/>
          <w:szCs w:val="28"/>
          <w:lang w:val="ru-RU"/>
        </w:rPr>
        <w:t>сти замены</w:t>
      </w:r>
      <w:r w:rsidR="00E744BC" w:rsidRPr="00C62A03">
        <w:rPr>
          <w:bCs/>
          <w:sz w:val="28"/>
          <w:szCs w:val="28"/>
          <w:lang w:val="ru-RU"/>
        </w:rPr>
        <w:t xml:space="preserve"> операцион</w:t>
      </w:r>
      <w:r w:rsidR="00C62A03" w:rsidRPr="00C62A03">
        <w:rPr>
          <w:bCs/>
          <w:sz w:val="28"/>
          <w:szCs w:val="28"/>
          <w:lang w:val="ru-RU"/>
        </w:rPr>
        <w:t>ной</w:t>
      </w:r>
      <w:r w:rsidR="00E744BC" w:rsidRPr="00C62A03">
        <w:rPr>
          <w:bCs/>
          <w:sz w:val="28"/>
          <w:szCs w:val="28"/>
          <w:lang w:val="ru-RU"/>
        </w:rPr>
        <w:t xml:space="preserve"> систе</w:t>
      </w:r>
      <w:r w:rsidR="00C62A03" w:rsidRPr="00C62A03">
        <w:rPr>
          <w:bCs/>
          <w:sz w:val="28"/>
          <w:szCs w:val="28"/>
          <w:lang w:val="ru-RU"/>
        </w:rPr>
        <w:t>мы</w:t>
      </w:r>
      <w:r w:rsidR="00E744BC" w:rsidRPr="00C62A03">
        <w:rPr>
          <w:bCs/>
          <w:sz w:val="28"/>
          <w:szCs w:val="28"/>
          <w:lang w:val="ru-RU"/>
        </w:rPr>
        <w:t xml:space="preserve"> на сервере</w:t>
      </w:r>
      <w:r w:rsidR="00C62A03" w:rsidRPr="00C62A03">
        <w:rPr>
          <w:bCs/>
          <w:sz w:val="28"/>
          <w:szCs w:val="28"/>
          <w:lang w:val="ru-RU"/>
        </w:rPr>
        <w:t xml:space="preserve"> не возникнет проблем с пер</w:t>
      </w:r>
      <w:r w:rsidR="00C62A03" w:rsidRPr="00C62A03">
        <w:rPr>
          <w:bCs/>
          <w:sz w:val="28"/>
          <w:szCs w:val="28"/>
          <w:lang w:val="ru-RU"/>
        </w:rPr>
        <w:t>е</w:t>
      </w:r>
      <w:r w:rsidR="00C62A03" w:rsidRPr="00C62A03">
        <w:rPr>
          <w:bCs/>
          <w:sz w:val="28"/>
          <w:szCs w:val="28"/>
          <w:lang w:val="ru-RU"/>
        </w:rPr>
        <w:t>ходом на другую ОС</w:t>
      </w:r>
      <w:r w:rsidR="00EC0E4F">
        <w:rPr>
          <w:bCs/>
          <w:sz w:val="28"/>
          <w:szCs w:val="28"/>
          <w:lang w:val="ru-RU"/>
        </w:rPr>
        <w:t xml:space="preserve">, </w:t>
      </w:r>
      <w:r w:rsidR="00133E97">
        <w:rPr>
          <w:bCs/>
          <w:sz w:val="28"/>
          <w:szCs w:val="28"/>
          <w:lang w:val="ru-RU"/>
        </w:rPr>
        <w:t>н</w:t>
      </w:r>
      <w:r w:rsidR="00133E97" w:rsidRPr="00C62A03">
        <w:rPr>
          <w:bCs/>
          <w:sz w:val="28"/>
          <w:szCs w:val="28"/>
          <w:lang w:val="ru-RU"/>
        </w:rPr>
        <w:t>апример,</w:t>
      </w:r>
      <w:r w:rsidR="00E744BC" w:rsidRPr="00C62A03">
        <w:rPr>
          <w:bCs/>
          <w:sz w:val="28"/>
          <w:szCs w:val="28"/>
          <w:lang w:val="ru-RU"/>
        </w:rPr>
        <w:t xml:space="preserve"> при необходимости использовать ПО под </w:t>
      </w:r>
      <w:r w:rsidR="00E744BC" w:rsidRPr="00C62A03">
        <w:rPr>
          <w:bCs/>
          <w:sz w:val="28"/>
          <w:szCs w:val="28"/>
          <w:lang w:val="ru-RU"/>
        </w:rPr>
        <w:lastRenderedPageBreak/>
        <w:t>Linux сис</w:t>
      </w:r>
      <w:r w:rsidR="00133E97">
        <w:rPr>
          <w:bCs/>
          <w:sz w:val="28"/>
          <w:szCs w:val="28"/>
          <w:lang w:val="ru-RU"/>
        </w:rPr>
        <w:t>т</w:t>
      </w:r>
      <w:r w:rsidR="00E744BC" w:rsidRPr="00C62A03">
        <w:rPr>
          <w:bCs/>
          <w:sz w:val="28"/>
          <w:szCs w:val="28"/>
          <w:lang w:val="ru-RU"/>
        </w:rPr>
        <w:t>емы</w:t>
      </w:r>
      <w:r w:rsidR="00C62A03" w:rsidRPr="00C62A03">
        <w:rPr>
          <w:bCs/>
          <w:sz w:val="28"/>
          <w:szCs w:val="28"/>
          <w:lang w:val="ru-RU"/>
        </w:rPr>
        <w:t>,</w:t>
      </w:r>
      <w:r w:rsidR="00E744BC" w:rsidRPr="00C62A03">
        <w:rPr>
          <w:bCs/>
          <w:sz w:val="28"/>
          <w:szCs w:val="28"/>
          <w:lang w:val="ru-RU"/>
        </w:rPr>
        <w:t xml:space="preserve"> а не под FreeBSD, которая была выбрана</w:t>
      </w:r>
      <w:r w:rsidR="00024FAF" w:rsidRPr="00C62A03">
        <w:rPr>
          <w:bCs/>
          <w:sz w:val="28"/>
          <w:szCs w:val="28"/>
          <w:lang w:val="ru-RU"/>
        </w:rPr>
        <w:t xml:space="preserve"> на момент напис</w:t>
      </w:r>
      <w:r w:rsidR="00024FAF" w:rsidRPr="00C62A03">
        <w:rPr>
          <w:bCs/>
          <w:sz w:val="28"/>
          <w:szCs w:val="28"/>
          <w:lang w:val="ru-RU"/>
        </w:rPr>
        <w:t>а</w:t>
      </w:r>
      <w:r w:rsidR="00024FAF" w:rsidRPr="00C62A03">
        <w:rPr>
          <w:bCs/>
          <w:sz w:val="28"/>
          <w:szCs w:val="28"/>
          <w:lang w:val="ru-RU"/>
        </w:rPr>
        <w:t>ния работы</w:t>
      </w:r>
      <w:r w:rsidR="00E744BC" w:rsidRPr="00C62A03">
        <w:rPr>
          <w:bCs/>
          <w:sz w:val="28"/>
          <w:szCs w:val="28"/>
          <w:lang w:val="ru-RU"/>
        </w:rPr>
        <w:t>.</w:t>
      </w:r>
      <w:r w:rsidR="00EF0C63">
        <w:rPr>
          <w:bCs/>
          <w:sz w:val="28"/>
          <w:szCs w:val="28"/>
          <w:lang w:val="ru-RU"/>
        </w:rPr>
        <w:t xml:space="preserve"> В таблице 7</w:t>
      </w:r>
      <w:r w:rsidR="00E744BC" w:rsidRPr="00024FAF">
        <w:rPr>
          <w:bCs/>
          <w:sz w:val="28"/>
          <w:szCs w:val="28"/>
          <w:lang w:val="ru-RU"/>
        </w:rPr>
        <w:t xml:space="preserve"> приведен список операционн</w:t>
      </w:r>
      <w:r w:rsidR="00133E97">
        <w:rPr>
          <w:bCs/>
          <w:sz w:val="28"/>
          <w:szCs w:val="28"/>
          <w:lang w:val="ru-RU"/>
        </w:rPr>
        <w:t>ы</w:t>
      </w:r>
      <w:r w:rsidR="00E744BC" w:rsidRPr="00024FAF">
        <w:rPr>
          <w:bCs/>
          <w:sz w:val="28"/>
          <w:szCs w:val="28"/>
          <w:lang w:val="ru-RU"/>
        </w:rPr>
        <w:t>х систем</w:t>
      </w:r>
      <w:r w:rsidR="00133E97">
        <w:rPr>
          <w:bCs/>
          <w:sz w:val="28"/>
          <w:szCs w:val="28"/>
          <w:lang w:val="ru-RU"/>
        </w:rPr>
        <w:t>,</w:t>
      </w:r>
      <w:r w:rsidR="00E744BC" w:rsidRPr="00024FAF">
        <w:rPr>
          <w:bCs/>
          <w:sz w:val="28"/>
          <w:szCs w:val="28"/>
          <w:lang w:val="ru-RU"/>
        </w:rPr>
        <w:t xml:space="preserve"> под которые адаптирован  Apache.</w:t>
      </w:r>
      <w:r w:rsidR="00141B0E" w:rsidRPr="00024FAF">
        <w:rPr>
          <w:sz w:val="28"/>
          <w:szCs w:val="28"/>
          <w:highlight w:val="lightGray"/>
          <w:lang w:val="ru-RU"/>
        </w:rPr>
        <w:t xml:space="preserve"> </w:t>
      </w:r>
    </w:p>
    <w:p w:rsidR="004A0EC0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F0C63">
        <w:rPr>
          <w:color w:val="252525"/>
          <w:sz w:val="28"/>
          <w:szCs w:val="28"/>
          <w:lang w:val="ru-RU"/>
        </w:rPr>
        <w:t xml:space="preserve">Таблица </w:t>
      </w:r>
      <w:r w:rsidR="00EF0C63" w:rsidRPr="00EF0C63">
        <w:rPr>
          <w:color w:val="252525"/>
          <w:sz w:val="28"/>
          <w:szCs w:val="28"/>
          <w:lang w:val="ru-RU"/>
        </w:rPr>
        <w:t>7</w:t>
      </w:r>
      <w:r w:rsidRPr="004A0EC0">
        <w:rPr>
          <w:color w:val="252525"/>
          <w:sz w:val="28"/>
          <w:szCs w:val="28"/>
          <w:lang w:val="ru-RU"/>
        </w:rPr>
        <w:t xml:space="preserve"> </w:t>
      </w:r>
    </w:p>
    <w:p w:rsidR="00141B0E" w:rsidRPr="004A0EC0" w:rsidRDefault="00141B0E" w:rsidP="00287FE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4A0EC0">
        <w:rPr>
          <w:color w:val="252525"/>
          <w:sz w:val="28"/>
          <w:szCs w:val="28"/>
          <w:lang w:val="ru-RU"/>
        </w:rPr>
        <w:t xml:space="preserve">ОС под которые адаптирован </w:t>
      </w:r>
      <w:r w:rsidRPr="004A0EC0">
        <w:rPr>
          <w:color w:val="252525"/>
          <w:sz w:val="28"/>
          <w:szCs w:val="28"/>
        </w:rPr>
        <w:t>Apache</w:t>
      </w:r>
      <w:r w:rsidRPr="004A0EC0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738"/>
        <w:gridCol w:w="5646"/>
        <w:gridCol w:w="3192"/>
      </w:tblGrid>
      <w:tr w:rsidR="00141B0E" w:rsidRPr="00146E5C" w:rsidTr="00141B0E">
        <w:tc>
          <w:tcPr>
            <w:tcW w:w="738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646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141B0E" w:rsidRPr="00B70BE5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B70BE5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OC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на базе </w:t>
            </w:r>
            <w:r w:rsidRPr="00146E5C">
              <w:rPr>
                <w:color w:val="252525"/>
                <w:sz w:val="28"/>
                <w:szCs w:val="28"/>
              </w:rPr>
              <w:t>Linux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ОС линии </w:t>
            </w:r>
            <w:r w:rsidRPr="00146E5C">
              <w:rPr>
                <w:color w:val="252525"/>
                <w:sz w:val="28"/>
                <w:szCs w:val="28"/>
              </w:rPr>
              <w:t>BSD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</w:rPr>
              <w:t>Mac</w:t>
            </w:r>
            <w:r w:rsidRPr="00146E5C">
              <w:rPr>
                <w:color w:val="252525"/>
                <w:sz w:val="28"/>
                <w:szCs w:val="28"/>
                <w:lang w:val="ru-RU"/>
              </w:rPr>
              <w:t xml:space="preserve"> </w:t>
            </w:r>
            <w:r w:rsidRPr="00146E5C">
              <w:rPr>
                <w:color w:val="252525"/>
                <w:sz w:val="28"/>
                <w:szCs w:val="28"/>
              </w:rPr>
              <w:t>OS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146E5C" w:rsidTr="00141B0E">
        <w:tc>
          <w:tcPr>
            <w:tcW w:w="738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5646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sz w:val="28"/>
                <w:szCs w:val="28"/>
              </w:rPr>
              <w:t>Microsoft Windows</w:t>
            </w:r>
          </w:p>
        </w:tc>
        <w:tc>
          <w:tcPr>
            <w:tcW w:w="3192" w:type="dxa"/>
          </w:tcPr>
          <w:p w:rsidR="00141B0E" w:rsidRPr="00146E5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146E5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141B0E" w:rsidRPr="00E744BC" w:rsidRDefault="00141B0E" w:rsidP="000762F5">
      <w:pPr>
        <w:pStyle w:val="NormalWeb"/>
        <w:shd w:val="clear" w:color="auto" w:fill="FFFFFF"/>
        <w:spacing w:before="360" w:beforeAutospacing="0" w:after="24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ab/>
      </w:r>
      <w:r w:rsidR="005613B4" w:rsidRPr="00C32B04">
        <w:rPr>
          <w:color w:val="000000" w:themeColor="text1"/>
          <w:sz w:val="28"/>
          <w:szCs w:val="28"/>
          <w:lang w:val="ru-RU"/>
        </w:rPr>
        <w:t xml:space="preserve">Зачастую в момент активного развития 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проект </w:t>
      </w:r>
      <w:r w:rsidR="005613B4" w:rsidRPr="00C32B04">
        <w:rPr>
          <w:color w:val="000000" w:themeColor="text1"/>
          <w:sz w:val="28"/>
          <w:szCs w:val="28"/>
          <w:lang w:val="ru-RU"/>
        </w:rPr>
        <w:t>частично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меняет свою специфи</w:t>
      </w:r>
      <w:r w:rsidR="005613B4" w:rsidRPr="00C32B04">
        <w:rPr>
          <w:color w:val="000000" w:themeColor="text1"/>
          <w:sz w:val="28"/>
          <w:szCs w:val="28"/>
          <w:lang w:val="ru-RU"/>
        </w:rPr>
        <w:t>ку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или расширяет ее, что приводит к появлению ряда задач</w:t>
      </w:r>
      <w:r w:rsidR="005613B4" w:rsidRPr="00C32B04">
        <w:rPr>
          <w:color w:val="000000" w:themeColor="text1"/>
          <w:sz w:val="28"/>
          <w:szCs w:val="28"/>
          <w:lang w:val="ru-RU"/>
        </w:rPr>
        <w:t>,</w:t>
      </w:r>
      <w:r w:rsidR="00E744BC" w:rsidRPr="00C32B04">
        <w:rPr>
          <w:color w:val="000000" w:themeColor="text1"/>
          <w:sz w:val="28"/>
          <w:szCs w:val="28"/>
          <w:lang w:val="ru-RU"/>
        </w:rPr>
        <w:t xml:space="preserve"> которые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решаются </w:t>
      </w:r>
      <w:r w:rsidR="00E744BC" w:rsidRPr="00E744BC">
        <w:rPr>
          <w:color w:val="252525"/>
          <w:sz w:val="28"/>
          <w:szCs w:val="28"/>
          <w:lang w:val="ru-RU"/>
        </w:rPr>
        <w:t>проще и быст</w:t>
      </w:r>
      <w:r w:rsidR="005613B4">
        <w:rPr>
          <w:color w:val="252525"/>
          <w:sz w:val="28"/>
          <w:szCs w:val="28"/>
          <w:lang w:val="ru-RU"/>
        </w:rPr>
        <w:t>рее</w:t>
      </w:r>
      <w:r w:rsidR="00E744BC" w:rsidRPr="00E744BC">
        <w:rPr>
          <w:color w:val="252525"/>
          <w:sz w:val="28"/>
          <w:szCs w:val="28"/>
          <w:lang w:val="ru-RU"/>
        </w:rPr>
        <w:t xml:space="preserve"> </w:t>
      </w:r>
      <w:r w:rsidR="005613B4">
        <w:rPr>
          <w:color w:val="252525"/>
          <w:sz w:val="28"/>
          <w:szCs w:val="28"/>
          <w:lang w:val="ru-RU"/>
        </w:rPr>
        <w:t xml:space="preserve">при условии </w:t>
      </w:r>
      <w:r w:rsidR="00E744BC" w:rsidRPr="00E744BC">
        <w:rPr>
          <w:color w:val="252525"/>
          <w:sz w:val="28"/>
          <w:szCs w:val="28"/>
          <w:lang w:val="ru-RU"/>
        </w:rPr>
        <w:t>использ</w:t>
      </w:r>
      <w:r w:rsidR="005613B4">
        <w:rPr>
          <w:color w:val="252525"/>
          <w:sz w:val="28"/>
          <w:szCs w:val="28"/>
          <w:lang w:val="ru-RU"/>
        </w:rPr>
        <w:t>ования</w:t>
      </w:r>
      <w:r w:rsidR="00E744BC" w:rsidRPr="00E744BC">
        <w:rPr>
          <w:color w:val="252525"/>
          <w:sz w:val="28"/>
          <w:szCs w:val="28"/>
          <w:lang w:val="ru-RU"/>
        </w:rPr>
        <w:t xml:space="preserve"> друго</w:t>
      </w:r>
      <w:r w:rsidR="005613B4">
        <w:rPr>
          <w:color w:val="252525"/>
          <w:sz w:val="28"/>
          <w:szCs w:val="28"/>
          <w:lang w:val="ru-RU"/>
        </w:rPr>
        <w:t>го</w:t>
      </w:r>
      <w:r w:rsidR="00E744BC" w:rsidRPr="00E744BC">
        <w:rPr>
          <w:color w:val="252525"/>
          <w:sz w:val="28"/>
          <w:szCs w:val="28"/>
          <w:lang w:val="ru-RU"/>
        </w:rPr>
        <w:t xml:space="preserve"> язык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 xml:space="preserve"> пр</w:t>
      </w:r>
      <w:r w:rsidR="00E744BC" w:rsidRPr="00E744BC"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>граммирова</w:t>
      </w:r>
      <w:r w:rsidR="005613B4">
        <w:rPr>
          <w:color w:val="252525"/>
          <w:sz w:val="28"/>
          <w:szCs w:val="28"/>
          <w:lang w:val="ru-RU"/>
        </w:rPr>
        <w:t>ния. Б</w:t>
      </w:r>
      <w:r w:rsidR="00E744BC" w:rsidRPr="00E744BC">
        <w:rPr>
          <w:color w:val="252525"/>
          <w:sz w:val="28"/>
          <w:szCs w:val="28"/>
          <w:lang w:val="ru-RU"/>
        </w:rPr>
        <w:t>лагод</w:t>
      </w:r>
      <w:r w:rsidR="005613B4">
        <w:rPr>
          <w:color w:val="252525"/>
          <w:sz w:val="28"/>
          <w:szCs w:val="28"/>
          <w:lang w:val="ru-RU"/>
        </w:rPr>
        <w:t>а</w:t>
      </w:r>
      <w:r w:rsidR="00E744BC" w:rsidRPr="00E744BC">
        <w:rPr>
          <w:color w:val="252525"/>
          <w:sz w:val="28"/>
          <w:szCs w:val="28"/>
          <w:lang w:val="ru-RU"/>
        </w:rPr>
        <w:t>ря под</w:t>
      </w:r>
      <w:r w:rsidR="005613B4">
        <w:rPr>
          <w:color w:val="252525"/>
          <w:sz w:val="28"/>
          <w:szCs w:val="28"/>
          <w:lang w:val="ru-RU"/>
        </w:rPr>
        <w:t>держке немалого кол</w:t>
      </w:r>
      <w:r w:rsidR="00E744BC" w:rsidRPr="00E744BC">
        <w:rPr>
          <w:color w:val="252525"/>
          <w:sz w:val="28"/>
          <w:szCs w:val="28"/>
          <w:lang w:val="ru-RU"/>
        </w:rPr>
        <w:t>ичества языков програ</w:t>
      </w:r>
      <w:r w:rsidR="00E744BC" w:rsidRPr="00E744BC">
        <w:rPr>
          <w:color w:val="252525"/>
          <w:sz w:val="28"/>
          <w:szCs w:val="28"/>
          <w:lang w:val="ru-RU"/>
        </w:rPr>
        <w:t>м</w:t>
      </w:r>
      <w:r w:rsidR="00E744BC" w:rsidRPr="00E744BC">
        <w:rPr>
          <w:color w:val="252525"/>
          <w:sz w:val="28"/>
          <w:szCs w:val="28"/>
          <w:lang w:val="ru-RU"/>
        </w:rPr>
        <w:t xml:space="preserve">мирования </w:t>
      </w:r>
      <w:r w:rsidR="002A5FD1">
        <w:rPr>
          <w:color w:val="252525"/>
          <w:sz w:val="28"/>
          <w:szCs w:val="28"/>
          <w:lang w:val="ru-RU"/>
        </w:rPr>
        <w:t>становится возможным</w:t>
      </w:r>
      <w:r w:rsidR="00E744BC" w:rsidRPr="00E744BC">
        <w:rPr>
          <w:color w:val="252525"/>
          <w:sz w:val="28"/>
          <w:szCs w:val="28"/>
          <w:lang w:val="ru-RU"/>
        </w:rPr>
        <w:t xml:space="preserve"> разраб</w:t>
      </w:r>
      <w:r w:rsidR="002A5FD1">
        <w:rPr>
          <w:color w:val="252525"/>
          <w:sz w:val="28"/>
          <w:szCs w:val="28"/>
          <w:lang w:val="ru-RU"/>
        </w:rPr>
        <w:t>атыва</w:t>
      </w:r>
      <w:r w:rsidR="00E744BC" w:rsidRPr="00E744BC">
        <w:rPr>
          <w:color w:val="252525"/>
          <w:sz w:val="28"/>
          <w:szCs w:val="28"/>
          <w:lang w:val="ru-RU"/>
        </w:rPr>
        <w:t>ть отдельные части или по</w:t>
      </w:r>
      <w:r w:rsidR="00E744BC" w:rsidRPr="00E744BC">
        <w:rPr>
          <w:color w:val="252525"/>
          <w:sz w:val="28"/>
          <w:szCs w:val="28"/>
          <w:lang w:val="ru-RU"/>
        </w:rPr>
        <w:t>л</w:t>
      </w:r>
      <w:r w:rsidR="00E744BC" w:rsidRPr="00E744BC">
        <w:rPr>
          <w:color w:val="252525"/>
          <w:sz w:val="28"/>
          <w:szCs w:val="28"/>
          <w:lang w:val="ru-RU"/>
        </w:rPr>
        <w:t>ностью переписать систему на дру</w:t>
      </w:r>
      <w:r w:rsidR="00E744BC">
        <w:rPr>
          <w:color w:val="252525"/>
          <w:sz w:val="28"/>
          <w:szCs w:val="28"/>
          <w:lang w:val="ru-RU"/>
        </w:rPr>
        <w:t>гом языке программирования, не</w:t>
      </w:r>
      <w:r w:rsidR="00E744BC" w:rsidRPr="00E744BC">
        <w:rPr>
          <w:color w:val="252525"/>
          <w:sz w:val="28"/>
          <w:szCs w:val="28"/>
          <w:lang w:val="ru-RU"/>
        </w:rPr>
        <w:t xml:space="preserve"> затронув </w:t>
      </w:r>
      <w:r w:rsidR="002A5FD1">
        <w:rPr>
          <w:color w:val="252525"/>
          <w:sz w:val="28"/>
          <w:szCs w:val="28"/>
          <w:lang w:val="ru-RU"/>
        </w:rPr>
        <w:t xml:space="preserve">при этом </w:t>
      </w:r>
      <w:r w:rsidR="00E744BC" w:rsidRPr="00E744BC">
        <w:rPr>
          <w:color w:val="252525"/>
          <w:sz w:val="28"/>
          <w:szCs w:val="28"/>
          <w:lang w:val="ru-RU"/>
        </w:rPr>
        <w:t>други</w:t>
      </w:r>
      <w:r w:rsidR="002A5FD1">
        <w:rPr>
          <w:color w:val="252525"/>
          <w:sz w:val="28"/>
          <w:szCs w:val="28"/>
          <w:lang w:val="ru-RU"/>
        </w:rPr>
        <w:t>е</w:t>
      </w:r>
      <w:r w:rsidR="00E744BC" w:rsidRPr="00E744BC">
        <w:rPr>
          <w:color w:val="252525"/>
          <w:sz w:val="28"/>
          <w:szCs w:val="28"/>
          <w:lang w:val="ru-RU"/>
        </w:rPr>
        <w:t xml:space="preserve"> настро</w:t>
      </w:r>
      <w:r w:rsidR="002A5FD1">
        <w:rPr>
          <w:color w:val="252525"/>
          <w:sz w:val="28"/>
          <w:szCs w:val="28"/>
          <w:lang w:val="ru-RU"/>
        </w:rPr>
        <w:t>йки</w:t>
      </w:r>
      <w:r w:rsidR="00E744BC" w:rsidRPr="00E744BC">
        <w:rPr>
          <w:color w:val="252525"/>
          <w:sz w:val="28"/>
          <w:szCs w:val="28"/>
          <w:lang w:val="ru-RU"/>
        </w:rPr>
        <w:t xml:space="preserve"> сервера.  В </w:t>
      </w:r>
      <w:r w:rsidR="00840A98" w:rsidRPr="00840A98">
        <w:rPr>
          <w:color w:val="252525"/>
          <w:sz w:val="28"/>
          <w:szCs w:val="28"/>
          <w:lang w:val="ru-RU"/>
        </w:rPr>
        <w:t>таблице 8</w:t>
      </w:r>
      <w:r w:rsidR="00E744BC" w:rsidRPr="00E744BC">
        <w:rPr>
          <w:color w:val="252525"/>
          <w:sz w:val="28"/>
          <w:szCs w:val="28"/>
          <w:lang w:val="ru-RU"/>
        </w:rPr>
        <w:t xml:space="preserve"> приведен список под</w:t>
      </w:r>
      <w:r w:rsidR="00F01A24">
        <w:rPr>
          <w:color w:val="252525"/>
          <w:sz w:val="28"/>
          <w:szCs w:val="28"/>
          <w:lang w:val="ru-RU"/>
        </w:rPr>
        <w:t>де</w:t>
      </w:r>
      <w:r w:rsidR="00E744BC" w:rsidRPr="00E744BC">
        <w:rPr>
          <w:color w:val="252525"/>
          <w:sz w:val="28"/>
          <w:szCs w:val="28"/>
          <w:lang w:val="ru-RU"/>
        </w:rPr>
        <w:t>рж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>ваемых языков.</w:t>
      </w:r>
    </w:p>
    <w:p w:rsidR="00A269CD" w:rsidRPr="00A269CD" w:rsidRDefault="00DE1E2C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t xml:space="preserve">Таблица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="00141B0E" w:rsidRPr="00A269CD">
        <w:rPr>
          <w:color w:val="252525"/>
          <w:sz w:val="28"/>
          <w:szCs w:val="28"/>
          <w:lang w:val="ru-RU"/>
        </w:rPr>
        <w:t xml:space="preserve"> </w:t>
      </w:r>
    </w:p>
    <w:p w:rsidR="00141B0E" w:rsidRPr="00A269CD" w:rsidRDefault="00141B0E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484"/>
        <w:gridCol w:w="5904"/>
        <w:gridCol w:w="3188"/>
      </w:tblGrid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1</w:t>
            </w:r>
          </w:p>
        </w:tc>
        <w:tc>
          <w:tcPr>
            <w:tcW w:w="5904" w:type="dxa"/>
          </w:tcPr>
          <w:p w:rsidR="00141B0E" w:rsidRPr="00DE1E2C" w:rsidRDefault="00B50F81" w:rsidP="00141B0E">
            <w:pPr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hyperlink r:id="rId15" w:tooltip="PHP" w:history="1">
              <w:r w:rsidR="00141B0E" w:rsidRPr="00DE1E2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PHP</w:t>
              </w:r>
            </w:hyperlink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141B0E" w:rsidRPr="00DE1E2C" w:rsidTr="004F3E7F">
        <w:trPr>
          <w:trHeight w:val="576"/>
        </w:trPr>
        <w:tc>
          <w:tcPr>
            <w:tcW w:w="48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2</w:t>
            </w:r>
          </w:p>
        </w:tc>
        <w:tc>
          <w:tcPr>
            <w:tcW w:w="5904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Python</w:t>
            </w:r>
          </w:p>
        </w:tc>
        <w:tc>
          <w:tcPr>
            <w:tcW w:w="3188" w:type="dxa"/>
          </w:tcPr>
          <w:p w:rsidR="00141B0E" w:rsidRPr="00DE1E2C" w:rsidRDefault="00141B0E" w:rsidP="00141B0E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4F3E7F" w:rsidRPr="00DE1E2C" w:rsidTr="004F3E7F">
        <w:trPr>
          <w:trHeight w:val="576"/>
        </w:trPr>
        <w:tc>
          <w:tcPr>
            <w:tcW w:w="484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3</w:t>
            </w:r>
          </w:p>
        </w:tc>
        <w:tc>
          <w:tcPr>
            <w:tcW w:w="5904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Ruby</w:t>
            </w:r>
          </w:p>
        </w:tc>
        <w:tc>
          <w:tcPr>
            <w:tcW w:w="3188" w:type="dxa"/>
          </w:tcPr>
          <w:p w:rsidR="004F3E7F" w:rsidRPr="00DE1E2C" w:rsidRDefault="004F3E7F" w:rsidP="00336408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840A98">
        <w:rPr>
          <w:color w:val="252525"/>
          <w:sz w:val="28"/>
          <w:szCs w:val="28"/>
          <w:lang w:val="ru-RU"/>
        </w:rPr>
        <w:lastRenderedPageBreak/>
        <w:t xml:space="preserve">Продолжение таблицы </w:t>
      </w:r>
      <w:r w:rsidR="00840A98" w:rsidRPr="00840A98">
        <w:rPr>
          <w:color w:val="252525"/>
          <w:sz w:val="28"/>
          <w:szCs w:val="28"/>
          <w:lang w:val="ru-RU"/>
        </w:rPr>
        <w:t>8</w:t>
      </w:r>
      <w:r w:rsidRPr="00A269CD">
        <w:rPr>
          <w:color w:val="252525"/>
          <w:sz w:val="28"/>
          <w:szCs w:val="28"/>
          <w:lang w:val="ru-RU"/>
        </w:rPr>
        <w:t xml:space="preserve"> </w:t>
      </w:r>
    </w:p>
    <w:p w:rsidR="00A269CD" w:rsidRPr="00A269CD" w:rsidRDefault="00A269CD" w:rsidP="00A269CD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A269CD">
        <w:rPr>
          <w:color w:val="252525"/>
          <w:sz w:val="28"/>
          <w:szCs w:val="28"/>
          <w:lang w:val="ru-RU"/>
        </w:rPr>
        <w:t xml:space="preserve">Поддерживаемые языки </w:t>
      </w:r>
      <w:r w:rsidRPr="00A269CD">
        <w:rPr>
          <w:color w:val="252525"/>
          <w:sz w:val="28"/>
          <w:szCs w:val="28"/>
        </w:rPr>
        <w:t>Apache</w:t>
      </w:r>
      <w:r w:rsidRPr="00A269CD">
        <w:rPr>
          <w:color w:val="252525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№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Поддержка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4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Perl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5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ASP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  <w:tr w:rsidR="00B70BE5" w:rsidTr="004F3E7F">
        <w:trPr>
          <w:trHeight w:val="576"/>
        </w:trPr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6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</w:rPr>
            </w:pPr>
            <w:r w:rsidRPr="00DE1E2C">
              <w:rPr>
                <w:color w:val="252525"/>
                <w:sz w:val="28"/>
                <w:szCs w:val="28"/>
              </w:rPr>
              <w:t>TCL</w:t>
            </w:r>
          </w:p>
        </w:tc>
        <w:tc>
          <w:tcPr>
            <w:tcW w:w="3192" w:type="dxa"/>
          </w:tcPr>
          <w:p w:rsidR="00B70BE5" w:rsidRPr="00DE1E2C" w:rsidRDefault="00B70BE5" w:rsidP="00593AA2">
            <w:pPr>
              <w:pStyle w:val="NormalWeb"/>
              <w:spacing w:before="0" w:beforeAutospacing="0" w:after="0" w:afterAutospacing="0" w:line="360" w:lineRule="auto"/>
              <w:contextualSpacing/>
              <w:mirrorIndents/>
              <w:jc w:val="center"/>
              <w:rPr>
                <w:color w:val="252525"/>
                <w:sz w:val="28"/>
                <w:szCs w:val="28"/>
                <w:lang w:val="ru-RU"/>
              </w:rPr>
            </w:pPr>
            <w:r w:rsidRPr="00DE1E2C">
              <w:rPr>
                <w:color w:val="252525"/>
                <w:sz w:val="28"/>
                <w:szCs w:val="28"/>
                <w:lang w:val="ru-RU"/>
              </w:rPr>
              <w:t>Полная</w:t>
            </w:r>
          </w:p>
        </w:tc>
      </w:tr>
    </w:tbl>
    <w:p w:rsidR="00E744BC" w:rsidRPr="00E744BC" w:rsidRDefault="00E744BC" w:rsidP="00A269CD">
      <w:pPr>
        <w:pStyle w:val="NormalWeb"/>
        <w:shd w:val="clear" w:color="auto" w:fill="FFFFFF"/>
        <w:spacing w:before="360" w:beforeAutospacing="0" w:after="0" w:afterAutospacing="0" w:line="360" w:lineRule="auto"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Apache предост</w:t>
      </w:r>
      <w:r w:rsidR="00E32C1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вляет возможность подключения сторонних модулей, в</w:t>
      </w:r>
      <w:r w:rsidRPr="00E744BC">
        <w:rPr>
          <w:color w:val="252525"/>
          <w:sz w:val="28"/>
          <w:szCs w:val="28"/>
          <w:lang w:val="ru-RU"/>
        </w:rPr>
        <w:t>ы</w:t>
      </w:r>
      <w:r w:rsidRPr="00E744BC">
        <w:rPr>
          <w:color w:val="252525"/>
          <w:sz w:val="28"/>
          <w:szCs w:val="28"/>
          <w:lang w:val="ru-RU"/>
        </w:rPr>
        <w:t>полнять аутентификацию пользователей используя СУБД, гибкость работы с сообщениями об ошибках</w:t>
      </w:r>
      <w:r w:rsidR="00E32C1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а так же множество других дополнительных о</w:t>
      </w:r>
      <w:r w:rsidRPr="00E744BC">
        <w:rPr>
          <w:color w:val="252525"/>
          <w:sz w:val="28"/>
          <w:szCs w:val="28"/>
          <w:lang w:val="ru-RU"/>
        </w:rPr>
        <w:t>п</w:t>
      </w:r>
      <w:r w:rsidRPr="00E744BC">
        <w:rPr>
          <w:color w:val="252525"/>
          <w:sz w:val="28"/>
          <w:szCs w:val="28"/>
          <w:lang w:val="ru-RU"/>
        </w:rPr>
        <w:t xml:space="preserve">ций. </w:t>
      </w:r>
      <w:r w:rsidR="00BB207A">
        <w:rPr>
          <w:color w:val="252525"/>
          <w:sz w:val="28"/>
          <w:szCs w:val="28"/>
          <w:lang w:val="ru-RU"/>
        </w:rPr>
        <w:t>В</w:t>
      </w:r>
      <w:r w:rsidRPr="00E744BC">
        <w:rPr>
          <w:color w:val="252525"/>
          <w:sz w:val="28"/>
          <w:szCs w:val="28"/>
          <w:lang w:val="ru-RU"/>
        </w:rPr>
        <w:t>ключает поддержку IPv6.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9DA">
        <w:rPr>
          <w:color w:val="252525"/>
          <w:sz w:val="28"/>
          <w:szCs w:val="28"/>
          <w:lang w:val="ru-RU"/>
        </w:rPr>
        <w:t>В ядре Apache реализовано следующее</w:t>
      </w:r>
      <w:r w:rsidRPr="00E744BC">
        <w:rPr>
          <w:color w:val="252525"/>
          <w:sz w:val="28"/>
          <w:szCs w:val="28"/>
          <w:lang w:val="ru-RU"/>
        </w:rPr>
        <w:t>: работа с файлами конфигур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ций, HTTP(протокол), интерфейс для интеграции модулей</w:t>
      </w:r>
      <w:r w:rsidR="00FB69DA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были разработаны сторонними разработчикам</w:t>
      </w:r>
      <w:r w:rsidR="00FB69DA">
        <w:rPr>
          <w:color w:val="252525"/>
          <w:sz w:val="28"/>
          <w:szCs w:val="28"/>
          <w:lang w:val="ru-RU"/>
        </w:rPr>
        <w:t>и. На сегодня</w:t>
      </w:r>
      <w:r w:rsidR="00FB69DA" w:rsidRPr="00E744BC">
        <w:rPr>
          <w:color w:val="252525"/>
          <w:sz w:val="28"/>
          <w:szCs w:val="28"/>
          <w:lang w:val="ru-RU"/>
        </w:rPr>
        <w:t>шний день</w:t>
      </w:r>
      <w:r w:rsidR="00FB69DA">
        <w:rPr>
          <w:color w:val="252525"/>
          <w:sz w:val="28"/>
          <w:szCs w:val="28"/>
          <w:lang w:val="ru-RU"/>
        </w:rPr>
        <w:t xml:space="preserve"> разработкой ядра и </w:t>
      </w:r>
      <w:r w:rsidRPr="00E744BC">
        <w:rPr>
          <w:color w:val="252525"/>
          <w:sz w:val="28"/>
          <w:szCs w:val="28"/>
          <w:lang w:val="ru-RU"/>
        </w:rPr>
        <w:t>его развитием занимается компания Apache Software Foundation без пр</w:t>
      </w:r>
      <w:r w:rsidR="00FB69DA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вл</w:t>
      </w:r>
      <w:r w:rsidR="00FB69DA">
        <w:rPr>
          <w:color w:val="252525"/>
          <w:sz w:val="28"/>
          <w:szCs w:val="28"/>
          <w:lang w:val="ru-RU"/>
        </w:rPr>
        <w:t>е</w:t>
      </w:r>
      <w:r w:rsidRPr="00E744BC">
        <w:rPr>
          <w:color w:val="252525"/>
          <w:sz w:val="28"/>
          <w:szCs w:val="28"/>
          <w:lang w:val="ru-RU"/>
        </w:rPr>
        <w:t>чения сторонних разработчиков, которые допускаются только к разр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ботке модулей. Для написания ядра использовался язык Си.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Система конфигурации Apache основывается на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лах в текстовом формате</w:t>
      </w:r>
      <w:r w:rsidR="00025DF9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которые </w:t>
      </w:r>
      <w:r w:rsidR="00025DF9">
        <w:rPr>
          <w:color w:val="252525"/>
          <w:sz w:val="28"/>
          <w:szCs w:val="28"/>
          <w:lang w:val="ru-RU"/>
        </w:rPr>
        <w:t xml:space="preserve">так же </w:t>
      </w:r>
      <w:r w:rsidRPr="00E744BC">
        <w:rPr>
          <w:color w:val="252525"/>
          <w:sz w:val="28"/>
          <w:szCs w:val="28"/>
          <w:lang w:val="ru-RU"/>
        </w:rPr>
        <w:t>называются конфигурационн</w:t>
      </w:r>
      <w:r w:rsidR="00025DF9">
        <w:rPr>
          <w:color w:val="252525"/>
          <w:sz w:val="28"/>
          <w:szCs w:val="28"/>
          <w:lang w:val="ru-RU"/>
        </w:rPr>
        <w:t>ыми фай</w:t>
      </w:r>
      <w:r w:rsidRPr="00E744BC">
        <w:rPr>
          <w:color w:val="252525"/>
          <w:sz w:val="28"/>
          <w:szCs w:val="28"/>
          <w:lang w:val="ru-RU"/>
        </w:rPr>
        <w:t>лами. Состоит из трех условных уровней конфигурации: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сервера (httpd.conf).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виртуального хоста (httpd.conf c версии 2.2, extra/httpd-vhosts.conf).</w:t>
      </w:r>
    </w:p>
    <w:p w:rsidR="00E744BC" w:rsidRPr="00EB36CC" w:rsidRDefault="00840A98" w:rsidP="00840A98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ab/>
        <w:t xml:space="preserve">• </w:t>
      </w:r>
      <w:r w:rsidR="00E744BC" w:rsidRPr="00EB36CC">
        <w:rPr>
          <w:color w:val="000000" w:themeColor="text1"/>
          <w:sz w:val="28"/>
          <w:szCs w:val="28"/>
          <w:lang w:val="ru-RU"/>
        </w:rPr>
        <w:t>Конфигурация уровня директории (.htaccess).</w:t>
      </w:r>
    </w:p>
    <w:p w:rsidR="00E744BC" w:rsidRPr="00353D94" w:rsidRDefault="00E744BC" w:rsidP="00025DF9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 xml:space="preserve">Для управления конфигурационными </w:t>
      </w:r>
      <w:r w:rsidR="00025DF9">
        <w:rPr>
          <w:color w:val="252525"/>
          <w:sz w:val="28"/>
          <w:szCs w:val="28"/>
          <w:lang w:val="ru-RU"/>
        </w:rPr>
        <w:t>фай</w:t>
      </w:r>
      <w:r w:rsidRPr="00E744BC">
        <w:rPr>
          <w:color w:val="252525"/>
          <w:sz w:val="28"/>
          <w:szCs w:val="28"/>
          <w:lang w:val="ru-RU"/>
        </w:rPr>
        <w:t>лами использует</w:t>
      </w:r>
      <w:r w:rsidR="00025DF9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собстве</w:t>
      </w:r>
      <w:r w:rsidRPr="00E744BC">
        <w:rPr>
          <w:color w:val="252525"/>
          <w:sz w:val="28"/>
          <w:szCs w:val="28"/>
          <w:lang w:val="ru-RU"/>
        </w:rPr>
        <w:t>н</w:t>
      </w:r>
      <w:r w:rsidRPr="00E744BC">
        <w:rPr>
          <w:color w:val="252525"/>
          <w:sz w:val="28"/>
          <w:szCs w:val="28"/>
          <w:lang w:val="ru-RU"/>
        </w:rPr>
        <w:t>ный язык, который осно</w:t>
      </w:r>
      <w:r w:rsidR="00025DF9">
        <w:rPr>
          <w:color w:val="252525"/>
          <w:sz w:val="28"/>
          <w:szCs w:val="28"/>
          <w:lang w:val="ru-RU"/>
        </w:rPr>
        <w:t>вывается на блоках директив. По</w:t>
      </w:r>
      <w:r w:rsidRPr="00E744BC">
        <w:rPr>
          <w:color w:val="252525"/>
          <w:sz w:val="28"/>
          <w:szCs w:val="28"/>
          <w:lang w:val="ru-RU"/>
        </w:rPr>
        <w:t>средств</w:t>
      </w:r>
      <w:r w:rsidR="00025DF9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>м фа</w:t>
      </w:r>
      <w:r w:rsidR="00025DF9">
        <w:rPr>
          <w:color w:val="252525"/>
          <w:sz w:val="28"/>
          <w:szCs w:val="28"/>
          <w:lang w:val="ru-RU"/>
        </w:rPr>
        <w:t>й</w:t>
      </w:r>
      <w:r w:rsidRPr="00E744BC">
        <w:rPr>
          <w:color w:val="252525"/>
          <w:sz w:val="28"/>
          <w:szCs w:val="28"/>
          <w:lang w:val="ru-RU"/>
        </w:rPr>
        <w:t>ло</w:t>
      </w:r>
      <w:r w:rsidR="004F3E7F">
        <w:rPr>
          <w:color w:val="252525"/>
          <w:sz w:val="28"/>
          <w:szCs w:val="28"/>
          <w:lang w:val="ru-RU"/>
        </w:rPr>
        <w:t>в</w:t>
      </w:r>
      <w:r w:rsidR="002F37D7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lastRenderedPageBreak/>
        <w:t xml:space="preserve">конфигураций </w:t>
      </w:r>
      <w:r w:rsidR="00025DF9">
        <w:rPr>
          <w:color w:val="252525"/>
          <w:sz w:val="28"/>
          <w:szCs w:val="28"/>
          <w:lang w:val="ru-RU"/>
        </w:rPr>
        <w:t>воз</w:t>
      </w:r>
      <w:r w:rsidRPr="00E744BC">
        <w:rPr>
          <w:color w:val="252525"/>
          <w:sz w:val="28"/>
          <w:szCs w:val="28"/>
          <w:lang w:val="ru-RU"/>
        </w:rPr>
        <w:t xml:space="preserve">можно изменить практически любые параметры ядра. </w:t>
      </w:r>
      <w:r w:rsidRPr="00E744BC">
        <w:rPr>
          <w:color w:val="252525"/>
          <w:sz w:val="28"/>
          <w:szCs w:val="28"/>
          <w:lang w:val="ru-RU"/>
        </w:rPr>
        <w:cr/>
      </w:r>
      <w:r w:rsidRPr="000E1D13">
        <w:rPr>
          <w:color w:val="252525"/>
          <w:sz w:val="28"/>
          <w:szCs w:val="28"/>
          <w:lang w:val="ru-RU"/>
        </w:rPr>
        <w:tab/>
      </w:r>
      <w:r w:rsidR="00025DF9">
        <w:rPr>
          <w:color w:val="252525"/>
          <w:sz w:val="28"/>
          <w:szCs w:val="28"/>
          <w:lang w:val="ru-RU"/>
        </w:rPr>
        <w:t>Большинство</w:t>
      </w:r>
      <w:r w:rsidRPr="00E744BC">
        <w:rPr>
          <w:color w:val="252525"/>
          <w:sz w:val="28"/>
          <w:szCs w:val="28"/>
          <w:lang w:val="ru-RU"/>
        </w:rPr>
        <w:t xml:space="preserve"> модулей </w:t>
      </w:r>
      <w:r w:rsidR="00025DF9">
        <w:rPr>
          <w:color w:val="252525"/>
          <w:sz w:val="28"/>
          <w:szCs w:val="28"/>
          <w:lang w:val="ru-RU"/>
        </w:rPr>
        <w:t xml:space="preserve">имеют </w:t>
      </w:r>
      <w:r w:rsidRPr="00E744BC">
        <w:rPr>
          <w:color w:val="252525"/>
          <w:sz w:val="28"/>
          <w:szCs w:val="28"/>
          <w:lang w:val="ru-RU"/>
        </w:rPr>
        <w:t>собственные параметры.</w:t>
      </w:r>
      <w:r w:rsidR="00025DF9">
        <w:rPr>
          <w:color w:val="252525"/>
          <w:sz w:val="28"/>
          <w:szCs w:val="28"/>
          <w:lang w:val="ru-RU"/>
        </w:rPr>
        <w:t xml:space="preserve"> </w:t>
      </w:r>
      <w:r w:rsidRPr="00353D94">
        <w:rPr>
          <w:color w:val="000000" w:themeColor="text1"/>
          <w:sz w:val="28"/>
          <w:szCs w:val="28"/>
          <w:lang w:val="ru-RU"/>
        </w:rPr>
        <w:t xml:space="preserve">Так же </w:t>
      </w:r>
      <w:r w:rsidR="00025DF9" w:rsidRPr="00353D94">
        <w:rPr>
          <w:color w:val="000000" w:themeColor="text1"/>
          <w:sz w:val="28"/>
          <w:szCs w:val="28"/>
          <w:lang w:val="ru-RU"/>
        </w:rPr>
        <w:t>сущес</w:t>
      </w:r>
      <w:r w:rsidR="00025DF9" w:rsidRPr="00353D94">
        <w:rPr>
          <w:color w:val="000000" w:themeColor="text1"/>
          <w:sz w:val="28"/>
          <w:szCs w:val="28"/>
          <w:lang w:val="ru-RU"/>
        </w:rPr>
        <w:t>т</w:t>
      </w:r>
      <w:r w:rsidR="00025DF9" w:rsidRPr="00353D94">
        <w:rPr>
          <w:color w:val="000000" w:themeColor="text1"/>
          <w:sz w:val="28"/>
          <w:szCs w:val="28"/>
          <w:lang w:val="ru-RU"/>
        </w:rPr>
        <w:t>вуют</w:t>
      </w:r>
      <w:r w:rsidRPr="00353D94">
        <w:rPr>
          <w:color w:val="000000" w:themeColor="text1"/>
          <w:sz w:val="28"/>
          <w:szCs w:val="28"/>
          <w:lang w:val="ru-RU"/>
        </w:rPr>
        <w:t xml:space="preserve"> модули</w:t>
      </w:r>
      <w:r w:rsidR="00025DF9" w:rsidRP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которые в своей работе </w:t>
      </w:r>
      <w:r w:rsidR="00353D94" w:rsidRPr="00353D94">
        <w:rPr>
          <w:color w:val="000000" w:themeColor="text1"/>
          <w:sz w:val="28"/>
          <w:szCs w:val="28"/>
          <w:lang w:val="ru-RU"/>
        </w:rPr>
        <w:t xml:space="preserve">используют </w:t>
      </w:r>
      <w:r w:rsidR="00025DF9" w:rsidRPr="00353D94">
        <w:rPr>
          <w:color w:val="000000" w:themeColor="text1"/>
          <w:sz w:val="28"/>
          <w:szCs w:val="28"/>
          <w:lang w:val="ru-RU"/>
        </w:rPr>
        <w:t xml:space="preserve">такие </w:t>
      </w:r>
      <w:r w:rsidRPr="00353D94">
        <w:rPr>
          <w:color w:val="000000" w:themeColor="text1"/>
          <w:sz w:val="28"/>
          <w:szCs w:val="28"/>
          <w:lang w:val="ru-RU"/>
        </w:rPr>
        <w:t>ко</w:t>
      </w:r>
      <w:r w:rsidR="00025DF9" w:rsidRPr="00353D94">
        <w:rPr>
          <w:color w:val="000000" w:themeColor="text1"/>
          <w:sz w:val="28"/>
          <w:szCs w:val="28"/>
          <w:lang w:val="ru-RU"/>
        </w:rPr>
        <w:t>нфигурационные фай</w:t>
      </w:r>
      <w:r w:rsidRPr="00353D94">
        <w:rPr>
          <w:color w:val="000000" w:themeColor="text1"/>
          <w:sz w:val="28"/>
          <w:szCs w:val="28"/>
          <w:lang w:val="ru-RU"/>
        </w:rPr>
        <w:t>лы операционной системы</w:t>
      </w:r>
      <w:r w:rsidR="00353D94">
        <w:rPr>
          <w:color w:val="000000" w:themeColor="text1"/>
          <w:sz w:val="28"/>
          <w:szCs w:val="28"/>
          <w:lang w:val="ru-RU"/>
        </w:rPr>
        <w:t>,</w:t>
      </w:r>
      <w:r w:rsidRPr="00353D94">
        <w:rPr>
          <w:color w:val="000000" w:themeColor="text1"/>
          <w:sz w:val="28"/>
          <w:szCs w:val="28"/>
          <w:lang w:val="ru-RU"/>
        </w:rPr>
        <w:t xml:space="preserve"> как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pass</w:t>
      </w:r>
      <w:r w:rsidRPr="00353D94">
        <w:rPr>
          <w:color w:val="000000" w:themeColor="text1"/>
          <w:sz w:val="28"/>
          <w:szCs w:val="28"/>
          <w:lang w:val="ru-RU"/>
        </w:rPr>
        <w:t xml:space="preserve"> или </w:t>
      </w:r>
      <w:r w:rsidRPr="00353D94">
        <w:rPr>
          <w:color w:val="000000" w:themeColor="text1"/>
          <w:sz w:val="28"/>
          <w:szCs w:val="28"/>
        </w:rPr>
        <w:t>etc</w:t>
      </w:r>
      <w:r w:rsidRPr="00353D94">
        <w:rPr>
          <w:color w:val="000000" w:themeColor="text1"/>
          <w:sz w:val="28"/>
          <w:szCs w:val="28"/>
          <w:lang w:val="ru-RU"/>
        </w:rPr>
        <w:t>/</w:t>
      </w:r>
      <w:r w:rsidRPr="00353D94">
        <w:rPr>
          <w:color w:val="000000" w:themeColor="text1"/>
          <w:sz w:val="28"/>
          <w:szCs w:val="28"/>
        </w:rPr>
        <w:t>host</w:t>
      </w:r>
      <w:r w:rsidRPr="00353D94">
        <w:rPr>
          <w:color w:val="000000" w:themeColor="text1"/>
          <w:sz w:val="28"/>
          <w:szCs w:val="28"/>
          <w:lang w:val="ru-RU"/>
        </w:rPr>
        <w:t>.</w:t>
      </w:r>
    </w:p>
    <w:p w:rsidR="00E744BC" w:rsidRPr="00E744BC" w:rsidRDefault="00E744BC" w:rsidP="00500166">
      <w:pPr>
        <w:pStyle w:val="NormalWeb"/>
        <w:shd w:val="clear" w:color="auto" w:fill="FFFFFF"/>
        <w:spacing w:before="0" w:beforeAutospacing="0" w:after="0" w:afterAutospacing="0" w:line="360" w:lineRule="auto"/>
        <w:mirrorIndents/>
        <w:jc w:val="both"/>
        <w:rPr>
          <w:color w:val="252525"/>
          <w:sz w:val="28"/>
          <w:szCs w:val="28"/>
          <w:lang w:val="ru-RU"/>
        </w:rPr>
      </w:pPr>
      <w:r w:rsidRPr="00353D94">
        <w:rPr>
          <w:color w:val="000000" w:themeColor="text1"/>
          <w:sz w:val="28"/>
          <w:szCs w:val="28"/>
          <w:lang w:val="ru-RU"/>
        </w:rPr>
        <w:tab/>
        <w:t>Система</w:t>
      </w:r>
      <w:r w:rsidR="00903A71" w:rsidRPr="00353D94">
        <w:rPr>
          <w:color w:val="000000" w:themeColor="text1"/>
          <w:sz w:val="28"/>
          <w:szCs w:val="28"/>
          <w:lang w:val="ru-RU"/>
        </w:rPr>
        <w:t xml:space="preserve"> модулей. Apache HTTP Server интегрирует</w:t>
      </w:r>
      <w:r w:rsidRPr="00353D94">
        <w:rPr>
          <w:color w:val="000000" w:themeColor="text1"/>
          <w:sz w:val="28"/>
          <w:szCs w:val="28"/>
          <w:lang w:val="ru-RU"/>
        </w:rPr>
        <w:t xml:space="preserve"> сторонние</w:t>
      </w:r>
      <w:r w:rsidRPr="00E744BC">
        <w:rPr>
          <w:color w:val="252525"/>
          <w:sz w:val="28"/>
          <w:szCs w:val="28"/>
          <w:lang w:val="ru-RU"/>
        </w:rPr>
        <w:t xml:space="preserve"> моду</w:t>
      </w:r>
      <w:r w:rsidR="00903A71">
        <w:rPr>
          <w:color w:val="252525"/>
          <w:sz w:val="28"/>
          <w:szCs w:val="28"/>
          <w:lang w:val="ru-RU"/>
        </w:rPr>
        <w:t>ли. На сегодняшний день разработа</w:t>
      </w:r>
      <w:r w:rsidRPr="00E744BC">
        <w:rPr>
          <w:color w:val="252525"/>
          <w:sz w:val="28"/>
          <w:szCs w:val="28"/>
          <w:lang w:val="ru-RU"/>
        </w:rPr>
        <w:t>но более 500 модулей, предост</w:t>
      </w:r>
      <w:r w:rsidR="00903A71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вляющих ра</w:t>
      </w:r>
      <w:r w:rsidRPr="00E744BC">
        <w:rPr>
          <w:color w:val="252525"/>
          <w:sz w:val="28"/>
          <w:szCs w:val="28"/>
          <w:lang w:val="ru-RU"/>
        </w:rPr>
        <w:t>з</w:t>
      </w:r>
      <w:r w:rsidRPr="00E744BC">
        <w:rPr>
          <w:color w:val="252525"/>
          <w:sz w:val="28"/>
          <w:szCs w:val="28"/>
          <w:lang w:val="ru-RU"/>
        </w:rPr>
        <w:t>личную функциональность. Некоторые из этих модулей были разработаны непосредственно компанией Apache Software Foundation. Но боль</w:t>
      </w:r>
      <w:r w:rsidR="00903A71">
        <w:rPr>
          <w:color w:val="252525"/>
          <w:sz w:val="28"/>
          <w:szCs w:val="28"/>
          <w:lang w:val="ru-RU"/>
        </w:rPr>
        <w:t>шая часть была разработа</w:t>
      </w:r>
      <w:r w:rsidRPr="00E744BC">
        <w:rPr>
          <w:color w:val="252525"/>
          <w:sz w:val="28"/>
          <w:szCs w:val="28"/>
          <w:lang w:val="ru-RU"/>
        </w:rPr>
        <w:t>на сторонними open source-разработчиками.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Процесс инт</w:t>
      </w:r>
      <w:r w:rsidR="006062F8">
        <w:rPr>
          <w:color w:val="252525"/>
          <w:sz w:val="28"/>
          <w:szCs w:val="28"/>
          <w:lang w:val="ru-RU"/>
        </w:rPr>
        <w:t>еграции модулей довольно гибкий. Модули можно</w:t>
      </w:r>
      <w:r w:rsidRPr="00E744BC">
        <w:rPr>
          <w:color w:val="252525"/>
          <w:sz w:val="28"/>
          <w:szCs w:val="28"/>
          <w:lang w:val="ru-RU"/>
        </w:rPr>
        <w:t xml:space="preserve"> инте</w:t>
      </w:r>
      <w:r w:rsidRPr="00E744BC">
        <w:rPr>
          <w:color w:val="252525"/>
          <w:sz w:val="28"/>
          <w:szCs w:val="28"/>
          <w:lang w:val="ru-RU"/>
        </w:rPr>
        <w:t>г</w:t>
      </w:r>
      <w:r w:rsidRPr="00E744BC">
        <w:rPr>
          <w:color w:val="252525"/>
          <w:sz w:val="28"/>
          <w:szCs w:val="28"/>
          <w:lang w:val="ru-RU"/>
        </w:rPr>
        <w:t>рировать как в момент компиляции</w:t>
      </w:r>
      <w:r w:rsidR="006062F8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так и загрузить дин</w:t>
      </w:r>
      <w:r w:rsidR="006062F8">
        <w:rPr>
          <w:color w:val="252525"/>
          <w:sz w:val="28"/>
          <w:szCs w:val="28"/>
          <w:lang w:val="ru-RU"/>
        </w:rPr>
        <w:t>амически по</w:t>
      </w:r>
      <w:r w:rsidRPr="00E744BC">
        <w:rPr>
          <w:color w:val="252525"/>
          <w:sz w:val="28"/>
          <w:szCs w:val="28"/>
          <w:lang w:val="ru-RU"/>
        </w:rPr>
        <w:t>средс</w:t>
      </w:r>
      <w:r w:rsidRPr="00E744BC">
        <w:rPr>
          <w:color w:val="252525"/>
          <w:sz w:val="28"/>
          <w:szCs w:val="28"/>
          <w:lang w:val="ru-RU"/>
        </w:rPr>
        <w:t>т</w:t>
      </w:r>
      <w:r w:rsidR="006062F8">
        <w:rPr>
          <w:color w:val="252525"/>
          <w:sz w:val="28"/>
          <w:szCs w:val="28"/>
          <w:lang w:val="ru-RU"/>
        </w:rPr>
        <w:t>во</w:t>
      </w:r>
      <w:r w:rsidRPr="00E744BC">
        <w:rPr>
          <w:color w:val="252525"/>
          <w:sz w:val="28"/>
          <w:szCs w:val="28"/>
          <w:lang w:val="ru-RU"/>
        </w:rPr>
        <w:t>м конфигураци</w:t>
      </w:r>
      <w:r w:rsidR="006062F8">
        <w:rPr>
          <w:color w:val="252525"/>
          <w:sz w:val="28"/>
          <w:szCs w:val="28"/>
          <w:lang w:val="ru-RU"/>
        </w:rPr>
        <w:t>онного фай</w:t>
      </w:r>
      <w:r w:rsidRPr="00E744BC">
        <w:rPr>
          <w:color w:val="252525"/>
          <w:sz w:val="28"/>
          <w:szCs w:val="28"/>
          <w:lang w:val="ru-RU"/>
        </w:rPr>
        <w:t xml:space="preserve">ла </w:t>
      </w:r>
      <w:r w:rsidR="006062F8">
        <w:rPr>
          <w:color w:val="252525"/>
          <w:sz w:val="28"/>
          <w:szCs w:val="28"/>
          <w:lang w:val="ru-RU"/>
        </w:rPr>
        <w:t>с использованием дир</w:t>
      </w:r>
      <w:r w:rsidRPr="00E744BC">
        <w:rPr>
          <w:color w:val="252525"/>
          <w:sz w:val="28"/>
          <w:szCs w:val="28"/>
          <w:lang w:val="ru-RU"/>
        </w:rPr>
        <w:t>ективы.</w:t>
      </w:r>
    </w:p>
    <w:p w:rsidR="00E744BC" w:rsidRPr="00E744BC" w:rsidRDefault="00187EA6" w:rsidP="00FB64CE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</w:r>
      <w:r w:rsidR="00E744BC" w:rsidRPr="00E744BC">
        <w:rPr>
          <w:color w:val="252525"/>
          <w:sz w:val="28"/>
          <w:szCs w:val="28"/>
          <w:lang w:val="ru-RU"/>
        </w:rPr>
        <w:t>Создание новых модулей позволяет реализовать такие решения как: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По</w:t>
      </w:r>
      <w:r>
        <w:rPr>
          <w:color w:val="252525"/>
          <w:sz w:val="28"/>
          <w:szCs w:val="28"/>
          <w:lang w:val="ru-RU"/>
        </w:rPr>
        <w:t>ддержка языков программирования;</w:t>
      </w:r>
    </w:p>
    <w:p w:rsidR="00E744BC" w:rsidRPr="00A269CD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Дора</w:t>
      </w:r>
      <w:r>
        <w:rPr>
          <w:color w:val="252525"/>
          <w:sz w:val="28"/>
          <w:szCs w:val="28"/>
          <w:lang w:val="ru-RU"/>
        </w:rPr>
        <w:t>ботка включенных в ядро функций</w:t>
      </w:r>
      <w:r>
        <w:rPr>
          <w:color w:val="252525"/>
          <w:sz w:val="28"/>
          <w:szCs w:val="28"/>
        </w:rPr>
        <w:t>;</w:t>
      </w:r>
    </w:p>
    <w:p w:rsidR="00E744BC" w:rsidRPr="00E744BC" w:rsidRDefault="00A269CD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ab/>
        <w:t xml:space="preserve">• </w:t>
      </w:r>
      <w:r w:rsidR="00E744BC" w:rsidRPr="00E744BC">
        <w:rPr>
          <w:color w:val="252525"/>
          <w:sz w:val="28"/>
          <w:szCs w:val="28"/>
          <w:lang w:val="ru-RU"/>
        </w:rPr>
        <w:t>Работа с безопасностью.</w:t>
      </w:r>
    </w:p>
    <w:p w:rsidR="00E744BC" w:rsidRPr="00EB36C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EB36CC">
        <w:rPr>
          <w:color w:val="000000" w:themeColor="text1"/>
          <w:sz w:val="28"/>
          <w:szCs w:val="28"/>
          <w:lang w:val="ru-RU"/>
        </w:rPr>
        <w:t>Подводя итог по выше сказанному, возможность подключать модули, наши возможности становятся практически не ограниченными, вплоть до адаптации его до собственного языка программирования.</w:t>
      </w:r>
    </w:p>
    <w:p w:rsidR="00E744BC" w:rsidRPr="00E744BC" w:rsidRDefault="00E744BC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E744BC">
        <w:rPr>
          <w:color w:val="252525"/>
          <w:sz w:val="28"/>
          <w:szCs w:val="28"/>
          <w:lang w:val="ru-RU"/>
        </w:rPr>
        <w:t>В качестве примера</w:t>
      </w:r>
      <w:r w:rsidR="00FB64CE">
        <w:rPr>
          <w:color w:val="252525"/>
          <w:sz w:val="28"/>
          <w:szCs w:val="28"/>
          <w:lang w:val="ru-RU"/>
        </w:rPr>
        <w:t xml:space="preserve"> можно привести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="00FB64CE">
        <w:rPr>
          <w:color w:val="252525"/>
          <w:sz w:val="28"/>
          <w:szCs w:val="28"/>
          <w:lang w:val="ru-RU"/>
        </w:rPr>
        <w:t>некоторые</w:t>
      </w:r>
      <w:r w:rsidRPr="00E744BC">
        <w:rPr>
          <w:color w:val="252525"/>
          <w:sz w:val="28"/>
          <w:szCs w:val="28"/>
          <w:lang w:val="ru-RU"/>
        </w:rPr>
        <w:t xml:space="preserve"> веб-приложени</w:t>
      </w:r>
      <w:r w:rsidR="00FB64CE">
        <w:rPr>
          <w:color w:val="252525"/>
          <w:sz w:val="28"/>
          <w:szCs w:val="28"/>
          <w:lang w:val="ru-RU"/>
        </w:rPr>
        <w:t>я. Н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пример</w:t>
      </w:r>
      <w:r w:rsidR="00FB64CE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панели управления ISPmanager и VDSmanager реализованы в виде модуля Apache.</w:t>
      </w:r>
    </w:p>
    <w:p w:rsidR="00E744BC" w:rsidRPr="00E744BC" w:rsidRDefault="00FB64CE" w:rsidP="00FB64CE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color w:val="252525"/>
          <w:sz w:val="28"/>
          <w:szCs w:val="28"/>
          <w:lang w:val="ru-RU"/>
        </w:rPr>
      </w:pPr>
      <w:r>
        <w:rPr>
          <w:color w:val="252525"/>
          <w:sz w:val="28"/>
          <w:szCs w:val="28"/>
          <w:lang w:val="ru-RU"/>
        </w:rPr>
        <w:t>Виртуальные хосты. В</w:t>
      </w:r>
      <w:r w:rsidR="00E744BC" w:rsidRPr="00E744BC">
        <w:rPr>
          <w:color w:val="252525"/>
          <w:sz w:val="28"/>
          <w:szCs w:val="28"/>
          <w:lang w:val="ru-RU"/>
        </w:rPr>
        <w:t xml:space="preserve"> ядре Apache реализована технология виртуал</w:t>
      </w:r>
      <w:r w:rsidR="00E744BC" w:rsidRPr="00E744BC">
        <w:rPr>
          <w:color w:val="252525"/>
          <w:sz w:val="28"/>
          <w:szCs w:val="28"/>
          <w:lang w:val="ru-RU"/>
        </w:rPr>
        <w:t>ь</w:t>
      </w:r>
      <w:r w:rsidR="00E744BC" w:rsidRPr="00E744BC">
        <w:rPr>
          <w:color w:val="252525"/>
          <w:sz w:val="28"/>
          <w:szCs w:val="28"/>
          <w:lang w:val="ru-RU"/>
        </w:rPr>
        <w:t>ных хостов. Такого рода технология дает возможность поддерживать на о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ном IP-адресе несколько разных до</w:t>
      </w:r>
      <w:r>
        <w:rPr>
          <w:color w:val="252525"/>
          <w:sz w:val="28"/>
          <w:szCs w:val="28"/>
          <w:lang w:val="ru-RU"/>
        </w:rPr>
        <w:t xml:space="preserve">менных имён, выводя содержимое  </w:t>
      </w:r>
      <w:r w:rsidR="00E744BC" w:rsidRPr="00E744BC">
        <w:rPr>
          <w:color w:val="252525"/>
          <w:sz w:val="28"/>
          <w:szCs w:val="28"/>
          <w:lang w:val="ru-RU"/>
        </w:rPr>
        <w:t>инд</w:t>
      </w:r>
      <w:r w:rsidR="00E744BC" w:rsidRPr="00E744BC">
        <w:rPr>
          <w:color w:val="252525"/>
          <w:sz w:val="28"/>
          <w:szCs w:val="28"/>
          <w:lang w:val="ru-RU"/>
        </w:rPr>
        <w:t>и</w:t>
      </w:r>
      <w:r w:rsidR="00E744BC" w:rsidRPr="00E744BC">
        <w:rPr>
          <w:color w:val="252525"/>
          <w:sz w:val="28"/>
          <w:szCs w:val="28"/>
          <w:lang w:val="ru-RU"/>
        </w:rPr>
        <w:t xml:space="preserve">видуально для каждого. </w:t>
      </w:r>
      <w:r>
        <w:rPr>
          <w:color w:val="252525"/>
          <w:sz w:val="28"/>
          <w:szCs w:val="28"/>
          <w:lang w:val="ru-RU"/>
        </w:rPr>
        <w:t>О</w:t>
      </w:r>
      <w:r w:rsidR="00E744BC" w:rsidRPr="00E744BC">
        <w:rPr>
          <w:color w:val="252525"/>
          <w:sz w:val="28"/>
          <w:szCs w:val="28"/>
          <w:lang w:val="ru-RU"/>
        </w:rPr>
        <w:t xml:space="preserve">н позволяет индивидуально </w:t>
      </w:r>
      <w:r>
        <w:rPr>
          <w:color w:val="252525"/>
          <w:sz w:val="28"/>
          <w:szCs w:val="28"/>
          <w:lang w:val="ru-RU"/>
        </w:rPr>
        <w:t xml:space="preserve">задавать </w:t>
      </w:r>
      <w:r w:rsidR="00E744BC" w:rsidRPr="00E744BC">
        <w:rPr>
          <w:color w:val="252525"/>
          <w:sz w:val="28"/>
          <w:szCs w:val="28"/>
          <w:lang w:val="ru-RU"/>
        </w:rPr>
        <w:t>настройки я</w:t>
      </w:r>
      <w:r w:rsidR="00E744BC" w:rsidRPr="00E744BC">
        <w:rPr>
          <w:color w:val="252525"/>
          <w:sz w:val="28"/>
          <w:szCs w:val="28"/>
          <w:lang w:val="ru-RU"/>
        </w:rPr>
        <w:t>д</w:t>
      </w:r>
      <w:r w:rsidR="00E744BC" w:rsidRPr="00E744BC">
        <w:rPr>
          <w:color w:val="252525"/>
          <w:sz w:val="28"/>
          <w:szCs w:val="28"/>
          <w:lang w:val="ru-RU"/>
        </w:rPr>
        <w:t>ра, модулей</w:t>
      </w:r>
      <w:r>
        <w:rPr>
          <w:color w:val="252525"/>
          <w:sz w:val="28"/>
          <w:szCs w:val="28"/>
          <w:lang w:val="ru-RU"/>
        </w:rPr>
        <w:t>,</w:t>
      </w:r>
      <w:r w:rsidR="00E744BC" w:rsidRPr="00E744BC">
        <w:rPr>
          <w:color w:val="252525"/>
          <w:sz w:val="28"/>
          <w:szCs w:val="28"/>
          <w:lang w:val="ru-RU"/>
        </w:rPr>
        <w:t xml:space="preserve"> а так же доступов для каждого отдельного виртуального хоста.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Pr="00E744BC">
        <w:rPr>
          <w:color w:val="252525"/>
          <w:sz w:val="28"/>
          <w:szCs w:val="28"/>
          <w:lang w:val="ru-RU"/>
        </w:rPr>
        <w:t>Некоторые MPM, например Apache-ITK позволяют запускать процесс httpd для каждого виртуального хоста с отдельными идентификаторами uid и guid.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FB64CE">
        <w:rPr>
          <w:color w:val="252525"/>
          <w:sz w:val="28"/>
          <w:szCs w:val="28"/>
          <w:lang w:val="ru-RU"/>
        </w:rPr>
        <w:t>Существуют модули, предоста</w:t>
      </w:r>
      <w:r w:rsidRPr="00E744BC">
        <w:rPr>
          <w:color w:val="252525"/>
          <w:sz w:val="28"/>
          <w:szCs w:val="28"/>
          <w:lang w:val="ru-RU"/>
        </w:rPr>
        <w:t>вляющие возможно</w:t>
      </w:r>
      <w:r w:rsidR="00FB64CE">
        <w:rPr>
          <w:color w:val="252525"/>
          <w:sz w:val="28"/>
          <w:szCs w:val="28"/>
          <w:lang w:val="ru-RU"/>
        </w:rPr>
        <w:t>сть упра</w:t>
      </w:r>
      <w:r w:rsidRPr="00E744BC">
        <w:rPr>
          <w:color w:val="252525"/>
          <w:sz w:val="28"/>
          <w:szCs w:val="28"/>
          <w:lang w:val="ru-RU"/>
        </w:rPr>
        <w:t xml:space="preserve">влять </w:t>
      </w:r>
      <w:r w:rsidR="00FB64CE">
        <w:rPr>
          <w:color w:val="252525"/>
          <w:sz w:val="28"/>
          <w:szCs w:val="28"/>
          <w:lang w:val="ru-RU"/>
        </w:rPr>
        <w:t xml:space="preserve">такими </w:t>
      </w:r>
      <w:r w:rsidRPr="00E744BC">
        <w:rPr>
          <w:color w:val="252525"/>
          <w:sz w:val="28"/>
          <w:szCs w:val="28"/>
          <w:lang w:val="ru-RU"/>
        </w:rPr>
        <w:t>ресурсами серве</w:t>
      </w:r>
      <w:r w:rsidR="00FB64CE">
        <w:rPr>
          <w:color w:val="252525"/>
          <w:sz w:val="28"/>
          <w:szCs w:val="28"/>
          <w:lang w:val="ru-RU"/>
        </w:rPr>
        <w:t xml:space="preserve">ра </w:t>
      </w:r>
      <w:r w:rsidRPr="00E744BC">
        <w:rPr>
          <w:color w:val="252525"/>
          <w:sz w:val="28"/>
          <w:szCs w:val="28"/>
          <w:lang w:val="ru-RU"/>
        </w:rPr>
        <w:t>как трафик, оперативная память, настройки процессора  для каждого из виртуальных хостов в отдельности.</w:t>
      </w:r>
    </w:p>
    <w:p w:rsidR="00E744BC" w:rsidRPr="00676F1B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Безопасность</w:t>
      </w:r>
      <w:r w:rsidR="00FB64CE">
        <w:rPr>
          <w:color w:val="252525"/>
          <w:sz w:val="28"/>
          <w:szCs w:val="28"/>
          <w:lang w:val="ru-RU"/>
        </w:rPr>
        <w:t>.</w:t>
      </w:r>
      <w:r w:rsidRPr="00E744BC">
        <w:rPr>
          <w:color w:val="252525"/>
          <w:sz w:val="28"/>
          <w:szCs w:val="28"/>
          <w:lang w:val="ru-RU"/>
        </w:rPr>
        <w:t xml:space="preserve">  В ядре Apache реализованы функции для обеспечения безопасности и управление доступом к данным. Среди основных можно о</w:t>
      </w:r>
      <w:r w:rsidRPr="00E744BC">
        <w:rPr>
          <w:color w:val="252525"/>
          <w:sz w:val="28"/>
          <w:szCs w:val="28"/>
          <w:lang w:val="ru-RU"/>
        </w:rPr>
        <w:t>т</w:t>
      </w:r>
      <w:r w:rsidRPr="00E744BC">
        <w:rPr>
          <w:color w:val="252525"/>
          <w:sz w:val="28"/>
          <w:szCs w:val="28"/>
          <w:lang w:val="ru-RU"/>
        </w:rPr>
        <w:t>метить: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Настрой</w:t>
      </w:r>
      <w:r w:rsidR="00FB64CE" w:rsidRPr="00676F1B">
        <w:rPr>
          <w:color w:val="000000" w:themeColor="text1"/>
          <w:sz w:val="28"/>
          <w:szCs w:val="28"/>
          <w:lang w:val="ru-RU"/>
        </w:rPr>
        <w:t>ка доступа для дирректорий и фай</w:t>
      </w:r>
      <w:r w:rsidRPr="00676F1B">
        <w:rPr>
          <w:color w:val="000000" w:themeColor="text1"/>
          <w:sz w:val="28"/>
          <w:szCs w:val="28"/>
          <w:lang w:val="ru-RU"/>
        </w:rPr>
        <w:t>лов.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Авторизация пользователей для получения доступов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 с использованием </w:t>
      </w:r>
      <w:r w:rsidRPr="00676F1B">
        <w:rPr>
          <w:color w:val="000000" w:themeColor="text1"/>
          <w:sz w:val="28"/>
          <w:szCs w:val="28"/>
          <w:lang w:val="ru-RU"/>
        </w:rPr>
        <w:t>HTTP-аут</w:t>
      </w:r>
      <w:r w:rsidR="00FB64CE" w:rsidRPr="00676F1B">
        <w:rPr>
          <w:color w:val="000000" w:themeColor="text1"/>
          <w:sz w:val="28"/>
          <w:szCs w:val="28"/>
          <w:lang w:val="ru-RU"/>
        </w:rPr>
        <w:t xml:space="preserve">ентификации (mod_auth_basic) и 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-аутентификации (</w:t>
      </w:r>
      <w:r w:rsidRPr="00676F1B">
        <w:rPr>
          <w:color w:val="000000" w:themeColor="text1"/>
          <w:sz w:val="28"/>
          <w:szCs w:val="28"/>
        </w:rPr>
        <w:t>mod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auth</w:t>
      </w:r>
      <w:r w:rsidRPr="00676F1B">
        <w:rPr>
          <w:color w:val="000000" w:themeColor="text1"/>
          <w:sz w:val="28"/>
          <w:szCs w:val="28"/>
          <w:lang w:val="ru-RU"/>
        </w:rPr>
        <w:t>_</w:t>
      </w:r>
      <w:r w:rsidRPr="00676F1B">
        <w:rPr>
          <w:color w:val="000000" w:themeColor="text1"/>
          <w:sz w:val="28"/>
          <w:szCs w:val="28"/>
        </w:rPr>
        <w:t>digest</w:t>
      </w:r>
      <w:r w:rsidRPr="00676F1B">
        <w:rPr>
          <w:color w:val="000000" w:themeColor="text1"/>
          <w:sz w:val="28"/>
          <w:szCs w:val="28"/>
          <w:lang w:val="ru-RU"/>
        </w:rPr>
        <w:t>).</w:t>
      </w:r>
    </w:p>
    <w:p w:rsidR="00E744BC" w:rsidRPr="00676F1B" w:rsidRDefault="00E744BC" w:rsidP="00676F1B">
      <w:pPr>
        <w:pStyle w:val="NormalWeb"/>
        <w:numPr>
          <w:ilvl w:val="0"/>
          <w:numId w:val="23"/>
        </w:numPr>
        <w:shd w:val="clear" w:color="auto" w:fill="FFFFFF"/>
        <w:spacing w:after="0" w:line="360" w:lineRule="auto"/>
        <w:contextualSpacing/>
        <w:mirrorIndents/>
        <w:jc w:val="both"/>
        <w:rPr>
          <w:color w:val="000000" w:themeColor="text1"/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>Нас</w:t>
      </w:r>
      <w:r w:rsidR="00504FEB" w:rsidRPr="00676F1B">
        <w:rPr>
          <w:color w:val="000000" w:themeColor="text1"/>
          <w:sz w:val="28"/>
          <w:szCs w:val="28"/>
          <w:lang w:val="ru-RU"/>
        </w:rPr>
        <w:t xml:space="preserve">трой доступов непосредственно к </w:t>
      </w:r>
      <w:r w:rsidRPr="00676F1B">
        <w:rPr>
          <w:color w:val="000000" w:themeColor="text1"/>
          <w:sz w:val="28"/>
          <w:szCs w:val="28"/>
          <w:lang w:val="ru-RU"/>
        </w:rPr>
        <w:t>серверу, ориентируясь на IP-адреса.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>Существуют</w:t>
      </w:r>
      <w:r w:rsidRPr="00E744BC">
        <w:rPr>
          <w:color w:val="252525"/>
          <w:sz w:val="28"/>
          <w:szCs w:val="28"/>
          <w:lang w:val="ru-RU"/>
        </w:rPr>
        <w:t xml:space="preserve"> модули, которые выполняют авторизацию</w:t>
      </w:r>
      <w:r w:rsidR="00504FEB">
        <w:rPr>
          <w:color w:val="252525"/>
          <w:sz w:val="28"/>
          <w:szCs w:val="28"/>
          <w:lang w:val="ru-RU"/>
        </w:rPr>
        <w:t>, используя при этом</w:t>
      </w:r>
      <w:r w:rsidRPr="00E744BC">
        <w:rPr>
          <w:color w:val="252525"/>
          <w:sz w:val="28"/>
          <w:szCs w:val="28"/>
          <w:lang w:val="ru-RU"/>
        </w:rPr>
        <w:t xml:space="preserve"> системы управления базой данных или подключаемые модули аутент</w:t>
      </w:r>
      <w:r w:rsidRPr="00E744BC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>фикации.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504FEB">
        <w:rPr>
          <w:color w:val="252525"/>
          <w:sz w:val="28"/>
          <w:szCs w:val="28"/>
          <w:lang w:val="ru-RU"/>
        </w:rPr>
        <w:t xml:space="preserve">Кроме того, в Apache присутствует suexec - </w:t>
      </w:r>
      <w:r w:rsidRPr="00E744BC">
        <w:rPr>
          <w:color w:val="252525"/>
          <w:sz w:val="28"/>
          <w:szCs w:val="28"/>
          <w:lang w:val="ru-RU"/>
        </w:rPr>
        <w:t>это механизм</w:t>
      </w:r>
      <w:r w:rsidR="00504FE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выполня</w:t>
      </w:r>
      <w:r w:rsidRPr="00E744BC">
        <w:rPr>
          <w:color w:val="252525"/>
          <w:sz w:val="28"/>
          <w:szCs w:val="28"/>
          <w:lang w:val="ru-RU"/>
        </w:rPr>
        <w:t>ю</w:t>
      </w:r>
      <w:r w:rsidRPr="00E744BC">
        <w:rPr>
          <w:color w:val="252525"/>
          <w:sz w:val="28"/>
          <w:szCs w:val="28"/>
          <w:lang w:val="ru-RU"/>
        </w:rPr>
        <w:t xml:space="preserve">щий запуск </w:t>
      </w:r>
      <w:r w:rsidR="00504FEB" w:rsidRPr="00E744BC">
        <w:rPr>
          <w:color w:val="252525"/>
          <w:sz w:val="28"/>
          <w:szCs w:val="28"/>
          <w:lang w:val="ru-RU"/>
        </w:rPr>
        <w:t>скриптов,</w:t>
      </w:r>
      <w:r w:rsidRPr="00E744BC">
        <w:rPr>
          <w:color w:val="252525"/>
          <w:sz w:val="28"/>
          <w:szCs w:val="28"/>
          <w:lang w:val="ru-RU"/>
        </w:rPr>
        <w:t xml:space="preserve"> а так же CGI-приложений с данными об идентифик</w:t>
      </w:r>
      <w:r w:rsidRPr="00E744BC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>ци</w:t>
      </w:r>
      <w:r w:rsidR="006B6CBB">
        <w:rPr>
          <w:color w:val="252525"/>
          <w:sz w:val="28"/>
          <w:szCs w:val="28"/>
          <w:lang w:val="ru-RU"/>
        </w:rPr>
        <w:t>и</w:t>
      </w:r>
      <w:r w:rsidRPr="00E744BC">
        <w:rPr>
          <w:color w:val="252525"/>
          <w:sz w:val="28"/>
          <w:szCs w:val="28"/>
          <w:lang w:val="ru-RU"/>
        </w:rPr>
        <w:t xml:space="preserve"> и правами</w:t>
      </w:r>
      <w:r w:rsidR="006B6CBB">
        <w:rPr>
          <w:color w:val="252525"/>
          <w:sz w:val="28"/>
          <w:szCs w:val="28"/>
          <w:lang w:val="ru-RU"/>
        </w:rPr>
        <w:t xml:space="preserve"> </w:t>
      </w:r>
      <w:r w:rsidRPr="00E744BC">
        <w:rPr>
          <w:color w:val="252525"/>
          <w:sz w:val="28"/>
          <w:szCs w:val="28"/>
          <w:lang w:val="ru-RU"/>
        </w:rPr>
        <w:t>пользователя.</w:t>
      </w:r>
    </w:p>
    <w:p w:rsidR="00E744BC" w:rsidRPr="0097359A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6B6CBB">
        <w:rPr>
          <w:color w:val="252525"/>
          <w:sz w:val="28"/>
          <w:szCs w:val="28"/>
          <w:lang w:val="ru-RU"/>
        </w:rPr>
        <w:t>С целью</w:t>
      </w:r>
      <w:r w:rsidRPr="00E744BC">
        <w:rPr>
          <w:color w:val="252525"/>
          <w:sz w:val="28"/>
          <w:szCs w:val="28"/>
          <w:lang w:val="ru-RU"/>
        </w:rPr>
        <w:t xml:space="preserve"> шифрования данных, которые передаются между клиентом и сервером</w:t>
      </w:r>
      <w:r w:rsidR="006B6CBB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используется алгоритм SSL</w:t>
      </w:r>
      <w:r w:rsidR="000D335D">
        <w:rPr>
          <w:color w:val="252525"/>
          <w:sz w:val="28"/>
          <w:szCs w:val="28"/>
          <w:lang w:val="ru-RU"/>
        </w:rPr>
        <w:t>, при написании которого</w:t>
      </w:r>
      <w:r w:rsidRPr="00E744BC">
        <w:rPr>
          <w:color w:val="252525"/>
          <w:sz w:val="28"/>
          <w:szCs w:val="28"/>
          <w:lang w:val="ru-RU"/>
        </w:rPr>
        <w:t xml:space="preserve"> использов</w:t>
      </w:r>
      <w:r w:rsidRPr="00E744BC">
        <w:rPr>
          <w:color w:val="252525"/>
          <w:sz w:val="28"/>
          <w:szCs w:val="28"/>
          <w:lang w:val="ru-RU"/>
        </w:rPr>
        <w:t>а</w:t>
      </w:r>
      <w:r w:rsidR="000D335D">
        <w:rPr>
          <w:color w:val="252525"/>
          <w:sz w:val="28"/>
          <w:szCs w:val="28"/>
          <w:lang w:val="ru-RU"/>
        </w:rPr>
        <w:t>лась</w:t>
      </w:r>
      <w:r w:rsidRPr="00E744BC">
        <w:rPr>
          <w:color w:val="252525"/>
          <w:sz w:val="28"/>
          <w:szCs w:val="28"/>
          <w:lang w:val="ru-RU"/>
        </w:rPr>
        <w:t xml:space="preserve"> библиотек</w:t>
      </w:r>
      <w:r w:rsidR="000D335D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OpenSSL. Для </w:t>
      </w:r>
      <w:r w:rsidR="006B6CBB" w:rsidRPr="00E744BC">
        <w:rPr>
          <w:color w:val="252525"/>
          <w:sz w:val="28"/>
          <w:szCs w:val="28"/>
          <w:lang w:val="ru-RU"/>
        </w:rPr>
        <w:t>удостоверения</w:t>
      </w:r>
      <w:r w:rsidR="006B6CBB">
        <w:rPr>
          <w:color w:val="252525"/>
          <w:sz w:val="28"/>
          <w:szCs w:val="28"/>
          <w:lang w:val="ru-RU"/>
        </w:rPr>
        <w:t xml:space="preserve"> в подлинности</w:t>
      </w:r>
      <w:r w:rsidRPr="00E744BC">
        <w:rPr>
          <w:color w:val="252525"/>
          <w:sz w:val="28"/>
          <w:szCs w:val="28"/>
          <w:lang w:val="ru-RU"/>
        </w:rPr>
        <w:t xml:space="preserve"> веб-сервер</w:t>
      </w:r>
      <w:r w:rsidR="006B6CBB">
        <w:rPr>
          <w:color w:val="252525"/>
          <w:sz w:val="28"/>
          <w:szCs w:val="28"/>
          <w:lang w:val="ru-RU"/>
        </w:rPr>
        <w:t>а</w:t>
      </w:r>
      <w:r w:rsidRPr="00E744BC">
        <w:rPr>
          <w:color w:val="252525"/>
          <w:sz w:val="28"/>
          <w:szCs w:val="28"/>
          <w:lang w:val="ru-RU"/>
        </w:rPr>
        <w:t xml:space="preserve"> применяют</w:t>
      </w:r>
      <w:r w:rsidR="006B6CBB">
        <w:rPr>
          <w:color w:val="252525"/>
          <w:sz w:val="28"/>
          <w:szCs w:val="28"/>
          <w:lang w:val="ru-RU"/>
        </w:rPr>
        <w:t>ся</w:t>
      </w:r>
      <w:r w:rsidRPr="00E744BC">
        <w:rPr>
          <w:color w:val="252525"/>
          <w:sz w:val="28"/>
          <w:szCs w:val="28"/>
          <w:lang w:val="ru-RU"/>
        </w:rPr>
        <w:t xml:space="preserve"> </w:t>
      </w:r>
      <w:r w:rsidRPr="0097359A">
        <w:rPr>
          <w:color w:val="252525"/>
          <w:sz w:val="28"/>
          <w:szCs w:val="28"/>
          <w:lang w:val="ru-RU"/>
        </w:rPr>
        <w:t>сертификаты X.509.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Pr="00E744BC">
        <w:rPr>
          <w:color w:val="252525"/>
          <w:sz w:val="28"/>
          <w:szCs w:val="28"/>
          <w:lang w:val="ru-RU"/>
        </w:rPr>
        <w:t>Присутствуют внешние средства</w:t>
      </w:r>
      <w:r w:rsidR="000D335D">
        <w:rPr>
          <w:color w:val="252525"/>
          <w:sz w:val="28"/>
          <w:szCs w:val="28"/>
          <w:lang w:val="ru-RU"/>
        </w:rPr>
        <w:t xml:space="preserve"> для работы с безопасностью, к ним </w:t>
      </w:r>
      <w:r w:rsidRPr="00E744BC">
        <w:rPr>
          <w:color w:val="252525"/>
          <w:sz w:val="28"/>
          <w:szCs w:val="28"/>
          <w:lang w:val="ru-RU"/>
        </w:rPr>
        <w:t>относится mod_security.</w:t>
      </w:r>
    </w:p>
    <w:p w:rsidR="00E744BC" w:rsidRPr="00E744BC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52525"/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lastRenderedPageBreak/>
        <w:tab/>
      </w:r>
      <w:r w:rsidR="000D335D">
        <w:rPr>
          <w:color w:val="252525"/>
          <w:sz w:val="28"/>
          <w:szCs w:val="28"/>
          <w:lang w:val="ru-RU"/>
        </w:rPr>
        <w:t xml:space="preserve">Интернационализация. В версии 2.0 </w:t>
      </w:r>
      <w:r w:rsidRPr="00E744BC">
        <w:rPr>
          <w:color w:val="252525"/>
          <w:sz w:val="28"/>
          <w:szCs w:val="28"/>
          <w:lang w:val="ru-RU"/>
        </w:rPr>
        <w:t>добавлена функциональность</w:t>
      </w:r>
      <w:r w:rsidR="000D335D">
        <w:rPr>
          <w:color w:val="252525"/>
          <w:sz w:val="28"/>
          <w:szCs w:val="28"/>
          <w:lang w:val="ru-RU"/>
        </w:rPr>
        <w:t>,</w:t>
      </w:r>
      <w:r w:rsidRPr="00E744BC">
        <w:rPr>
          <w:color w:val="252525"/>
          <w:sz w:val="28"/>
          <w:szCs w:val="28"/>
          <w:lang w:val="ru-RU"/>
        </w:rPr>
        <w:t xml:space="preserve"> п</w:t>
      </w:r>
      <w:r w:rsidRPr="00E744BC">
        <w:rPr>
          <w:color w:val="252525"/>
          <w:sz w:val="28"/>
          <w:szCs w:val="28"/>
          <w:lang w:val="ru-RU"/>
        </w:rPr>
        <w:t>о</w:t>
      </w:r>
      <w:r w:rsidRPr="00E744BC">
        <w:rPr>
          <w:color w:val="252525"/>
          <w:sz w:val="28"/>
          <w:szCs w:val="28"/>
          <w:lang w:val="ru-RU"/>
        </w:rPr>
        <w:t xml:space="preserve">зволяющая определить локаль клиента на стороне сервера. </w:t>
      </w:r>
      <w:r w:rsidR="000D335D">
        <w:rPr>
          <w:color w:val="252525"/>
          <w:sz w:val="28"/>
          <w:szCs w:val="28"/>
          <w:lang w:val="ru-RU"/>
        </w:rPr>
        <w:t xml:space="preserve">Поэтому </w:t>
      </w:r>
      <w:r w:rsidR="00DC0C11">
        <w:rPr>
          <w:color w:val="252525"/>
          <w:sz w:val="28"/>
          <w:szCs w:val="28"/>
          <w:lang w:val="ru-RU"/>
        </w:rPr>
        <w:t xml:space="preserve">теперь </w:t>
      </w:r>
      <w:r w:rsidR="000D335D">
        <w:rPr>
          <w:color w:val="252525"/>
          <w:sz w:val="28"/>
          <w:szCs w:val="28"/>
          <w:lang w:val="ru-RU"/>
        </w:rPr>
        <w:t>отправляемые</w:t>
      </w:r>
      <w:r w:rsidRPr="00E744BC">
        <w:rPr>
          <w:color w:val="252525"/>
          <w:sz w:val="28"/>
          <w:szCs w:val="28"/>
          <w:lang w:val="ru-RU"/>
        </w:rPr>
        <w:t xml:space="preserve"> браузеру системные сообщения</w:t>
      </w:r>
      <w:r w:rsidR="000D335D">
        <w:rPr>
          <w:color w:val="252525"/>
          <w:sz w:val="28"/>
          <w:szCs w:val="28"/>
          <w:lang w:val="ru-RU"/>
        </w:rPr>
        <w:t xml:space="preserve"> (например,</w:t>
      </w:r>
      <w:r w:rsidRPr="00E744BC">
        <w:rPr>
          <w:color w:val="252525"/>
          <w:sz w:val="28"/>
          <w:szCs w:val="28"/>
          <w:lang w:val="ru-RU"/>
        </w:rPr>
        <w:t xml:space="preserve"> сообщения об ошибках</w:t>
      </w:r>
      <w:r w:rsidR="000D335D">
        <w:rPr>
          <w:color w:val="252525"/>
          <w:sz w:val="28"/>
          <w:szCs w:val="28"/>
          <w:lang w:val="ru-RU"/>
        </w:rPr>
        <w:t>)</w:t>
      </w:r>
      <w:r w:rsidRPr="00E744BC">
        <w:rPr>
          <w:color w:val="252525"/>
          <w:sz w:val="28"/>
          <w:szCs w:val="28"/>
          <w:lang w:val="ru-RU"/>
        </w:rPr>
        <w:t xml:space="preserve"> мо</w:t>
      </w:r>
      <w:r w:rsidR="000D335D">
        <w:rPr>
          <w:color w:val="252525"/>
          <w:sz w:val="28"/>
          <w:szCs w:val="28"/>
          <w:lang w:val="ru-RU"/>
        </w:rPr>
        <w:t>гут быть отправле</w:t>
      </w:r>
      <w:r w:rsidRPr="00E744BC">
        <w:rPr>
          <w:color w:val="252525"/>
          <w:sz w:val="28"/>
          <w:szCs w:val="28"/>
          <w:lang w:val="ru-RU"/>
        </w:rPr>
        <w:t>ны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0E1D13">
        <w:rPr>
          <w:color w:val="252525"/>
          <w:sz w:val="28"/>
          <w:szCs w:val="28"/>
          <w:lang w:val="ru-RU"/>
        </w:rPr>
        <w:tab/>
      </w:r>
      <w:r w:rsidR="000A74E8" w:rsidRPr="00F97292">
        <w:rPr>
          <w:sz w:val="28"/>
          <w:szCs w:val="28"/>
          <w:lang w:val="ru-RU"/>
        </w:rPr>
        <w:t>Кроме того, важно</w:t>
      </w:r>
      <w:r w:rsidRPr="00F97292">
        <w:rPr>
          <w:sz w:val="28"/>
          <w:szCs w:val="28"/>
          <w:lang w:val="ru-RU"/>
        </w:rPr>
        <w:t xml:space="preserve"> отметить</w:t>
      </w:r>
      <w:r w:rsidR="000A74E8" w:rsidRPr="00F97292">
        <w:rPr>
          <w:sz w:val="28"/>
          <w:szCs w:val="28"/>
          <w:lang w:val="ru-RU"/>
        </w:rPr>
        <w:t xml:space="preserve"> появление</w:t>
      </w:r>
      <w:r w:rsidRPr="00F97292">
        <w:rPr>
          <w:sz w:val="28"/>
          <w:szCs w:val="28"/>
          <w:lang w:val="ru-RU"/>
        </w:rPr>
        <w:t xml:space="preserve"> возможност</w:t>
      </w:r>
      <w:r w:rsidR="000A74E8" w:rsidRPr="00F97292">
        <w:rPr>
          <w:sz w:val="28"/>
          <w:szCs w:val="28"/>
          <w:lang w:val="ru-RU"/>
        </w:rPr>
        <w:t>и</w:t>
      </w:r>
      <w:r w:rsidRPr="00F97292">
        <w:rPr>
          <w:sz w:val="28"/>
          <w:szCs w:val="28"/>
          <w:lang w:val="ru-RU"/>
        </w:rPr>
        <w:t xml:space="preserve"> управл</w:t>
      </w:r>
      <w:r w:rsidR="000A74E8" w:rsidRPr="00F97292">
        <w:rPr>
          <w:sz w:val="28"/>
          <w:szCs w:val="28"/>
          <w:lang w:val="ru-RU"/>
        </w:rPr>
        <w:t>ения</w:t>
      </w:r>
      <w:r w:rsidRPr="00F97292">
        <w:rPr>
          <w:sz w:val="28"/>
          <w:szCs w:val="28"/>
          <w:lang w:val="ru-RU"/>
        </w:rPr>
        <w:t xml:space="preserve"> на стороне серве</w:t>
      </w:r>
      <w:r w:rsidR="000A74E8" w:rsidRPr="00F97292">
        <w:rPr>
          <w:sz w:val="28"/>
          <w:szCs w:val="28"/>
          <w:lang w:val="ru-RU"/>
        </w:rPr>
        <w:t xml:space="preserve">ра </w:t>
      </w:r>
      <w:r w:rsidRPr="00F97292">
        <w:rPr>
          <w:sz w:val="28"/>
          <w:szCs w:val="28"/>
          <w:lang w:val="ru-RU"/>
        </w:rPr>
        <w:t>выводом содержимого страниц в зависимости от локали пользователя. Apache в состоянии работать с большим количеством кодир</w:t>
      </w:r>
      <w:r w:rsidRPr="00F97292">
        <w:rPr>
          <w:sz w:val="28"/>
          <w:szCs w:val="28"/>
          <w:lang w:val="ru-RU"/>
        </w:rPr>
        <w:t>о</w:t>
      </w:r>
      <w:r w:rsidRPr="00F97292">
        <w:rPr>
          <w:sz w:val="28"/>
          <w:szCs w:val="28"/>
          <w:lang w:val="ru-RU"/>
        </w:rPr>
        <w:t xml:space="preserve">вок, в том числе </w:t>
      </w:r>
      <w:r w:rsidR="000A74E8" w:rsidRPr="00F97292">
        <w:rPr>
          <w:sz w:val="28"/>
          <w:szCs w:val="28"/>
          <w:lang w:val="ru-RU"/>
        </w:rPr>
        <w:t xml:space="preserve">с </w:t>
      </w:r>
      <w:r w:rsidRPr="00F97292">
        <w:rPr>
          <w:sz w:val="28"/>
          <w:szCs w:val="28"/>
          <w:lang w:val="ru-RU"/>
        </w:rPr>
        <w:t>Юникод</w:t>
      </w:r>
      <w:r w:rsidR="000A74E8" w:rsidRPr="00F97292">
        <w:rPr>
          <w:sz w:val="28"/>
          <w:szCs w:val="28"/>
          <w:lang w:val="ru-RU"/>
        </w:rPr>
        <w:t>ом. Это дает возможность обра</w:t>
      </w:r>
      <w:r w:rsidRPr="00F97292">
        <w:rPr>
          <w:sz w:val="28"/>
          <w:szCs w:val="28"/>
          <w:lang w:val="ru-RU"/>
        </w:rPr>
        <w:t>батывать страницы, сохраненны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в любых кодировках и написанны</w:t>
      </w:r>
      <w:r w:rsidR="000A74E8" w:rsidRPr="00F97292">
        <w:rPr>
          <w:sz w:val="28"/>
          <w:szCs w:val="28"/>
          <w:lang w:val="ru-RU"/>
        </w:rPr>
        <w:t>е</w:t>
      </w:r>
      <w:r w:rsidRPr="00F97292">
        <w:rPr>
          <w:sz w:val="28"/>
          <w:szCs w:val="28"/>
          <w:lang w:val="ru-RU"/>
        </w:rPr>
        <w:t xml:space="preserve"> на любых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</w:r>
      <w:r w:rsidR="00E1071C" w:rsidRPr="00F97292">
        <w:rPr>
          <w:sz w:val="28"/>
          <w:szCs w:val="28"/>
          <w:lang w:val="ru-RU"/>
        </w:rPr>
        <w:t>Обработка событий. Администратору предоставляется</w:t>
      </w:r>
      <w:r w:rsidRPr="00F97292">
        <w:rPr>
          <w:sz w:val="28"/>
          <w:szCs w:val="28"/>
          <w:lang w:val="ru-RU"/>
        </w:rPr>
        <w:t xml:space="preserve"> возможность </w:t>
      </w:r>
      <w:r w:rsidR="00E1071C" w:rsidRPr="00F97292">
        <w:rPr>
          <w:sz w:val="28"/>
          <w:szCs w:val="28"/>
          <w:lang w:val="ru-RU"/>
        </w:rPr>
        <w:t>самостоятельно</w:t>
      </w:r>
      <w:r w:rsidRPr="00F97292">
        <w:rPr>
          <w:sz w:val="28"/>
          <w:szCs w:val="28"/>
          <w:lang w:val="ru-RU"/>
        </w:rPr>
        <w:t xml:space="preserve"> задать собственные страницы и обработчики для возника</w:t>
      </w:r>
      <w:r w:rsidRPr="00F97292">
        <w:rPr>
          <w:sz w:val="28"/>
          <w:szCs w:val="28"/>
          <w:lang w:val="ru-RU"/>
        </w:rPr>
        <w:t>ю</w:t>
      </w:r>
      <w:r w:rsidRPr="00F97292">
        <w:rPr>
          <w:sz w:val="28"/>
          <w:szCs w:val="28"/>
          <w:lang w:val="ru-RU"/>
        </w:rPr>
        <w:t xml:space="preserve">щих HTTP ошибок или событий, например 404 (страница не найдена) или 403 (запрещен доступ). В том числе </w:t>
      </w:r>
      <w:r w:rsidR="00E1071C" w:rsidRPr="00F97292">
        <w:rPr>
          <w:sz w:val="28"/>
          <w:szCs w:val="28"/>
          <w:lang w:val="ru-RU"/>
        </w:rPr>
        <w:t xml:space="preserve">предоставляется </w:t>
      </w:r>
      <w:r w:rsidRPr="00F97292">
        <w:rPr>
          <w:sz w:val="28"/>
          <w:szCs w:val="28"/>
          <w:lang w:val="ru-RU"/>
        </w:rPr>
        <w:t>возможность запуска скриптов и отображения сообщений на разных языках.</w:t>
      </w:r>
    </w:p>
    <w:p w:rsidR="00E744BC" w:rsidRPr="00F97292" w:rsidRDefault="00E744BC" w:rsidP="00E744BC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F97292">
        <w:rPr>
          <w:sz w:val="28"/>
          <w:szCs w:val="28"/>
          <w:lang w:val="ru-RU"/>
        </w:rPr>
        <w:tab/>
        <w:t>Server Side Includes</w:t>
      </w:r>
      <w:r w:rsidR="00B24F94" w:rsidRPr="00F97292">
        <w:rPr>
          <w:sz w:val="28"/>
          <w:szCs w:val="28"/>
          <w:lang w:val="ru-RU"/>
        </w:rPr>
        <w:t>. Н</w:t>
      </w:r>
      <w:r w:rsidRPr="00F97292">
        <w:rPr>
          <w:sz w:val="28"/>
          <w:szCs w:val="28"/>
          <w:lang w:val="ru-RU"/>
        </w:rPr>
        <w:t>ачиная с версии 1.3 и выше</w:t>
      </w:r>
      <w:r w:rsidR="00B24F94" w:rsidRPr="00F97292">
        <w:rPr>
          <w:sz w:val="28"/>
          <w:szCs w:val="28"/>
          <w:lang w:val="ru-RU"/>
        </w:rPr>
        <w:t>,</w:t>
      </w:r>
      <w:r w:rsidRPr="00F97292">
        <w:rPr>
          <w:sz w:val="28"/>
          <w:szCs w:val="28"/>
          <w:lang w:val="ru-RU"/>
        </w:rPr>
        <w:t xml:space="preserve"> добавлен механизм Server Side Includes, который дает возможность динамически работать с HTML-документами на серверной стороне.</w:t>
      </w:r>
    </w:p>
    <w:p w:rsidR="00287FEF" w:rsidRPr="00F97292" w:rsidRDefault="00E744BC" w:rsidP="00B24F9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contextualSpacing/>
        <w:mirrorIndents/>
        <w:jc w:val="both"/>
        <w:rPr>
          <w:sz w:val="28"/>
          <w:szCs w:val="28"/>
          <w:highlight w:val="lightGray"/>
          <w:lang w:val="ru-RU"/>
        </w:rPr>
      </w:pPr>
      <w:r w:rsidRPr="00F97292">
        <w:rPr>
          <w:sz w:val="28"/>
          <w:szCs w:val="28"/>
          <w:lang w:val="ru-RU"/>
        </w:rPr>
        <w:t>За управление SSI отвечает модуль mod_include, который входит в ядро Apache.</w:t>
      </w:r>
    </w:p>
    <w:p w:rsidR="001D3365" w:rsidRPr="00C81167" w:rsidRDefault="001D3365" w:rsidP="001A42C0">
      <w:pPr>
        <w:shd w:val="clear" w:color="auto" w:fill="FFFFFF"/>
        <w:spacing w:before="120" w:after="120" w:line="360" w:lineRule="auto"/>
        <w:contextualSpacing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b/>
          <w:color w:val="252525"/>
          <w:sz w:val="28"/>
          <w:szCs w:val="28"/>
          <w:lang w:val="ru-RU"/>
        </w:rPr>
        <w:tab/>
      </w:r>
      <w:r w:rsidR="00D54DFB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.1.2 </w:t>
      </w:r>
      <w:r w:rsidR="00A274BA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База данных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87C1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</w:p>
    <w:p w:rsidR="001A3C04" w:rsidRDefault="00A274BA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MySQL - система управления базой данных или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СУБД. На сегодня</w:t>
      </w:r>
      <w:r w:rsidR="005363FB" w:rsidRPr="005363FB">
        <w:rPr>
          <w:sz w:val="28"/>
          <w:szCs w:val="28"/>
          <w:lang w:val="ru-RU"/>
        </w:rPr>
        <w:t>ш</w:t>
      </w:r>
      <w:r w:rsidR="005363FB" w:rsidRPr="005363FB">
        <w:rPr>
          <w:sz w:val="28"/>
          <w:szCs w:val="28"/>
          <w:lang w:val="ru-RU"/>
        </w:rPr>
        <w:t>ний день поддержкой и развитием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 xml:space="preserve">занимается корпорация Oracle. </w:t>
      </w:r>
    </w:p>
    <w:p w:rsidR="005363FB" w:rsidRPr="005363FB" w:rsidRDefault="001A3C04" w:rsidP="001A42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363FB" w:rsidRPr="005363FB">
        <w:rPr>
          <w:sz w:val="28"/>
          <w:szCs w:val="28"/>
          <w:lang w:val="ru-RU"/>
        </w:rPr>
        <w:t>Изначально MySQL</w:t>
      </w:r>
      <w:r w:rsid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ориентирован</w:t>
      </w:r>
      <w:r w:rsidR="005363FB" w:rsidRPr="005363FB">
        <w:rPr>
          <w:sz w:val="28"/>
          <w:szCs w:val="28"/>
          <w:lang w:val="ru-RU"/>
        </w:rPr>
        <w:t>а на работу в качестве отдельного</w:t>
      </w:r>
      <w:r w:rsidR="005363FB">
        <w:rPr>
          <w:sz w:val="28"/>
          <w:szCs w:val="28"/>
          <w:lang w:val="ru-RU"/>
        </w:rPr>
        <w:t xml:space="preserve"> </w:t>
      </w:r>
      <w:r w:rsidR="005363FB" w:rsidRPr="005363FB">
        <w:rPr>
          <w:sz w:val="28"/>
          <w:szCs w:val="28"/>
          <w:lang w:val="ru-RU"/>
        </w:rPr>
        <w:t>сервера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с которым по принципу </w:t>
      </w:r>
      <w:r w:rsidR="00B24F94">
        <w:rPr>
          <w:sz w:val="28"/>
          <w:szCs w:val="28"/>
          <w:lang w:val="ru-RU"/>
        </w:rPr>
        <w:t>«запрос-</w:t>
      </w:r>
      <w:r w:rsidR="005363FB" w:rsidRPr="005363FB">
        <w:rPr>
          <w:sz w:val="28"/>
          <w:szCs w:val="28"/>
          <w:lang w:val="ru-RU"/>
        </w:rPr>
        <w:t>ответ</w:t>
      </w:r>
      <w:r w:rsidR="00B24F94">
        <w:rPr>
          <w:sz w:val="28"/>
          <w:szCs w:val="28"/>
          <w:lang w:val="ru-RU"/>
        </w:rPr>
        <w:t>»</w:t>
      </w:r>
      <w:r w:rsidR="005363FB" w:rsidRPr="005363FB">
        <w:rPr>
          <w:sz w:val="28"/>
          <w:szCs w:val="28"/>
          <w:lang w:val="ru-RU"/>
        </w:rPr>
        <w:t xml:space="preserve"> будут взаимодействова</w:t>
      </w:r>
      <w:r w:rsidR="005363FB">
        <w:rPr>
          <w:sz w:val="28"/>
          <w:szCs w:val="28"/>
          <w:lang w:val="ru-RU"/>
        </w:rPr>
        <w:t>ть сторонние клиентские системы</w:t>
      </w:r>
      <w:r w:rsidR="00B24F94">
        <w:rPr>
          <w:sz w:val="28"/>
          <w:szCs w:val="28"/>
          <w:lang w:val="ru-RU"/>
        </w:rPr>
        <w:t>. О</w:t>
      </w:r>
      <w:r w:rsidR="005363FB" w:rsidRPr="005363FB">
        <w:rPr>
          <w:sz w:val="28"/>
          <w:szCs w:val="28"/>
          <w:lang w:val="ru-RU"/>
        </w:rPr>
        <w:t>днако</w:t>
      </w:r>
      <w:r w:rsidR="00D13EE1">
        <w:rPr>
          <w:sz w:val="28"/>
          <w:szCs w:val="28"/>
          <w:lang w:val="ru-RU"/>
        </w:rPr>
        <w:t>, на сегодняшний день</w:t>
      </w:r>
      <w:r w:rsidR="005363FB"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существует</w:t>
      </w:r>
      <w:r w:rsidR="005363FB" w:rsidRPr="005363FB">
        <w:rPr>
          <w:sz w:val="28"/>
          <w:szCs w:val="28"/>
          <w:lang w:val="ru-RU"/>
        </w:rPr>
        <w:t xml:space="preserve"> библиотека</w:t>
      </w:r>
      <w:r w:rsidR="00B24F94">
        <w:rPr>
          <w:sz w:val="28"/>
          <w:szCs w:val="28"/>
          <w:lang w:val="ru-RU"/>
        </w:rPr>
        <w:t>,</w:t>
      </w:r>
      <w:r w:rsidR="005363FB" w:rsidRPr="005363FB">
        <w:rPr>
          <w:sz w:val="28"/>
          <w:szCs w:val="28"/>
          <w:lang w:val="ru-RU"/>
        </w:rPr>
        <w:t xml:space="preserve"> позволяющая работать с базой автономно.</w:t>
      </w:r>
    </w:p>
    <w:p w:rsidR="005363FB" w:rsidRPr="00866929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lastRenderedPageBreak/>
        <w:t xml:space="preserve">MySQL </w:t>
      </w:r>
      <w:r>
        <w:rPr>
          <w:sz w:val="28"/>
          <w:szCs w:val="28"/>
          <w:lang w:val="ru-RU"/>
        </w:rPr>
        <w:t xml:space="preserve">поддерживает </w:t>
      </w:r>
      <w:r w:rsidRPr="005363FB">
        <w:rPr>
          <w:sz w:val="28"/>
          <w:szCs w:val="28"/>
          <w:lang w:val="ru-RU"/>
        </w:rPr>
        <w:t>различные типы таблиц, такие как MyIASM, InnoDB и другие.</w:t>
      </w:r>
      <w:r w:rsidR="00866929">
        <w:rPr>
          <w:sz w:val="28"/>
          <w:szCs w:val="28"/>
          <w:lang w:val="ru-RU"/>
        </w:rPr>
        <w:t xml:space="preserve"> При работе это дает огромное преимущество при разрабо</w:t>
      </w:r>
      <w:r w:rsidR="00866929">
        <w:rPr>
          <w:sz w:val="28"/>
          <w:szCs w:val="28"/>
          <w:lang w:val="ru-RU"/>
        </w:rPr>
        <w:t>т</w:t>
      </w:r>
      <w:r w:rsidR="00866929">
        <w:rPr>
          <w:sz w:val="28"/>
          <w:szCs w:val="28"/>
          <w:lang w:val="ru-RU"/>
        </w:rPr>
        <w:t xml:space="preserve">ке, у </w:t>
      </w:r>
      <w:r w:rsidR="002B24DC">
        <w:rPr>
          <w:sz w:val="28"/>
          <w:szCs w:val="28"/>
          <w:lang w:val="ru-RU"/>
        </w:rPr>
        <w:t>программист получает свободу принятия решения что позволяет разр</w:t>
      </w:r>
      <w:r w:rsidR="002B24DC">
        <w:rPr>
          <w:sz w:val="28"/>
          <w:szCs w:val="28"/>
          <w:lang w:val="ru-RU"/>
        </w:rPr>
        <w:t>а</w:t>
      </w:r>
      <w:r w:rsidR="002B24DC">
        <w:rPr>
          <w:sz w:val="28"/>
          <w:szCs w:val="28"/>
          <w:lang w:val="ru-RU"/>
        </w:rPr>
        <w:t>батывать более гибкие проекты.</w:t>
      </w:r>
      <w:r w:rsidR="00866929">
        <w:rPr>
          <w:sz w:val="28"/>
          <w:szCs w:val="28"/>
          <w:lang w:val="ru-RU"/>
        </w:rPr>
        <w:t xml:space="preserve"> </w:t>
      </w:r>
      <w:r w:rsidR="002B24DC">
        <w:rPr>
          <w:sz w:val="28"/>
          <w:szCs w:val="28"/>
          <w:lang w:val="ru-RU"/>
        </w:rPr>
        <w:t>При необходимости можно легко сменить тип таблиц без ущерба для проекта с минимальными как временными так и финансовыми затратами.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 xml:space="preserve">Языки программирования. </w:t>
      </w:r>
      <w:r w:rsidR="00B24F94">
        <w:rPr>
          <w:sz w:val="28"/>
          <w:szCs w:val="28"/>
          <w:lang w:val="ru-RU"/>
        </w:rPr>
        <w:t>Для большинства</w:t>
      </w:r>
      <w:r w:rsidRPr="005363FB">
        <w:rPr>
          <w:sz w:val="28"/>
          <w:szCs w:val="28"/>
          <w:lang w:val="ru-RU"/>
        </w:rPr>
        <w:t xml:space="preserve"> популяр</w:t>
      </w:r>
      <w:r w:rsidR="00B24F94">
        <w:rPr>
          <w:sz w:val="28"/>
          <w:szCs w:val="28"/>
          <w:lang w:val="ru-RU"/>
        </w:rPr>
        <w:t>ных языков ра</w:t>
      </w:r>
      <w:r w:rsidR="00B24F94">
        <w:rPr>
          <w:sz w:val="28"/>
          <w:szCs w:val="28"/>
          <w:lang w:val="ru-RU"/>
        </w:rPr>
        <w:t>з</w:t>
      </w:r>
      <w:r w:rsidR="00B24F94">
        <w:rPr>
          <w:sz w:val="28"/>
          <w:szCs w:val="28"/>
          <w:lang w:val="ru-RU"/>
        </w:rPr>
        <w:t>работа</w:t>
      </w:r>
      <w:r w:rsidRPr="005363FB">
        <w:rPr>
          <w:sz w:val="28"/>
          <w:szCs w:val="28"/>
          <w:lang w:val="ru-RU"/>
        </w:rPr>
        <w:t>но API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позволяющее взаимодействовать с базой данных.</w:t>
      </w:r>
      <w:r w:rsidR="00B24F94">
        <w:rPr>
          <w:sz w:val="28"/>
          <w:szCs w:val="28"/>
          <w:lang w:val="ru-RU"/>
        </w:rPr>
        <w:t xml:space="preserve"> </w:t>
      </w:r>
      <w:r w:rsidRPr="005363FB">
        <w:rPr>
          <w:sz w:val="28"/>
          <w:szCs w:val="28"/>
          <w:lang w:val="ru-RU"/>
        </w:rPr>
        <w:t xml:space="preserve">К </w:t>
      </w:r>
      <w:r w:rsidR="00B24F94">
        <w:rPr>
          <w:sz w:val="28"/>
          <w:szCs w:val="28"/>
          <w:lang w:val="ru-RU"/>
        </w:rPr>
        <w:t>таким</w:t>
      </w:r>
      <w:r w:rsidRPr="005363FB">
        <w:rPr>
          <w:sz w:val="28"/>
          <w:szCs w:val="28"/>
          <w:lang w:val="ru-RU"/>
        </w:rPr>
        <w:t xml:space="preserve"> яз</w:t>
      </w:r>
      <w:r w:rsidRPr="005363FB">
        <w:rPr>
          <w:sz w:val="28"/>
          <w:szCs w:val="28"/>
          <w:lang w:val="ru-RU"/>
        </w:rPr>
        <w:t>ы</w:t>
      </w:r>
      <w:r w:rsidRPr="005363FB">
        <w:rPr>
          <w:sz w:val="28"/>
          <w:szCs w:val="28"/>
          <w:lang w:val="ru-RU"/>
        </w:rPr>
        <w:t>кам относятся Delphi, C, C++, Эйфель, Java, Лисп, Perl, PHP, Python, Ruby, Smalltalk, Компонентный Паскаль и Tcl, так же разработан инструментарий для платформы .NET.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sz w:val="28"/>
          <w:szCs w:val="28"/>
          <w:lang w:val="ru-RU"/>
        </w:rPr>
      </w:pPr>
      <w:r w:rsidRPr="00676F1B">
        <w:rPr>
          <w:color w:val="000000" w:themeColor="text1"/>
          <w:sz w:val="28"/>
          <w:szCs w:val="28"/>
          <w:lang w:val="ru-RU"/>
        </w:rPr>
        <w:tab/>
      </w:r>
      <w:r w:rsidR="00B24F94">
        <w:rPr>
          <w:sz w:val="28"/>
          <w:szCs w:val="28"/>
          <w:lang w:val="ru-RU"/>
        </w:rPr>
        <w:t>Преи</w:t>
      </w:r>
      <w:r w:rsidRPr="005363FB">
        <w:rPr>
          <w:sz w:val="28"/>
          <w:szCs w:val="28"/>
          <w:lang w:val="ru-RU"/>
        </w:rPr>
        <w:t>мущества Maria: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</w:t>
      </w:r>
      <w:r w:rsidR="00B24F94">
        <w:rPr>
          <w:sz w:val="28"/>
          <w:szCs w:val="28"/>
          <w:lang w:val="ru-RU"/>
        </w:rPr>
        <w:t xml:space="preserve"> В случае аварийной</w:t>
      </w:r>
      <w:r w:rsidRPr="005363FB">
        <w:rPr>
          <w:sz w:val="28"/>
          <w:szCs w:val="28"/>
          <w:lang w:val="ru-RU"/>
        </w:rPr>
        <w:t xml:space="preserve"> ситуаци</w:t>
      </w:r>
      <w:r w:rsidR="00B24F94">
        <w:rPr>
          <w:sz w:val="28"/>
          <w:szCs w:val="28"/>
          <w:lang w:val="ru-RU"/>
        </w:rPr>
        <w:t>и,</w:t>
      </w:r>
      <w:r w:rsidRPr="005363FB">
        <w:rPr>
          <w:sz w:val="28"/>
          <w:szCs w:val="28"/>
          <w:lang w:val="ru-RU"/>
        </w:rPr>
        <w:t xml:space="preserve"> при которой рушатся данные, Maria п</w:t>
      </w:r>
      <w:r w:rsidRPr="005363FB">
        <w:rPr>
          <w:sz w:val="28"/>
          <w:szCs w:val="28"/>
          <w:lang w:val="ru-RU"/>
        </w:rPr>
        <w:t>о</w:t>
      </w:r>
      <w:r w:rsidRPr="005363FB">
        <w:rPr>
          <w:sz w:val="28"/>
          <w:szCs w:val="28"/>
          <w:lang w:val="ru-RU"/>
        </w:rPr>
        <w:t>зволяет выпол</w:t>
      </w:r>
      <w:r w:rsidR="00B24F94">
        <w:rPr>
          <w:sz w:val="28"/>
          <w:szCs w:val="28"/>
          <w:lang w:val="ru-RU"/>
        </w:rPr>
        <w:t xml:space="preserve">нить откат </w:t>
      </w:r>
      <w:r w:rsidRPr="005363FB">
        <w:rPr>
          <w:sz w:val="28"/>
          <w:szCs w:val="28"/>
          <w:lang w:val="ru-RU"/>
        </w:rPr>
        <w:t>операции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которая привела к ав</w:t>
      </w:r>
      <w:r w:rsidR="00B24F94">
        <w:rPr>
          <w:sz w:val="28"/>
          <w:szCs w:val="28"/>
          <w:lang w:val="ru-RU"/>
        </w:rPr>
        <w:t>а</w:t>
      </w:r>
      <w:r w:rsidR="00F848B2">
        <w:rPr>
          <w:sz w:val="28"/>
          <w:szCs w:val="28"/>
          <w:lang w:val="ru-RU"/>
        </w:rPr>
        <w:t>рийной ситуации. Так же</w:t>
      </w:r>
      <w:r w:rsidRPr="005363FB">
        <w:rPr>
          <w:sz w:val="28"/>
          <w:szCs w:val="28"/>
          <w:lang w:val="ru-RU"/>
        </w:rPr>
        <w:t xml:space="preserve"> </w:t>
      </w:r>
      <w:r w:rsidR="00B24F94">
        <w:rPr>
          <w:sz w:val="28"/>
          <w:szCs w:val="28"/>
          <w:lang w:val="ru-RU"/>
        </w:rPr>
        <w:t>предоставляется</w:t>
      </w:r>
      <w:r w:rsidRPr="005363FB">
        <w:rPr>
          <w:sz w:val="28"/>
          <w:szCs w:val="28"/>
          <w:lang w:val="ru-RU"/>
        </w:rPr>
        <w:t xml:space="preserve"> возможность </w:t>
      </w:r>
      <w:r w:rsidR="00F848B2">
        <w:rPr>
          <w:sz w:val="28"/>
          <w:szCs w:val="28"/>
          <w:lang w:val="ru-RU"/>
        </w:rPr>
        <w:t>возврата</w:t>
      </w:r>
      <w:r w:rsidRPr="005363FB">
        <w:rPr>
          <w:sz w:val="28"/>
          <w:szCs w:val="28"/>
          <w:lang w:val="ru-RU"/>
        </w:rPr>
        <w:t xml:space="preserve"> к состоянию</w:t>
      </w:r>
      <w:r w:rsidR="00B24F94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зафиксирова</w:t>
      </w:r>
      <w:r w:rsidRPr="005363FB">
        <w:rPr>
          <w:sz w:val="28"/>
          <w:szCs w:val="28"/>
          <w:lang w:val="ru-RU"/>
        </w:rPr>
        <w:t>н</w:t>
      </w:r>
      <w:r w:rsidRPr="005363FB">
        <w:rPr>
          <w:sz w:val="28"/>
          <w:szCs w:val="28"/>
          <w:lang w:val="ru-RU"/>
        </w:rPr>
        <w:t>но</w:t>
      </w:r>
      <w:r w:rsidR="00B24F94">
        <w:rPr>
          <w:sz w:val="28"/>
          <w:szCs w:val="28"/>
          <w:lang w:val="ru-RU"/>
        </w:rPr>
        <w:t>му по</w:t>
      </w:r>
      <w:r w:rsidRPr="005363FB">
        <w:rPr>
          <w:sz w:val="28"/>
          <w:szCs w:val="28"/>
          <w:lang w:val="ru-RU"/>
        </w:rPr>
        <w:t>средст</w:t>
      </w:r>
      <w:r w:rsidR="00B24F94">
        <w:rPr>
          <w:sz w:val="28"/>
          <w:szCs w:val="28"/>
          <w:lang w:val="ru-RU"/>
        </w:rPr>
        <w:t>во</w:t>
      </w:r>
      <w:r w:rsidRPr="005363FB">
        <w:rPr>
          <w:sz w:val="28"/>
          <w:szCs w:val="28"/>
          <w:lang w:val="ru-RU"/>
        </w:rPr>
        <w:t>м команды LOCK TABLES.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Позволяет восстановить состояние из любого места журнала ведения операций.</w:t>
      </w:r>
    </w:p>
    <w:p w:rsidR="005363FB" w:rsidRPr="005363FB" w:rsidRDefault="005363FB" w:rsidP="00F97292">
      <w:pPr>
        <w:pStyle w:val="NormalWeb"/>
        <w:shd w:val="clear" w:color="auto" w:fill="FFFFFF"/>
        <w:spacing w:after="0" w:line="360" w:lineRule="auto"/>
        <w:ind w:firstLine="720"/>
        <w:contextualSpacing/>
        <w:mirrorIndents/>
        <w:jc w:val="both"/>
        <w:rPr>
          <w:sz w:val="28"/>
          <w:szCs w:val="28"/>
          <w:lang w:val="ru-RU"/>
        </w:rPr>
      </w:pPr>
      <w:r w:rsidRPr="005363FB">
        <w:rPr>
          <w:sz w:val="28"/>
          <w:szCs w:val="28"/>
          <w:lang w:val="ru-RU"/>
        </w:rPr>
        <w:t>• Полностью поддерживает все типы данных информации</w:t>
      </w:r>
      <w:r w:rsidR="00F848B2">
        <w:rPr>
          <w:sz w:val="28"/>
          <w:szCs w:val="28"/>
          <w:lang w:val="ru-RU"/>
        </w:rPr>
        <w:t>,</w:t>
      </w:r>
      <w:r w:rsidRPr="005363FB">
        <w:rPr>
          <w:sz w:val="28"/>
          <w:szCs w:val="28"/>
          <w:lang w:val="ru-RU"/>
        </w:rPr>
        <w:t xml:space="preserve"> что и табл</w:t>
      </w:r>
      <w:r w:rsidRPr="005363FB">
        <w:rPr>
          <w:sz w:val="28"/>
          <w:szCs w:val="28"/>
          <w:lang w:val="ru-RU"/>
        </w:rPr>
        <w:t>и</w:t>
      </w:r>
      <w:r w:rsidR="00F848B2">
        <w:rPr>
          <w:sz w:val="28"/>
          <w:szCs w:val="28"/>
          <w:lang w:val="ru-RU"/>
        </w:rPr>
        <w:t>цы</w:t>
      </w:r>
      <w:r w:rsidRPr="005363FB">
        <w:rPr>
          <w:sz w:val="28"/>
          <w:szCs w:val="28"/>
          <w:lang w:val="ru-RU"/>
        </w:rPr>
        <w:t xml:space="preserve"> MyISAM.</w:t>
      </w:r>
    </w:p>
    <w:p w:rsidR="00726BEA" w:rsidRDefault="00F848B2" w:rsidP="004A0EC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• Размер страницы</w:t>
      </w:r>
      <w:r w:rsidR="005363FB" w:rsidRPr="005363FB">
        <w:rPr>
          <w:sz w:val="28"/>
          <w:szCs w:val="28"/>
          <w:lang w:val="ru-RU"/>
        </w:rPr>
        <w:t xml:space="preserve"> данных 8Кб, </w:t>
      </w:r>
      <w:r>
        <w:rPr>
          <w:sz w:val="28"/>
          <w:szCs w:val="28"/>
          <w:lang w:val="ru-RU"/>
        </w:rPr>
        <w:t>в отличие от</w:t>
      </w:r>
      <w:r w:rsidR="005363FB" w:rsidRPr="005363FB">
        <w:rPr>
          <w:sz w:val="28"/>
          <w:szCs w:val="28"/>
          <w:lang w:val="ru-RU"/>
        </w:rPr>
        <w:t xml:space="preserve"> MyISAM</w:t>
      </w:r>
      <w:r>
        <w:rPr>
          <w:sz w:val="28"/>
          <w:szCs w:val="28"/>
          <w:lang w:val="ru-RU"/>
        </w:rPr>
        <w:t>, где размер страницы данных составляет</w:t>
      </w:r>
      <w:r w:rsidR="005363FB" w:rsidRPr="005363FB">
        <w:rPr>
          <w:sz w:val="28"/>
          <w:szCs w:val="28"/>
          <w:lang w:val="ru-RU"/>
        </w:rPr>
        <w:t xml:space="preserve"> 1Кб</w:t>
      </w:r>
      <w:r w:rsidR="00835EA5">
        <w:rPr>
          <w:sz w:val="28"/>
          <w:szCs w:val="28"/>
          <w:lang w:val="ru-RU"/>
        </w:rPr>
        <w:t>. Б</w:t>
      </w:r>
      <w:r w:rsidR="005363FB" w:rsidRPr="005363FB">
        <w:rPr>
          <w:sz w:val="28"/>
          <w:szCs w:val="28"/>
          <w:lang w:val="ru-RU"/>
        </w:rPr>
        <w:t>лагод</w:t>
      </w:r>
      <w:r w:rsidR="00835EA5">
        <w:rPr>
          <w:sz w:val="28"/>
          <w:szCs w:val="28"/>
          <w:lang w:val="ru-RU"/>
        </w:rPr>
        <w:t>а</w:t>
      </w:r>
      <w:r w:rsidR="005363FB" w:rsidRPr="005363FB">
        <w:rPr>
          <w:sz w:val="28"/>
          <w:szCs w:val="28"/>
          <w:lang w:val="ru-RU"/>
        </w:rPr>
        <w:t>ря этому достигается высокая пр</w:t>
      </w:r>
      <w:r w:rsidR="005363FB" w:rsidRPr="005363FB">
        <w:rPr>
          <w:sz w:val="28"/>
          <w:szCs w:val="28"/>
          <w:lang w:val="ru-RU"/>
        </w:rPr>
        <w:t>о</w:t>
      </w:r>
      <w:r w:rsidR="005363FB" w:rsidRPr="005363FB">
        <w:rPr>
          <w:sz w:val="28"/>
          <w:szCs w:val="28"/>
          <w:lang w:val="ru-RU"/>
        </w:rPr>
        <w:t>изводительность для индексов полей с установленным фиксированным ра</w:t>
      </w:r>
      <w:r w:rsidR="005363FB" w:rsidRPr="005363FB">
        <w:rPr>
          <w:sz w:val="28"/>
          <w:szCs w:val="28"/>
          <w:lang w:val="ru-RU"/>
        </w:rPr>
        <w:t>з</w:t>
      </w:r>
      <w:r w:rsidR="005363FB" w:rsidRPr="005363FB">
        <w:rPr>
          <w:sz w:val="28"/>
          <w:szCs w:val="28"/>
          <w:lang w:val="ru-RU"/>
        </w:rPr>
        <w:t>мером.</w:t>
      </w:r>
      <w:r w:rsidR="00726BEA">
        <w:rPr>
          <w:sz w:val="28"/>
          <w:szCs w:val="28"/>
          <w:lang w:val="ru-RU"/>
        </w:rPr>
        <w:t xml:space="preserve"> </w:t>
      </w:r>
    </w:p>
    <w:p w:rsidR="007F61CF" w:rsidRPr="001E7A26" w:rsidRDefault="00467B00" w:rsidP="001E7A26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 выше написанного можно сделать вывод что х</w:t>
      </w:r>
      <w:r w:rsidR="001E7A26" w:rsidRPr="001E7A26">
        <w:rPr>
          <w:sz w:val="28"/>
          <w:szCs w:val="28"/>
          <w:lang w:val="ru-RU"/>
        </w:rPr>
        <w:t>арактеристики данной СУБД полностью удовлетворяют требованиям необходимых для решения поставленных задач при разработке ЭСИТ</w:t>
      </w:r>
      <w:r>
        <w:rPr>
          <w:sz w:val="28"/>
          <w:szCs w:val="28"/>
          <w:lang w:val="ru-RU"/>
        </w:rPr>
        <w:t>, а значит ее выбор оправдан.</w:t>
      </w:r>
    </w:p>
    <w:p w:rsidR="00287FEF" w:rsidRPr="00C81167" w:rsidRDefault="00587C16" w:rsidP="001A42C0">
      <w:pPr>
        <w:spacing w:before="120" w:after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36CC">
        <w:rPr>
          <w:rFonts w:ascii="Times New Roman" w:hAnsi="Times New Roman" w:cs="Times New Roman"/>
          <w:b/>
          <w:color w:val="252525"/>
          <w:sz w:val="28"/>
          <w:szCs w:val="28"/>
          <w:lang w:val="ru-RU"/>
        </w:rPr>
        <w:lastRenderedPageBreak/>
        <w:tab/>
      </w:r>
      <w:r w:rsidR="00D54DFB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287FEF" w:rsidRPr="00C8116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.1.3 Операционная система FreeBSD и почему именно она</w:t>
      </w:r>
    </w:p>
    <w:p w:rsidR="00793DEF" w:rsidRDefault="00287FEF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EB36CC">
        <w:rPr>
          <w:b/>
          <w:color w:val="252525"/>
          <w:sz w:val="28"/>
          <w:szCs w:val="28"/>
          <w:lang w:val="ru-RU"/>
        </w:rPr>
        <w:tab/>
      </w:r>
      <w:r w:rsidR="00D33D9A" w:rsidRPr="00EB36CC">
        <w:rPr>
          <w:color w:val="222222"/>
          <w:sz w:val="28"/>
          <w:szCs w:val="28"/>
          <w:lang w:val="ru-RU"/>
        </w:rPr>
        <w:t>Пр</w:t>
      </w:r>
      <w:r w:rsidR="00D33D9A" w:rsidRPr="00D33D9A">
        <w:rPr>
          <w:color w:val="222222"/>
          <w:sz w:val="28"/>
          <w:szCs w:val="28"/>
          <w:lang w:val="ru-RU"/>
        </w:rPr>
        <w:t>и выборе операционной системы для сервера рассматривались 3 с</w:t>
      </w:r>
      <w:r w:rsidR="00D33D9A" w:rsidRPr="00D33D9A">
        <w:rPr>
          <w:color w:val="222222"/>
          <w:sz w:val="28"/>
          <w:szCs w:val="28"/>
          <w:lang w:val="ru-RU"/>
        </w:rPr>
        <w:t>а</w:t>
      </w:r>
      <w:r w:rsidR="00D33D9A" w:rsidRPr="00D33D9A">
        <w:rPr>
          <w:color w:val="222222"/>
          <w:sz w:val="28"/>
          <w:szCs w:val="28"/>
          <w:lang w:val="ru-RU"/>
        </w:rPr>
        <w:t>мы</w:t>
      </w:r>
      <w:r w:rsidR="00835EA5">
        <w:rPr>
          <w:color w:val="222222"/>
          <w:sz w:val="28"/>
          <w:szCs w:val="28"/>
          <w:lang w:val="ru-RU"/>
        </w:rPr>
        <w:t>е</w:t>
      </w:r>
      <w:r w:rsidR="00D33D9A" w:rsidRPr="00D33D9A">
        <w:rPr>
          <w:color w:val="222222"/>
          <w:sz w:val="28"/>
          <w:szCs w:val="28"/>
          <w:lang w:val="ru-RU"/>
        </w:rPr>
        <w:t xml:space="preserve"> известны</w:t>
      </w:r>
      <w:r w:rsidR="00835EA5">
        <w:rPr>
          <w:color w:val="222222"/>
          <w:sz w:val="28"/>
          <w:szCs w:val="28"/>
          <w:lang w:val="ru-RU"/>
        </w:rPr>
        <w:t>е из них</w:t>
      </w:r>
      <w:r w:rsidR="00D33D9A" w:rsidRPr="00D33D9A">
        <w:rPr>
          <w:color w:val="222222"/>
          <w:sz w:val="28"/>
          <w:szCs w:val="28"/>
          <w:lang w:val="ru-RU"/>
        </w:rPr>
        <w:t>, а именно Windows Server, FreeBSD и операционные системы на базе Linux</w:t>
      </w:r>
      <w:r w:rsidR="00801BDF">
        <w:rPr>
          <w:color w:val="222222"/>
          <w:sz w:val="28"/>
          <w:szCs w:val="28"/>
          <w:lang w:val="ru-RU"/>
        </w:rPr>
        <w:t xml:space="preserve"> </w:t>
      </w:r>
      <w:r w:rsidR="00801BDF" w:rsidRPr="00801BDF">
        <w:rPr>
          <w:i/>
          <w:color w:val="222222"/>
          <w:sz w:val="28"/>
          <w:szCs w:val="28"/>
          <w:lang w:val="ru-RU"/>
        </w:rPr>
        <w:t>по таким параметрам как производительность</w:t>
      </w:r>
      <w:r w:rsidR="00801BDF">
        <w:rPr>
          <w:color w:val="222222"/>
          <w:sz w:val="28"/>
          <w:szCs w:val="28"/>
          <w:lang w:val="ru-RU"/>
        </w:rPr>
        <w:t xml:space="preserve"> ...</w:t>
      </w:r>
      <w:r w:rsidR="00D33D9A" w:rsidRPr="00D33D9A">
        <w:rPr>
          <w:color w:val="222222"/>
          <w:sz w:val="28"/>
          <w:szCs w:val="28"/>
          <w:lang w:val="ru-RU"/>
        </w:rPr>
        <w:t>.</w:t>
      </w:r>
    </w:p>
    <w:p w:rsidR="00D33D9A" w:rsidRPr="00D33D9A" w:rsidRDefault="00D33D9A" w:rsidP="004A0EC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Производительность</w:t>
      </w:r>
      <w:r w:rsidR="00835EA5">
        <w:rPr>
          <w:color w:val="222222"/>
          <w:sz w:val="28"/>
          <w:szCs w:val="28"/>
          <w:lang w:val="ru-RU"/>
        </w:rPr>
        <w:t>. А</w:t>
      </w:r>
      <w:r w:rsidRPr="00D33D9A">
        <w:rPr>
          <w:color w:val="222222"/>
          <w:sz w:val="28"/>
          <w:szCs w:val="28"/>
          <w:lang w:val="ru-RU"/>
        </w:rPr>
        <w:t>нализ результатов исследования показал</w:t>
      </w:r>
      <w:r w:rsidR="00835EA5">
        <w:rPr>
          <w:color w:val="222222"/>
          <w:sz w:val="28"/>
          <w:szCs w:val="28"/>
          <w:lang w:val="ru-RU"/>
        </w:rPr>
        <w:t>, что</w:t>
      </w:r>
      <w:r w:rsidRPr="00D33D9A">
        <w:rPr>
          <w:color w:val="222222"/>
          <w:sz w:val="28"/>
          <w:szCs w:val="28"/>
          <w:lang w:val="ru-RU"/>
        </w:rPr>
        <w:t xml:space="preserve"> все упомянутые ОС имеют примерно одинаковую производительность. О</w:t>
      </w:r>
      <w:r w:rsidRPr="00D33D9A">
        <w:rPr>
          <w:color w:val="222222"/>
          <w:sz w:val="28"/>
          <w:szCs w:val="28"/>
          <w:lang w:val="ru-RU"/>
        </w:rPr>
        <w:t>д</w:t>
      </w:r>
      <w:r w:rsidRPr="00D33D9A">
        <w:rPr>
          <w:color w:val="222222"/>
          <w:sz w:val="28"/>
          <w:szCs w:val="28"/>
          <w:lang w:val="ru-RU"/>
        </w:rPr>
        <w:t>нако Windows Server является</w:t>
      </w:r>
      <w:r w:rsidR="00835EA5">
        <w:rPr>
          <w:color w:val="222222"/>
          <w:sz w:val="28"/>
          <w:szCs w:val="28"/>
          <w:lang w:val="ru-RU"/>
        </w:rPr>
        <w:t xml:space="preserve"> </w:t>
      </w:r>
      <w:r w:rsidRPr="00D33D9A">
        <w:rPr>
          <w:color w:val="222222"/>
          <w:sz w:val="28"/>
          <w:szCs w:val="28"/>
          <w:lang w:val="ru-RU"/>
        </w:rPr>
        <w:t xml:space="preserve">платной ОС, а ее использование действительно оправдано только в </w:t>
      </w:r>
      <w:r w:rsidR="00835EA5">
        <w:rPr>
          <w:color w:val="222222"/>
          <w:sz w:val="28"/>
          <w:szCs w:val="28"/>
          <w:lang w:val="ru-RU"/>
        </w:rPr>
        <w:t xml:space="preserve">том </w:t>
      </w:r>
      <w:r w:rsidRPr="00D33D9A">
        <w:rPr>
          <w:color w:val="222222"/>
          <w:sz w:val="28"/>
          <w:szCs w:val="28"/>
          <w:lang w:val="ru-RU"/>
        </w:rPr>
        <w:t>случае</w:t>
      </w:r>
      <w:r w:rsidR="00835EA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если для разработки серверного программн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го обеспечения используются технологии от компании Microsoft</w:t>
      </w:r>
      <w:r w:rsidR="00835EA5">
        <w:rPr>
          <w:color w:val="222222"/>
          <w:sz w:val="28"/>
          <w:szCs w:val="28"/>
          <w:lang w:val="ru-RU"/>
        </w:rPr>
        <w:t>, н</w:t>
      </w:r>
      <w:r w:rsidRPr="00D33D9A">
        <w:rPr>
          <w:color w:val="222222"/>
          <w:sz w:val="28"/>
          <w:szCs w:val="28"/>
          <w:lang w:val="ru-RU"/>
        </w:rPr>
        <w:t xml:space="preserve">апример ASP, FrontPage или .NET. Использование </w:t>
      </w:r>
      <w:r w:rsidR="00835EA5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технологий на других платфор</w:t>
      </w:r>
      <w:r w:rsidR="00835EA5">
        <w:rPr>
          <w:color w:val="222222"/>
          <w:sz w:val="28"/>
          <w:szCs w:val="28"/>
          <w:lang w:val="ru-RU"/>
        </w:rPr>
        <w:t>мах будет</w:t>
      </w:r>
      <w:r w:rsidRPr="00D33D9A">
        <w:rPr>
          <w:color w:val="222222"/>
          <w:sz w:val="28"/>
          <w:szCs w:val="28"/>
          <w:lang w:val="ru-RU"/>
        </w:rPr>
        <w:t xml:space="preserve"> дорогостоящим.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  <w:t>При разработке ЭСИТ не используются выше упомянутые технологии от Microsoft, поэтому использование платной Windows Server экономически не оправданно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в связи с чем принято решение отказаться от использования </w:t>
      </w:r>
      <w:r w:rsidR="005B2F27">
        <w:rPr>
          <w:color w:val="222222"/>
          <w:sz w:val="28"/>
          <w:szCs w:val="28"/>
          <w:lang w:val="ru-RU"/>
        </w:rPr>
        <w:t>данной</w:t>
      </w:r>
      <w:r w:rsidRPr="00D33D9A">
        <w:rPr>
          <w:color w:val="222222"/>
          <w:sz w:val="28"/>
          <w:szCs w:val="28"/>
          <w:lang w:val="ru-RU"/>
        </w:rPr>
        <w:t xml:space="preserve"> ОС.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При выборе между Fre</w:t>
      </w:r>
      <w:r w:rsidR="005B2F27">
        <w:rPr>
          <w:color w:val="222222"/>
          <w:sz w:val="28"/>
          <w:szCs w:val="28"/>
          <w:lang w:val="ru-RU"/>
        </w:rPr>
        <w:t>eBSD и Linux рассмотрен ряд преи</w:t>
      </w:r>
      <w:r w:rsidRPr="00D33D9A">
        <w:rPr>
          <w:color w:val="222222"/>
          <w:sz w:val="28"/>
          <w:szCs w:val="28"/>
          <w:lang w:val="ru-RU"/>
        </w:rPr>
        <w:t>мущ</w:t>
      </w:r>
      <w:r w:rsidR="005B2F27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ств и недостатков.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>Linux</w:t>
      </w:r>
      <w:r w:rsidR="005B2F27">
        <w:rPr>
          <w:color w:val="222222"/>
          <w:sz w:val="28"/>
          <w:szCs w:val="28"/>
          <w:lang w:val="ru-RU"/>
        </w:rPr>
        <w:t xml:space="preserve"> -</w:t>
      </w:r>
      <w:r w:rsidRPr="00D33D9A">
        <w:rPr>
          <w:color w:val="222222"/>
          <w:sz w:val="28"/>
          <w:szCs w:val="28"/>
          <w:lang w:val="ru-RU"/>
        </w:rPr>
        <w:t xml:space="preserve"> это не операционная система</w:t>
      </w:r>
      <w:r w:rsidR="005B2F27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ядро, на базе которого на сег</w:t>
      </w:r>
      <w:r w:rsidRPr="00D33D9A">
        <w:rPr>
          <w:color w:val="222222"/>
          <w:sz w:val="28"/>
          <w:szCs w:val="28"/>
          <w:lang w:val="ru-RU"/>
        </w:rPr>
        <w:t>о</w:t>
      </w:r>
      <w:r w:rsidR="005B2F27">
        <w:rPr>
          <w:color w:val="222222"/>
          <w:sz w:val="28"/>
          <w:szCs w:val="28"/>
          <w:lang w:val="ru-RU"/>
        </w:rPr>
        <w:t>дня</w:t>
      </w:r>
      <w:r w:rsidRPr="00D33D9A">
        <w:rPr>
          <w:color w:val="222222"/>
          <w:sz w:val="28"/>
          <w:szCs w:val="28"/>
          <w:lang w:val="ru-RU"/>
        </w:rPr>
        <w:t xml:space="preserve">шний день создано много операционных систем, к ним относятся: Ubuntu, Red Hat, Mandriva, Gentoo и множество других. Среди </w:t>
      </w:r>
      <w:r w:rsidR="005B2F27">
        <w:rPr>
          <w:color w:val="222222"/>
          <w:sz w:val="28"/>
          <w:szCs w:val="28"/>
          <w:lang w:val="ru-RU"/>
        </w:rPr>
        <w:t>данных</w:t>
      </w:r>
      <w:r w:rsidRPr="00D33D9A">
        <w:rPr>
          <w:color w:val="222222"/>
          <w:sz w:val="28"/>
          <w:szCs w:val="28"/>
          <w:lang w:val="ru-RU"/>
        </w:rPr>
        <w:t xml:space="preserve"> ОС </w:t>
      </w:r>
      <w:r w:rsidR="005B2F27">
        <w:rPr>
          <w:color w:val="222222"/>
          <w:sz w:val="28"/>
          <w:szCs w:val="28"/>
          <w:lang w:val="ru-RU"/>
        </w:rPr>
        <w:t>существ</w:t>
      </w:r>
      <w:r w:rsidR="005B2F27">
        <w:rPr>
          <w:color w:val="222222"/>
          <w:sz w:val="28"/>
          <w:szCs w:val="28"/>
          <w:lang w:val="ru-RU"/>
        </w:rPr>
        <w:t>у</w:t>
      </w:r>
      <w:r w:rsidR="005B2F27">
        <w:rPr>
          <w:color w:val="222222"/>
          <w:sz w:val="28"/>
          <w:szCs w:val="28"/>
          <w:lang w:val="ru-RU"/>
        </w:rPr>
        <w:t>ют</w:t>
      </w:r>
      <w:r w:rsidRPr="00D33D9A">
        <w:rPr>
          <w:color w:val="222222"/>
          <w:sz w:val="28"/>
          <w:szCs w:val="28"/>
          <w:lang w:val="ru-RU"/>
        </w:rPr>
        <w:t xml:space="preserve"> и серверные, однако все дистрибутивы Linux </w:t>
      </w:r>
      <w:r w:rsidR="005B2F27">
        <w:rPr>
          <w:color w:val="222222"/>
          <w:sz w:val="28"/>
          <w:szCs w:val="28"/>
          <w:lang w:val="ru-RU"/>
        </w:rPr>
        <w:t xml:space="preserve">- </w:t>
      </w:r>
      <w:r w:rsidRPr="00D33D9A">
        <w:rPr>
          <w:color w:val="222222"/>
          <w:sz w:val="28"/>
          <w:szCs w:val="28"/>
          <w:lang w:val="ru-RU"/>
        </w:rPr>
        <w:t>это действительно разные операцион</w:t>
      </w:r>
      <w:r w:rsidR="005B2F27">
        <w:rPr>
          <w:color w:val="222222"/>
          <w:sz w:val="28"/>
          <w:szCs w:val="28"/>
          <w:lang w:val="ru-RU"/>
        </w:rPr>
        <w:t>ные системы. У</w:t>
      </w:r>
      <w:r w:rsidRPr="00D33D9A">
        <w:rPr>
          <w:color w:val="222222"/>
          <w:sz w:val="28"/>
          <w:szCs w:val="28"/>
          <w:lang w:val="ru-RU"/>
        </w:rPr>
        <w:t xml:space="preserve">читывая их обширность при смене сервера порой трудно найти сервер с необходимым дистрибутивом, </w:t>
      </w:r>
      <w:r w:rsidR="005B2F27">
        <w:rPr>
          <w:color w:val="222222"/>
          <w:sz w:val="28"/>
          <w:szCs w:val="28"/>
          <w:lang w:val="ru-RU"/>
        </w:rPr>
        <w:t>что</w:t>
      </w:r>
      <w:r w:rsidRPr="00D33D9A">
        <w:rPr>
          <w:color w:val="222222"/>
          <w:sz w:val="28"/>
          <w:szCs w:val="28"/>
          <w:lang w:val="ru-RU"/>
        </w:rPr>
        <w:t xml:space="preserve"> ведет к отсутствию гибкости.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C131D0">
        <w:rPr>
          <w:color w:val="222222"/>
          <w:sz w:val="28"/>
          <w:szCs w:val="28"/>
          <w:lang w:val="ru-RU"/>
        </w:rPr>
        <w:tab/>
      </w:r>
      <w:r w:rsidR="005B2F27">
        <w:rPr>
          <w:color w:val="222222"/>
          <w:sz w:val="28"/>
          <w:szCs w:val="28"/>
          <w:lang w:val="ru-RU"/>
        </w:rPr>
        <w:t>Стоит отметить, что</w:t>
      </w:r>
      <w:r w:rsidRPr="00D33D9A">
        <w:rPr>
          <w:color w:val="222222"/>
          <w:sz w:val="28"/>
          <w:szCs w:val="28"/>
          <w:lang w:val="ru-RU"/>
        </w:rPr>
        <w:t xml:space="preserve"> FreeBSD</w:t>
      </w:r>
      <w:r w:rsidR="005B2F27">
        <w:rPr>
          <w:color w:val="222222"/>
          <w:sz w:val="28"/>
          <w:szCs w:val="28"/>
          <w:lang w:val="ru-RU"/>
        </w:rPr>
        <w:t xml:space="preserve"> является гибкой операционной системой</w:t>
      </w:r>
      <w:r w:rsidRPr="00D33D9A">
        <w:rPr>
          <w:color w:val="222222"/>
          <w:sz w:val="28"/>
          <w:szCs w:val="28"/>
          <w:lang w:val="ru-RU"/>
        </w:rPr>
        <w:t xml:space="preserve">, </w:t>
      </w:r>
      <w:r w:rsidR="005B2F27">
        <w:rPr>
          <w:color w:val="222222"/>
          <w:sz w:val="28"/>
          <w:szCs w:val="28"/>
          <w:lang w:val="ru-RU"/>
        </w:rPr>
        <w:t>которая</w:t>
      </w:r>
      <w:r w:rsidRPr="00D33D9A">
        <w:rPr>
          <w:color w:val="222222"/>
          <w:sz w:val="28"/>
          <w:szCs w:val="28"/>
          <w:lang w:val="ru-RU"/>
        </w:rPr>
        <w:t xml:space="preserve"> позволяет зада</w:t>
      </w:r>
      <w:r w:rsidR="0075163B">
        <w:rPr>
          <w:color w:val="222222"/>
          <w:sz w:val="28"/>
          <w:szCs w:val="28"/>
          <w:lang w:val="ru-RU"/>
        </w:rPr>
        <w:t>ва</w:t>
      </w:r>
      <w:r w:rsidRPr="00D33D9A">
        <w:rPr>
          <w:color w:val="222222"/>
          <w:sz w:val="28"/>
          <w:szCs w:val="28"/>
          <w:lang w:val="ru-RU"/>
        </w:rPr>
        <w:t>ть настройки</w:t>
      </w:r>
      <w:r w:rsidR="005B2F27">
        <w:rPr>
          <w:color w:val="222222"/>
          <w:sz w:val="28"/>
          <w:szCs w:val="28"/>
          <w:lang w:val="ru-RU"/>
        </w:rPr>
        <w:t xml:space="preserve"> и</w:t>
      </w:r>
      <w:r w:rsidRPr="00D33D9A">
        <w:rPr>
          <w:color w:val="222222"/>
          <w:sz w:val="28"/>
          <w:szCs w:val="28"/>
          <w:lang w:val="ru-RU"/>
        </w:rPr>
        <w:t xml:space="preserve"> </w:t>
      </w:r>
      <w:r w:rsidR="005B2F27">
        <w:rPr>
          <w:color w:val="222222"/>
          <w:sz w:val="28"/>
          <w:szCs w:val="28"/>
          <w:lang w:val="ru-RU"/>
        </w:rPr>
        <w:t>с помощью</w:t>
      </w:r>
      <w:r w:rsidRPr="00D33D9A">
        <w:rPr>
          <w:color w:val="222222"/>
          <w:sz w:val="28"/>
          <w:szCs w:val="28"/>
          <w:lang w:val="ru-RU"/>
        </w:rPr>
        <w:t xml:space="preserve"> котор</w:t>
      </w:r>
      <w:r w:rsidR="005B2F27">
        <w:rPr>
          <w:color w:val="222222"/>
          <w:sz w:val="28"/>
          <w:szCs w:val="28"/>
          <w:lang w:val="ru-RU"/>
        </w:rPr>
        <w:t>ой при необход</w:t>
      </w:r>
      <w:r w:rsidR="005B2F27">
        <w:rPr>
          <w:color w:val="222222"/>
          <w:sz w:val="28"/>
          <w:szCs w:val="28"/>
          <w:lang w:val="ru-RU"/>
        </w:rPr>
        <w:t>и</w:t>
      </w:r>
      <w:r w:rsidR="005B2F27">
        <w:rPr>
          <w:color w:val="222222"/>
          <w:sz w:val="28"/>
          <w:szCs w:val="28"/>
          <w:lang w:val="ru-RU"/>
        </w:rPr>
        <w:lastRenderedPageBreak/>
        <w:t>мости можно п</w:t>
      </w:r>
      <w:r w:rsidRPr="00D33D9A">
        <w:rPr>
          <w:color w:val="222222"/>
          <w:sz w:val="28"/>
          <w:szCs w:val="28"/>
          <w:lang w:val="ru-RU"/>
        </w:rPr>
        <w:t>олу</w:t>
      </w:r>
      <w:r w:rsidR="005B2F27">
        <w:rPr>
          <w:color w:val="222222"/>
          <w:sz w:val="28"/>
          <w:szCs w:val="28"/>
          <w:lang w:val="ru-RU"/>
        </w:rPr>
        <w:t>чит</w:t>
      </w:r>
      <w:r w:rsidRPr="00D33D9A">
        <w:rPr>
          <w:color w:val="222222"/>
          <w:sz w:val="28"/>
          <w:szCs w:val="28"/>
          <w:lang w:val="ru-RU"/>
        </w:rPr>
        <w:t xml:space="preserve">ь </w:t>
      </w:r>
      <w:r w:rsidR="005B2F27">
        <w:rPr>
          <w:color w:val="222222"/>
          <w:sz w:val="28"/>
          <w:szCs w:val="28"/>
          <w:lang w:val="ru-RU"/>
        </w:rPr>
        <w:t>рабочую станицу и</w:t>
      </w:r>
      <w:r w:rsidRPr="00D33D9A">
        <w:rPr>
          <w:color w:val="222222"/>
          <w:sz w:val="28"/>
          <w:szCs w:val="28"/>
          <w:lang w:val="ru-RU"/>
        </w:rPr>
        <w:t xml:space="preserve"> настроить сервер. </w:t>
      </w:r>
      <w:r w:rsidR="0075163B"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дминистрир</w:t>
      </w:r>
      <w:r w:rsidRPr="00D33D9A">
        <w:rPr>
          <w:color w:val="222222"/>
          <w:sz w:val="28"/>
          <w:szCs w:val="28"/>
          <w:lang w:val="ru-RU"/>
        </w:rPr>
        <w:t>о</w:t>
      </w:r>
      <w:r w:rsidR="0075163B">
        <w:rPr>
          <w:color w:val="222222"/>
          <w:sz w:val="28"/>
          <w:szCs w:val="28"/>
          <w:lang w:val="ru-RU"/>
        </w:rPr>
        <w:t>вание так же является важным аспектом в силу того, что для его осуществл</w:t>
      </w:r>
      <w:r w:rsidR="0075163B">
        <w:rPr>
          <w:color w:val="222222"/>
          <w:sz w:val="28"/>
          <w:szCs w:val="28"/>
          <w:lang w:val="ru-RU"/>
        </w:rPr>
        <w:t>е</w:t>
      </w:r>
      <w:r w:rsidR="0075163B">
        <w:rPr>
          <w:color w:val="222222"/>
          <w:sz w:val="28"/>
          <w:szCs w:val="28"/>
          <w:lang w:val="ru-RU"/>
        </w:rPr>
        <w:t>ния</w:t>
      </w:r>
      <w:r w:rsidRPr="00D33D9A">
        <w:rPr>
          <w:color w:val="222222"/>
          <w:sz w:val="28"/>
          <w:szCs w:val="28"/>
          <w:lang w:val="ru-RU"/>
        </w:rPr>
        <w:t xml:space="preserve"> нанимаются </w:t>
      </w:r>
      <w:r w:rsidR="0075163B">
        <w:rPr>
          <w:color w:val="222222"/>
          <w:sz w:val="28"/>
          <w:szCs w:val="28"/>
          <w:lang w:val="ru-RU"/>
        </w:rPr>
        <w:t xml:space="preserve">и </w:t>
      </w:r>
      <w:r w:rsidRPr="00D33D9A">
        <w:rPr>
          <w:color w:val="222222"/>
          <w:sz w:val="28"/>
          <w:szCs w:val="28"/>
          <w:lang w:val="ru-RU"/>
        </w:rPr>
        <w:t>оплачиваются специалисты. Все дистрибутивы Linux о</w:t>
      </w:r>
      <w:r w:rsidRPr="00D33D9A">
        <w:rPr>
          <w:color w:val="222222"/>
          <w:sz w:val="28"/>
          <w:szCs w:val="28"/>
          <w:lang w:val="ru-RU"/>
        </w:rPr>
        <w:t>т</w:t>
      </w:r>
      <w:r w:rsidRPr="00D33D9A">
        <w:rPr>
          <w:color w:val="222222"/>
          <w:sz w:val="28"/>
          <w:szCs w:val="28"/>
          <w:lang w:val="ru-RU"/>
        </w:rPr>
        <w:t>личаются в администрировании</w:t>
      </w:r>
      <w:r w:rsidR="0075163B">
        <w:rPr>
          <w:color w:val="222222"/>
          <w:sz w:val="28"/>
          <w:szCs w:val="28"/>
          <w:lang w:val="ru-RU"/>
        </w:rPr>
        <w:t xml:space="preserve"> друг от друга </w:t>
      </w:r>
      <w:r w:rsidRPr="00D33D9A">
        <w:rPr>
          <w:color w:val="222222"/>
          <w:sz w:val="28"/>
          <w:szCs w:val="28"/>
          <w:lang w:val="ru-RU"/>
        </w:rPr>
        <w:t>способ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установки програм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>, возможност</w:t>
      </w:r>
      <w:r w:rsidR="0075163B">
        <w:rPr>
          <w:color w:val="222222"/>
          <w:sz w:val="28"/>
          <w:szCs w:val="28"/>
          <w:lang w:val="ru-RU"/>
        </w:rPr>
        <w:t>ью</w:t>
      </w:r>
      <w:r w:rsidRPr="00D33D9A">
        <w:rPr>
          <w:color w:val="222222"/>
          <w:sz w:val="28"/>
          <w:szCs w:val="28"/>
          <w:lang w:val="ru-RU"/>
        </w:rPr>
        <w:t xml:space="preserve"> установки настроек, работ</w:t>
      </w:r>
      <w:r w:rsidR="0075163B">
        <w:rPr>
          <w:color w:val="222222"/>
          <w:sz w:val="28"/>
          <w:szCs w:val="28"/>
          <w:lang w:val="ru-RU"/>
        </w:rPr>
        <w:t>ой</w:t>
      </w:r>
      <w:r w:rsidRPr="00D33D9A">
        <w:rPr>
          <w:color w:val="222222"/>
          <w:sz w:val="28"/>
          <w:szCs w:val="28"/>
          <w:lang w:val="ru-RU"/>
        </w:rPr>
        <w:t xml:space="preserve"> с библиотеками, мест</w:t>
      </w:r>
      <w:r w:rsidR="0075163B">
        <w:rPr>
          <w:color w:val="222222"/>
          <w:sz w:val="28"/>
          <w:szCs w:val="28"/>
          <w:lang w:val="ru-RU"/>
        </w:rPr>
        <w:t>ом</w:t>
      </w:r>
      <w:r w:rsidRPr="00D33D9A">
        <w:rPr>
          <w:color w:val="222222"/>
          <w:sz w:val="28"/>
          <w:szCs w:val="28"/>
          <w:lang w:val="ru-RU"/>
        </w:rPr>
        <w:t xml:space="preserve"> хран</w:t>
      </w:r>
      <w:r w:rsidRPr="00D33D9A">
        <w:rPr>
          <w:color w:val="222222"/>
          <w:sz w:val="28"/>
          <w:szCs w:val="28"/>
          <w:lang w:val="ru-RU"/>
        </w:rPr>
        <w:t>е</w:t>
      </w:r>
      <w:r w:rsidRPr="00D33D9A">
        <w:rPr>
          <w:color w:val="222222"/>
          <w:sz w:val="28"/>
          <w:szCs w:val="28"/>
          <w:lang w:val="ru-RU"/>
        </w:rPr>
        <w:t>ния конфигурацион</w:t>
      </w:r>
      <w:r w:rsidR="0075163B">
        <w:rPr>
          <w:color w:val="222222"/>
          <w:sz w:val="28"/>
          <w:szCs w:val="28"/>
          <w:lang w:val="ru-RU"/>
        </w:rPr>
        <w:t>ных фай</w:t>
      </w:r>
      <w:r w:rsidRPr="00D33D9A">
        <w:rPr>
          <w:color w:val="222222"/>
          <w:sz w:val="28"/>
          <w:szCs w:val="28"/>
          <w:lang w:val="ru-RU"/>
        </w:rPr>
        <w:t>лов и множество</w:t>
      </w:r>
      <w:r w:rsidR="0075163B">
        <w:rPr>
          <w:color w:val="222222"/>
          <w:sz w:val="28"/>
          <w:szCs w:val="28"/>
          <w:lang w:val="ru-RU"/>
        </w:rPr>
        <w:t>м</w:t>
      </w:r>
      <w:r w:rsidRPr="00D33D9A">
        <w:rPr>
          <w:color w:val="222222"/>
          <w:sz w:val="28"/>
          <w:szCs w:val="28"/>
          <w:lang w:val="ru-RU"/>
        </w:rPr>
        <w:t xml:space="preserve"> других тонкостей. </w:t>
      </w:r>
      <w:r w:rsidR="0075163B">
        <w:rPr>
          <w:color w:val="222222"/>
          <w:sz w:val="28"/>
          <w:szCs w:val="28"/>
          <w:lang w:val="ru-RU"/>
        </w:rPr>
        <w:t>Нет ник</w:t>
      </w:r>
      <w:r w:rsidR="0075163B">
        <w:rPr>
          <w:color w:val="222222"/>
          <w:sz w:val="28"/>
          <w:szCs w:val="28"/>
          <w:lang w:val="ru-RU"/>
        </w:rPr>
        <w:t>а</w:t>
      </w:r>
      <w:r w:rsidR="0075163B">
        <w:rPr>
          <w:color w:val="222222"/>
          <w:sz w:val="28"/>
          <w:szCs w:val="28"/>
          <w:lang w:val="ru-RU"/>
        </w:rPr>
        <w:t>кой гарантии того,</w:t>
      </w:r>
      <w:r w:rsidRPr="00D33D9A">
        <w:rPr>
          <w:color w:val="222222"/>
          <w:sz w:val="28"/>
          <w:szCs w:val="28"/>
          <w:lang w:val="ru-RU"/>
        </w:rPr>
        <w:t xml:space="preserve"> что нанятый специалист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который долгое время админ</w:t>
      </w:r>
      <w:r w:rsidRPr="00D33D9A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стрирует текущий дистр</w:t>
      </w:r>
      <w:r w:rsidR="0075163B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бутив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сможет администрировать другой в случае необходимости. FreeBSD в этом случае </w:t>
      </w:r>
      <w:r w:rsidR="0075163B" w:rsidRPr="00D33D9A">
        <w:rPr>
          <w:color w:val="222222"/>
          <w:sz w:val="28"/>
          <w:szCs w:val="28"/>
          <w:lang w:val="ru-RU"/>
        </w:rPr>
        <w:t>выигрывает</w:t>
      </w:r>
      <w:r w:rsidR="0075163B">
        <w:rPr>
          <w:color w:val="222222"/>
          <w:sz w:val="28"/>
          <w:szCs w:val="28"/>
          <w:lang w:val="ru-RU"/>
        </w:rPr>
        <w:t xml:space="preserve"> в силу того,</w:t>
      </w:r>
      <w:r w:rsidRPr="00D33D9A">
        <w:rPr>
          <w:color w:val="222222"/>
          <w:sz w:val="28"/>
          <w:szCs w:val="28"/>
          <w:lang w:val="ru-RU"/>
        </w:rPr>
        <w:t xml:space="preserve"> что способы ее администрирования г</w:t>
      </w:r>
      <w:r w:rsidR="0075163B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>раздо более гибкие</w:t>
      </w:r>
      <w:r w:rsidR="0075163B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нежели в дистрибутивах Linux. </w:t>
      </w:r>
      <w:r w:rsidR="0075163B">
        <w:rPr>
          <w:color w:val="222222"/>
          <w:sz w:val="28"/>
          <w:szCs w:val="28"/>
          <w:lang w:val="ru-RU"/>
        </w:rPr>
        <w:tab/>
      </w:r>
      <w:r w:rsidRPr="00D33D9A">
        <w:rPr>
          <w:color w:val="222222"/>
          <w:sz w:val="28"/>
          <w:szCs w:val="28"/>
          <w:lang w:val="ru-RU"/>
        </w:rPr>
        <w:t xml:space="preserve">FreeBSD позволяет устанавливать программное </w:t>
      </w:r>
      <w:r w:rsidR="006C7A15" w:rsidRPr="00D33D9A">
        <w:rPr>
          <w:color w:val="222222"/>
          <w:sz w:val="28"/>
          <w:szCs w:val="28"/>
          <w:lang w:val="ru-RU"/>
        </w:rPr>
        <w:t>обеспечение,</w:t>
      </w:r>
      <w:r w:rsidRPr="00D33D9A">
        <w:rPr>
          <w:color w:val="222222"/>
          <w:sz w:val="28"/>
          <w:szCs w:val="28"/>
          <w:lang w:val="ru-RU"/>
        </w:rPr>
        <w:t xml:space="preserve"> как из бинарных пакетов</w:t>
      </w:r>
      <w:r w:rsidR="006C7A15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так и скомпилировать из портов, </w:t>
      </w:r>
      <w:r w:rsidR="006C7A15">
        <w:rPr>
          <w:color w:val="222222"/>
          <w:sz w:val="28"/>
          <w:szCs w:val="28"/>
          <w:lang w:val="ru-RU"/>
        </w:rPr>
        <w:t xml:space="preserve">предоставляет </w:t>
      </w:r>
      <w:r w:rsidRPr="00D33D9A">
        <w:rPr>
          <w:color w:val="222222"/>
          <w:sz w:val="28"/>
          <w:szCs w:val="28"/>
          <w:lang w:val="ru-RU"/>
        </w:rPr>
        <w:t>полн</w:t>
      </w:r>
      <w:r w:rsidR="006C7A15">
        <w:rPr>
          <w:color w:val="222222"/>
          <w:sz w:val="28"/>
          <w:szCs w:val="28"/>
          <w:lang w:val="ru-RU"/>
        </w:rPr>
        <w:t>ую</w:t>
      </w:r>
      <w:r w:rsidRPr="00D33D9A">
        <w:rPr>
          <w:color w:val="222222"/>
          <w:sz w:val="28"/>
          <w:szCs w:val="28"/>
          <w:lang w:val="ru-RU"/>
        </w:rPr>
        <w:t xml:space="preserve"> свобод</w:t>
      </w:r>
      <w:r w:rsidR="006C7A15">
        <w:rPr>
          <w:color w:val="222222"/>
          <w:sz w:val="28"/>
          <w:szCs w:val="28"/>
          <w:lang w:val="ru-RU"/>
        </w:rPr>
        <w:t>у</w:t>
      </w:r>
      <w:r w:rsidRPr="00D33D9A">
        <w:rPr>
          <w:color w:val="222222"/>
          <w:sz w:val="28"/>
          <w:szCs w:val="28"/>
          <w:lang w:val="ru-RU"/>
        </w:rPr>
        <w:t xml:space="preserve"> в выборе оконных менеджеров, гибкость при настройке безопа</w:t>
      </w:r>
      <w:r w:rsidR="006C7A15">
        <w:rPr>
          <w:color w:val="222222"/>
          <w:sz w:val="28"/>
          <w:szCs w:val="28"/>
          <w:lang w:val="ru-RU"/>
        </w:rPr>
        <w:t>с</w:t>
      </w:r>
      <w:r w:rsidRPr="00D33D9A">
        <w:rPr>
          <w:color w:val="222222"/>
          <w:sz w:val="28"/>
          <w:szCs w:val="28"/>
          <w:lang w:val="ru-RU"/>
        </w:rPr>
        <w:t>н</w:t>
      </w:r>
      <w:r w:rsidRPr="00D33D9A">
        <w:rPr>
          <w:color w:val="222222"/>
          <w:sz w:val="28"/>
          <w:szCs w:val="28"/>
          <w:lang w:val="ru-RU"/>
        </w:rPr>
        <w:t>о</w:t>
      </w:r>
      <w:r w:rsidRPr="00D33D9A">
        <w:rPr>
          <w:color w:val="222222"/>
          <w:sz w:val="28"/>
          <w:szCs w:val="28"/>
          <w:lang w:val="ru-RU"/>
        </w:rPr>
        <w:t xml:space="preserve">сти, </w:t>
      </w:r>
      <w:r w:rsidR="00B14A7F">
        <w:rPr>
          <w:color w:val="222222"/>
          <w:sz w:val="28"/>
          <w:szCs w:val="28"/>
          <w:lang w:val="ru-RU"/>
        </w:rPr>
        <w:t>а так же предоставляет</w:t>
      </w:r>
      <w:r w:rsidRPr="00D33D9A">
        <w:rPr>
          <w:color w:val="222222"/>
          <w:sz w:val="28"/>
          <w:szCs w:val="28"/>
          <w:lang w:val="ru-RU"/>
        </w:rPr>
        <w:t xml:space="preserve"> администратора возможность не огранич</w:t>
      </w:r>
      <w:r w:rsidR="00B14A7F">
        <w:rPr>
          <w:color w:val="222222"/>
          <w:sz w:val="28"/>
          <w:szCs w:val="28"/>
          <w:lang w:val="ru-RU"/>
        </w:rPr>
        <w:t>и</w:t>
      </w:r>
      <w:r w:rsidRPr="00D33D9A">
        <w:rPr>
          <w:color w:val="222222"/>
          <w:sz w:val="28"/>
          <w:szCs w:val="28"/>
          <w:lang w:val="ru-RU"/>
        </w:rPr>
        <w:t>ваться стандартным фаерволом.</w:t>
      </w:r>
    </w:p>
    <w:p w:rsidR="00D33D9A" w:rsidRPr="00D33D9A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>Важно отметить тот факт, что р</w:t>
      </w:r>
      <w:r w:rsidRPr="00D33D9A">
        <w:rPr>
          <w:color w:val="222222"/>
          <w:sz w:val="28"/>
          <w:szCs w:val="28"/>
          <w:lang w:val="ru-RU"/>
        </w:rPr>
        <w:t xml:space="preserve">азработкой Linux </w:t>
      </w:r>
      <w:r w:rsidR="00B14A7F">
        <w:rPr>
          <w:color w:val="222222"/>
          <w:sz w:val="28"/>
          <w:szCs w:val="28"/>
          <w:lang w:val="ru-RU"/>
        </w:rPr>
        <w:t xml:space="preserve">занимается </w:t>
      </w:r>
      <w:r w:rsidRPr="00D33D9A">
        <w:rPr>
          <w:color w:val="222222"/>
          <w:sz w:val="28"/>
          <w:szCs w:val="28"/>
          <w:lang w:val="ru-RU"/>
        </w:rPr>
        <w:t xml:space="preserve">не </w:t>
      </w:r>
      <w:r w:rsidR="00B14A7F">
        <w:rPr>
          <w:color w:val="222222"/>
          <w:sz w:val="28"/>
          <w:szCs w:val="28"/>
          <w:lang w:val="ru-RU"/>
        </w:rPr>
        <w:t>одна</w:t>
      </w:r>
      <w:r w:rsidRPr="00D33D9A">
        <w:rPr>
          <w:color w:val="222222"/>
          <w:sz w:val="28"/>
          <w:szCs w:val="28"/>
          <w:lang w:val="ru-RU"/>
        </w:rPr>
        <w:t xml:space="preserve"> сложившаяся команда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а множество сторонних разработчиков, что не может отразиться на качестве.</w:t>
      </w:r>
    </w:p>
    <w:p w:rsidR="001C7579" w:rsidRDefault="00D33D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 w:rsidRPr="00D33D9A">
        <w:rPr>
          <w:color w:val="222222"/>
          <w:sz w:val="28"/>
          <w:szCs w:val="28"/>
          <w:lang w:val="ru-RU"/>
        </w:rPr>
        <w:tab/>
      </w:r>
      <w:r w:rsidR="00B14A7F">
        <w:rPr>
          <w:color w:val="222222"/>
          <w:sz w:val="28"/>
          <w:szCs w:val="28"/>
          <w:lang w:val="ru-RU"/>
        </w:rPr>
        <w:t xml:space="preserve">В сравнении Linux и FreeBSD по уровню безопасности, </w:t>
      </w:r>
      <w:r w:rsidRPr="00D33D9A">
        <w:rPr>
          <w:color w:val="222222"/>
          <w:sz w:val="28"/>
          <w:szCs w:val="28"/>
          <w:lang w:val="ru-RU"/>
        </w:rPr>
        <w:t xml:space="preserve">FreeBSD </w:t>
      </w:r>
      <w:r w:rsidR="00B14A7F">
        <w:rPr>
          <w:color w:val="222222"/>
          <w:sz w:val="28"/>
          <w:szCs w:val="28"/>
          <w:lang w:val="ru-RU"/>
        </w:rPr>
        <w:t>пр</w:t>
      </w:r>
      <w:r w:rsidR="00B14A7F">
        <w:rPr>
          <w:color w:val="222222"/>
          <w:sz w:val="28"/>
          <w:szCs w:val="28"/>
          <w:lang w:val="ru-RU"/>
        </w:rPr>
        <w:t>е</w:t>
      </w:r>
      <w:r w:rsidR="00B14A7F">
        <w:rPr>
          <w:color w:val="222222"/>
          <w:sz w:val="28"/>
          <w:szCs w:val="28"/>
          <w:lang w:val="ru-RU"/>
        </w:rPr>
        <w:t>восходит Linux</w:t>
      </w:r>
      <w:r w:rsidR="00E10C3C">
        <w:rPr>
          <w:color w:val="222222"/>
          <w:sz w:val="28"/>
          <w:szCs w:val="28"/>
          <w:lang w:val="ru-RU"/>
        </w:rPr>
        <w:t xml:space="preserve"> согласно</w:t>
      </w:r>
      <w:r w:rsidR="00E10C3C" w:rsidRPr="00D33D9A">
        <w:rPr>
          <w:color w:val="222222"/>
          <w:sz w:val="28"/>
          <w:szCs w:val="28"/>
          <w:lang w:val="ru-RU"/>
        </w:rPr>
        <w:t xml:space="preserve"> результатом анализа статистики</w:t>
      </w:r>
      <w:r w:rsidRPr="00D33D9A">
        <w:rPr>
          <w:color w:val="222222"/>
          <w:sz w:val="28"/>
          <w:szCs w:val="28"/>
          <w:lang w:val="ru-RU"/>
        </w:rPr>
        <w:t xml:space="preserve">. За год в FreeBSD </w:t>
      </w:r>
      <w:r w:rsidR="00E10C3C">
        <w:rPr>
          <w:color w:val="222222"/>
          <w:sz w:val="28"/>
          <w:szCs w:val="28"/>
          <w:lang w:val="ru-RU"/>
        </w:rPr>
        <w:t>выявлены</w:t>
      </w:r>
      <w:r w:rsidRPr="00D33D9A">
        <w:rPr>
          <w:color w:val="222222"/>
          <w:sz w:val="28"/>
          <w:szCs w:val="28"/>
          <w:lang w:val="ru-RU"/>
        </w:rPr>
        <w:t xml:space="preserve"> примерно 4-</w:t>
      </w:r>
      <w:r w:rsidR="00B14A7F">
        <w:rPr>
          <w:color w:val="222222"/>
          <w:sz w:val="28"/>
          <w:szCs w:val="28"/>
          <w:lang w:val="ru-RU"/>
        </w:rPr>
        <w:t>5</w:t>
      </w:r>
      <w:r w:rsidRPr="00D33D9A">
        <w:rPr>
          <w:color w:val="222222"/>
          <w:sz w:val="28"/>
          <w:szCs w:val="28"/>
          <w:lang w:val="ru-RU"/>
        </w:rPr>
        <w:t xml:space="preserve"> уязвимостей</w:t>
      </w:r>
      <w:r w:rsidR="00B14A7F">
        <w:rPr>
          <w:color w:val="222222"/>
          <w:sz w:val="28"/>
          <w:szCs w:val="28"/>
          <w:lang w:val="ru-RU"/>
        </w:rPr>
        <w:t>. С</w:t>
      </w:r>
      <w:r w:rsidRPr="00D33D9A">
        <w:rPr>
          <w:color w:val="222222"/>
          <w:sz w:val="28"/>
          <w:szCs w:val="28"/>
          <w:lang w:val="ru-RU"/>
        </w:rPr>
        <w:t>праведливо заметить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что </w:t>
      </w:r>
      <w:r w:rsidR="00B14A7F">
        <w:rPr>
          <w:color w:val="222222"/>
          <w:sz w:val="28"/>
          <w:szCs w:val="28"/>
          <w:lang w:val="ru-RU"/>
        </w:rPr>
        <w:t>существуют</w:t>
      </w:r>
      <w:r w:rsidRPr="00D33D9A">
        <w:rPr>
          <w:color w:val="222222"/>
          <w:sz w:val="28"/>
          <w:szCs w:val="28"/>
          <w:lang w:val="ru-RU"/>
        </w:rPr>
        <w:t xml:space="preserve"> источники</w:t>
      </w:r>
      <w:r w:rsidR="00B14A7F">
        <w:rPr>
          <w:color w:val="222222"/>
          <w:sz w:val="28"/>
          <w:szCs w:val="28"/>
          <w:lang w:val="ru-RU"/>
        </w:rPr>
        <w:t>,</w:t>
      </w:r>
      <w:r w:rsidRPr="00D33D9A">
        <w:rPr>
          <w:color w:val="222222"/>
          <w:sz w:val="28"/>
          <w:szCs w:val="28"/>
          <w:lang w:val="ru-RU"/>
        </w:rPr>
        <w:t xml:space="preserve"> которые утверждают</w:t>
      </w:r>
      <w:r w:rsidR="00B14A7F">
        <w:rPr>
          <w:color w:val="222222"/>
          <w:sz w:val="28"/>
          <w:szCs w:val="28"/>
          <w:lang w:val="ru-RU"/>
        </w:rPr>
        <w:t xml:space="preserve">, что количество </w:t>
      </w:r>
      <w:r w:rsidR="00E10C3C">
        <w:rPr>
          <w:color w:val="222222"/>
          <w:sz w:val="28"/>
          <w:szCs w:val="28"/>
          <w:lang w:val="ru-RU"/>
        </w:rPr>
        <w:t>выявленных</w:t>
      </w:r>
      <w:r w:rsidRPr="00D33D9A">
        <w:rPr>
          <w:color w:val="222222"/>
          <w:sz w:val="28"/>
          <w:szCs w:val="28"/>
          <w:lang w:val="ru-RU"/>
        </w:rPr>
        <w:t xml:space="preserve"> ошибок </w:t>
      </w:r>
      <w:r w:rsidR="00B14A7F">
        <w:rPr>
          <w:color w:val="222222"/>
          <w:sz w:val="28"/>
          <w:szCs w:val="28"/>
          <w:lang w:val="ru-RU"/>
        </w:rPr>
        <w:t>с</w:t>
      </w:r>
      <w:r w:rsidR="00B14A7F">
        <w:rPr>
          <w:color w:val="222222"/>
          <w:sz w:val="28"/>
          <w:szCs w:val="28"/>
          <w:lang w:val="ru-RU"/>
        </w:rPr>
        <w:t>о</w:t>
      </w:r>
      <w:r w:rsidR="00B14A7F">
        <w:rPr>
          <w:color w:val="222222"/>
          <w:sz w:val="28"/>
          <w:szCs w:val="28"/>
          <w:lang w:val="ru-RU"/>
        </w:rPr>
        <w:t>ставляет в</w:t>
      </w:r>
      <w:r w:rsidRPr="00D33D9A">
        <w:rPr>
          <w:color w:val="222222"/>
          <w:sz w:val="28"/>
          <w:szCs w:val="28"/>
          <w:lang w:val="ru-RU"/>
        </w:rPr>
        <w:t xml:space="preserve"> среднем 10, </w:t>
      </w:r>
      <w:r w:rsidR="00E10C3C">
        <w:rPr>
          <w:color w:val="222222"/>
          <w:sz w:val="28"/>
          <w:szCs w:val="28"/>
          <w:lang w:val="ru-RU"/>
        </w:rPr>
        <w:t>для сравнения в</w:t>
      </w:r>
      <w:r w:rsidRPr="00D33D9A">
        <w:rPr>
          <w:color w:val="222222"/>
          <w:sz w:val="28"/>
          <w:szCs w:val="28"/>
          <w:lang w:val="ru-RU"/>
        </w:rPr>
        <w:t xml:space="preserve"> Linux за этот период </w:t>
      </w:r>
      <w:r w:rsidR="00E10C3C">
        <w:rPr>
          <w:color w:val="222222"/>
          <w:sz w:val="28"/>
          <w:szCs w:val="28"/>
          <w:lang w:val="ru-RU"/>
        </w:rPr>
        <w:t xml:space="preserve">выявлены около </w:t>
      </w:r>
      <w:r w:rsidRPr="00D33D9A">
        <w:rPr>
          <w:color w:val="222222"/>
          <w:sz w:val="28"/>
          <w:szCs w:val="28"/>
          <w:lang w:val="ru-RU"/>
        </w:rPr>
        <w:t xml:space="preserve">120 уязвимостей. </w:t>
      </w:r>
    </w:p>
    <w:p w:rsidR="0015649A" w:rsidRDefault="001C7579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ab/>
      </w:r>
      <w:r w:rsidR="00D33D9A" w:rsidRPr="00D33D9A">
        <w:rPr>
          <w:color w:val="222222"/>
          <w:sz w:val="28"/>
          <w:szCs w:val="28"/>
          <w:lang w:val="ru-RU"/>
        </w:rPr>
        <w:t xml:space="preserve">На </w:t>
      </w:r>
      <w:r w:rsidR="00D33D9A" w:rsidRPr="00B2241A">
        <w:rPr>
          <w:color w:val="222222"/>
          <w:sz w:val="28"/>
          <w:szCs w:val="28"/>
          <w:lang w:val="ru-RU"/>
        </w:rPr>
        <w:t>рисунке</w:t>
      </w:r>
      <w:r w:rsidR="00B14A7F" w:rsidRPr="00B2241A">
        <w:rPr>
          <w:color w:val="222222"/>
          <w:sz w:val="28"/>
          <w:szCs w:val="28"/>
          <w:lang w:val="ru-RU"/>
        </w:rPr>
        <w:t xml:space="preserve"> </w:t>
      </w:r>
      <w:r w:rsidR="00B2241A" w:rsidRPr="00B2241A">
        <w:rPr>
          <w:color w:val="222222"/>
          <w:sz w:val="28"/>
          <w:szCs w:val="28"/>
        </w:rPr>
        <w:t>9</w:t>
      </w:r>
      <w:r w:rsidR="00D33D9A" w:rsidRPr="00D33D9A">
        <w:rPr>
          <w:color w:val="222222"/>
          <w:sz w:val="28"/>
          <w:szCs w:val="28"/>
          <w:lang w:val="ru-RU"/>
        </w:rPr>
        <w:t xml:space="preserve"> изображена гистограм</w:t>
      </w:r>
      <w:r w:rsidR="00B14A7F">
        <w:rPr>
          <w:color w:val="222222"/>
          <w:sz w:val="28"/>
          <w:szCs w:val="28"/>
          <w:lang w:val="ru-RU"/>
        </w:rPr>
        <w:t xml:space="preserve">ма, которая показывает </w:t>
      </w:r>
      <w:r w:rsidR="00D33D9A" w:rsidRPr="00D33D9A">
        <w:rPr>
          <w:color w:val="222222"/>
          <w:sz w:val="28"/>
          <w:szCs w:val="28"/>
          <w:lang w:val="ru-RU"/>
        </w:rPr>
        <w:t>число ош</w:t>
      </w:r>
      <w:r w:rsidR="00D33D9A" w:rsidRPr="00D33D9A">
        <w:rPr>
          <w:color w:val="222222"/>
          <w:sz w:val="28"/>
          <w:szCs w:val="28"/>
          <w:lang w:val="ru-RU"/>
        </w:rPr>
        <w:t>и</w:t>
      </w:r>
      <w:r w:rsidR="00D33D9A" w:rsidRPr="00D33D9A">
        <w:rPr>
          <w:color w:val="222222"/>
          <w:sz w:val="28"/>
          <w:szCs w:val="28"/>
          <w:lang w:val="ru-RU"/>
        </w:rPr>
        <w:t>бок</w:t>
      </w:r>
      <w:r w:rsidR="00B14A7F">
        <w:rPr>
          <w:color w:val="222222"/>
          <w:sz w:val="28"/>
          <w:szCs w:val="28"/>
          <w:lang w:val="ru-RU"/>
        </w:rPr>
        <w:t>,</w:t>
      </w:r>
      <w:r w:rsidR="00D33D9A" w:rsidRPr="00D33D9A">
        <w:rPr>
          <w:color w:val="222222"/>
          <w:sz w:val="28"/>
          <w:szCs w:val="28"/>
          <w:lang w:val="ru-RU"/>
        </w:rPr>
        <w:t xml:space="preserve"> обнаружен</w:t>
      </w:r>
      <w:r w:rsidR="00B14A7F">
        <w:rPr>
          <w:color w:val="222222"/>
          <w:sz w:val="28"/>
          <w:szCs w:val="28"/>
          <w:lang w:val="ru-RU"/>
        </w:rPr>
        <w:t>н</w:t>
      </w:r>
      <w:r w:rsidR="00D33D9A" w:rsidRPr="00D33D9A">
        <w:rPr>
          <w:color w:val="222222"/>
          <w:sz w:val="28"/>
          <w:szCs w:val="28"/>
          <w:lang w:val="ru-RU"/>
        </w:rPr>
        <w:t>ы</w:t>
      </w:r>
      <w:r w:rsidR="00B14A7F">
        <w:rPr>
          <w:color w:val="222222"/>
          <w:sz w:val="28"/>
          <w:szCs w:val="28"/>
          <w:lang w:val="ru-RU"/>
        </w:rPr>
        <w:t>х</w:t>
      </w:r>
      <w:r w:rsidR="00D33D9A" w:rsidRPr="00D33D9A">
        <w:rPr>
          <w:color w:val="222222"/>
          <w:sz w:val="28"/>
          <w:szCs w:val="28"/>
          <w:lang w:val="ru-RU"/>
        </w:rPr>
        <w:t xml:space="preserve"> в операционных системах FreeB</w:t>
      </w:r>
      <w:r w:rsidR="00B14A7F">
        <w:rPr>
          <w:color w:val="222222"/>
          <w:sz w:val="28"/>
          <w:szCs w:val="28"/>
          <w:lang w:val="ru-RU"/>
        </w:rPr>
        <w:t>SD, Windows</w:t>
      </w:r>
      <w:r w:rsidR="00D33D9A" w:rsidRPr="00D33D9A">
        <w:rPr>
          <w:color w:val="222222"/>
          <w:sz w:val="28"/>
          <w:szCs w:val="28"/>
          <w:lang w:val="ru-RU"/>
        </w:rPr>
        <w:t xml:space="preserve"> и ядре Linux за прошедшие </w:t>
      </w:r>
      <w:r w:rsidR="00B14A7F">
        <w:rPr>
          <w:color w:val="222222"/>
          <w:sz w:val="28"/>
          <w:szCs w:val="28"/>
          <w:lang w:val="ru-RU"/>
        </w:rPr>
        <w:t>шесть</w:t>
      </w:r>
      <w:r w:rsidR="00D33D9A" w:rsidRPr="00D33D9A">
        <w:rPr>
          <w:color w:val="222222"/>
          <w:sz w:val="28"/>
          <w:szCs w:val="28"/>
          <w:lang w:val="ru-RU"/>
        </w:rPr>
        <w:t xml:space="preserve"> лет.</w:t>
      </w:r>
      <w:r w:rsidR="004A0EC0">
        <w:rPr>
          <w:color w:val="222222"/>
          <w:sz w:val="28"/>
          <w:szCs w:val="28"/>
          <w:lang w:val="ru-RU"/>
        </w:rPr>
        <w:t xml:space="preserve"> </w:t>
      </w:r>
    </w:p>
    <w:p w:rsidR="004A0EC0" w:rsidRDefault="0015649A" w:rsidP="00D33D9A">
      <w:pPr>
        <w:pStyle w:val="NormalWeb"/>
        <w:shd w:val="clear" w:color="auto" w:fill="FFFFFF"/>
        <w:spacing w:after="0" w:line="360" w:lineRule="auto"/>
        <w:contextualSpacing/>
        <w:mirrorIndents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ru-RU"/>
        </w:rPr>
        <w:lastRenderedPageBreak/>
        <w:tab/>
      </w:r>
      <w:r w:rsidR="004A0EC0" w:rsidRPr="00EB36CC">
        <w:rPr>
          <w:color w:val="222222"/>
          <w:sz w:val="28"/>
          <w:szCs w:val="28"/>
          <w:lang w:val="ru-RU"/>
        </w:rPr>
        <w:t xml:space="preserve">Изучив </w:t>
      </w:r>
      <w:r w:rsidR="00B2241A" w:rsidRPr="00B2241A">
        <w:rPr>
          <w:color w:val="222222"/>
          <w:sz w:val="28"/>
          <w:szCs w:val="28"/>
          <w:lang w:val="ru-RU"/>
        </w:rPr>
        <w:t>рисунок 9</w:t>
      </w:r>
      <w:r w:rsidR="004A0EC0" w:rsidRPr="00EB36CC">
        <w:rPr>
          <w:color w:val="222222"/>
          <w:sz w:val="28"/>
          <w:szCs w:val="28"/>
          <w:lang w:val="ru-RU"/>
        </w:rPr>
        <w:t xml:space="preserve"> можно заметить, что в ядре Linux содержится бол</w:t>
      </w:r>
      <w:r w:rsidR="004A0EC0" w:rsidRPr="00EB36CC">
        <w:rPr>
          <w:color w:val="222222"/>
          <w:sz w:val="28"/>
          <w:szCs w:val="28"/>
          <w:lang w:val="ru-RU"/>
        </w:rPr>
        <w:t>ь</w:t>
      </w:r>
      <w:r w:rsidR="004A0EC0" w:rsidRPr="00EB36CC">
        <w:rPr>
          <w:color w:val="222222"/>
          <w:sz w:val="28"/>
          <w:szCs w:val="28"/>
          <w:lang w:val="ru-RU"/>
        </w:rPr>
        <w:t>шее число ошибок</w:t>
      </w:r>
      <w:r w:rsidR="004A0EC0">
        <w:rPr>
          <w:color w:val="222222"/>
          <w:sz w:val="28"/>
          <w:szCs w:val="28"/>
          <w:lang w:val="ru-RU"/>
        </w:rPr>
        <w:t xml:space="preserve">, чем в </w:t>
      </w:r>
      <w:r w:rsidR="004A0EC0" w:rsidRPr="00D33D9A">
        <w:rPr>
          <w:color w:val="222222"/>
          <w:sz w:val="28"/>
          <w:szCs w:val="28"/>
          <w:lang w:val="ru-RU"/>
        </w:rPr>
        <w:t>дру</w:t>
      </w:r>
      <w:r w:rsidR="004A0EC0">
        <w:rPr>
          <w:color w:val="222222"/>
          <w:sz w:val="28"/>
          <w:szCs w:val="28"/>
          <w:lang w:val="ru-RU"/>
        </w:rPr>
        <w:t>гих операционных системах. Важно</w:t>
      </w:r>
      <w:r w:rsidR="004A0EC0" w:rsidRPr="00D33D9A">
        <w:rPr>
          <w:color w:val="222222"/>
          <w:sz w:val="28"/>
          <w:szCs w:val="28"/>
          <w:lang w:val="ru-RU"/>
        </w:rPr>
        <w:t xml:space="preserve"> понимать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что Linux</w:t>
      </w:r>
      <w:r w:rsidR="004A0EC0">
        <w:rPr>
          <w:color w:val="222222"/>
          <w:sz w:val="28"/>
          <w:szCs w:val="28"/>
          <w:lang w:val="ru-RU"/>
        </w:rPr>
        <w:t xml:space="preserve"> -</w:t>
      </w:r>
      <w:r w:rsidR="004A0EC0" w:rsidRPr="00D33D9A">
        <w:rPr>
          <w:color w:val="222222"/>
          <w:sz w:val="28"/>
          <w:szCs w:val="28"/>
          <w:lang w:val="ru-RU"/>
        </w:rPr>
        <w:t xml:space="preserve"> это </w:t>
      </w:r>
      <w:r w:rsidR="004A0EC0">
        <w:rPr>
          <w:color w:val="222222"/>
          <w:sz w:val="28"/>
          <w:szCs w:val="28"/>
          <w:lang w:val="ru-RU"/>
        </w:rPr>
        <w:t xml:space="preserve">ядро, а не </w:t>
      </w:r>
      <w:r>
        <w:rPr>
          <w:color w:val="222222"/>
          <w:sz w:val="28"/>
          <w:szCs w:val="28"/>
          <w:lang w:val="ru-RU"/>
        </w:rPr>
        <w:t xml:space="preserve">полностью укомплектованная </w:t>
      </w:r>
      <w:r w:rsidRPr="00D33D9A">
        <w:rPr>
          <w:color w:val="222222"/>
          <w:sz w:val="28"/>
          <w:szCs w:val="28"/>
          <w:lang w:val="ru-RU"/>
        </w:rPr>
        <w:t>опер</w:t>
      </w:r>
      <w:r>
        <w:rPr>
          <w:color w:val="222222"/>
          <w:sz w:val="28"/>
          <w:szCs w:val="28"/>
          <w:lang w:val="ru-RU"/>
        </w:rPr>
        <w:t>а</w:t>
      </w:r>
      <w:r w:rsidRPr="00D33D9A">
        <w:rPr>
          <w:color w:val="222222"/>
          <w:sz w:val="28"/>
          <w:szCs w:val="28"/>
          <w:lang w:val="ru-RU"/>
        </w:rPr>
        <w:t>цион</w:t>
      </w:r>
      <w:r>
        <w:rPr>
          <w:color w:val="222222"/>
          <w:sz w:val="28"/>
          <w:szCs w:val="28"/>
          <w:lang w:val="ru-RU"/>
        </w:rPr>
        <w:t>ная</w:t>
      </w:r>
      <w:r w:rsidRPr="00D33D9A">
        <w:rPr>
          <w:color w:val="222222"/>
          <w:sz w:val="28"/>
          <w:szCs w:val="28"/>
          <w:lang w:val="ru-RU"/>
        </w:rPr>
        <w:t xml:space="preserve"> сис</w:t>
      </w:r>
      <w:r>
        <w:rPr>
          <w:color w:val="222222"/>
          <w:sz w:val="28"/>
          <w:szCs w:val="28"/>
          <w:lang w:val="ru-RU"/>
        </w:rPr>
        <w:t>т</w:t>
      </w:r>
      <w:r>
        <w:rPr>
          <w:color w:val="222222"/>
          <w:sz w:val="28"/>
          <w:szCs w:val="28"/>
          <w:lang w:val="ru-RU"/>
        </w:rPr>
        <w:t>е</w:t>
      </w:r>
      <w:r>
        <w:rPr>
          <w:color w:val="222222"/>
          <w:sz w:val="28"/>
          <w:szCs w:val="28"/>
          <w:lang w:val="ru-RU"/>
        </w:rPr>
        <w:t>ма</w:t>
      </w:r>
      <w:r w:rsidR="004A0EC0" w:rsidRPr="00D33D9A">
        <w:rPr>
          <w:color w:val="222222"/>
          <w:sz w:val="28"/>
          <w:szCs w:val="28"/>
          <w:lang w:val="ru-RU"/>
        </w:rPr>
        <w:t xml:space="preserve">, </w:t>
      </w:r>
      <w:r w:rsidR="004A0EC0">
        <w:rPr>
          <w:color w:val="222222"/>
          <w:sz w:val="28"/>
          <w:szCs w:val="28"/>
          <w:lang w:val="ru-RU"/>
        </w:rPr>
        <w:t>но,</w:t>
      </w:r>
      <w:r w:rsidR="004A0EC0" w:rsidRPr="00D33D9A">
        <w:rPr>
          <w:color w:val="222222"/>
          <w:sz w:val="28"/>
          <w:szCs w:val="28"/>
          <w:lang w:val="ru-RU"/>
        </w:rPr>
        <w:t xml:space="preserve"> не смотря на это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у нее </w:t>
      </w:r>
      <w:r>
        <w:rPr>
          <w:color w:val="222222"/>
          <w:sz w:val="28"/>
          <w:szCs w:val="28"/>
          <w:lang w:val="ru-RU"/>
        </w:rPr>
        <w:t xml:space="preserve">наблюдается </w:t>
      </w:r>
      <w:r w:rsidR="004A0EC0" w:rsidRPr="00D33D9A">
        <w:rPr>
          <w:color w:val="222222"/>
          <w:sz w:val="28"/>
          <w:szCs w:val="28"/>
          <w:lang w:val="ru-RU"/>
        </w:rPr>
        <w:t>значительно большее количество ошибок</w:t>
      </w:r>
      <w:r w:rsidR="004A0EC0">
        <w:rPr>
          <w:color w:val="222222"/>
          <w:sz w:val="28"/>
          <w:szCs w:val="28"/>
          <w:lang w:val="ru-RU"/>
        </w:rPr>
        <w:t>,</w:t>
      </w:r>
      <w:r w:rsidR="004A0EC0" w:rsidRPr="00D33D9A">
        <w:rPr>
          <w:color w:val="222222"/>
          <w:sz w:val="28"/>
          <w:szCs w:val="28"/>
          <w:lang w:val="ru-RU"/>
        </w:rPr>
        <w:t xml:space="preserve"> чем у</w:t>
      </w:r>
      <w:r>
        <w:rPr>
          <w:color w:val="222222"/>
          <w:sz w:val="28"/>
          <w:szCs w:val="28"/>
          <w:lang w:val="ru-RU"/>
        </w:rPr>
        <w:t xml:space="preserve"> других полностью укомплектованных операционных систем</w:t>
      </w:r>
      <w:r w:rsidR="004A0EC0">
        <w:rPr>
          <w:color w:val="222222"/>
          <w:sz w:val="28"/>
          <w:szCs w:val="28"/>
          <w:lang w:val="ru-RU"/>
        </w:rPr>
        <w:t>.</w:t>
      </w:r>
    </w:p>
    <w:p w:rsidR="00287FEF" w:rsidRDefault="00287FEF" w:rsidP="00597366">
      <w:pPr>
        <w:shd w:val="clear" w:color="auto" w:fill="FFFFFF"/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lightGray"/>
          <w:lang w:val="ru-RU"/>
        </w:rPr>
      </w:pPr>
      <w:r w:rsidRPr="007D75A8"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lightGray"/>
        </w:rPr>
        <w:drawing>
          <wp:inline distT="0" distB="0" distL="0" distR="0">
            <wp:extent cx="5238750" cy="2987724"/>
            <wp:effectExtent l="19050" t="0" r="0" b="0"/>
            <wp:docPr id="5" name="Picture 1" descr="Количество ошибок, найденных во FreeBSD, Linux и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личество ошибок, найденных во FreeBSD, Linux и Window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864" cy="2991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6CC" w:rsidRPr="00B2241A" w:rsidRDefault="00EB36CC" w:rsidP="0088307C">
      <w:pPr>
        <w:shd w:val="clear" w:color="auto" w:fill="FFFFFF"/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Рисунок </w:t>
      </w:r>
      <w:r w:rsidR="004A0EC0" w:rsidRPr="00B2241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9</w:t>
      </w:r>
      <w:r w:rsidRPr="00B2241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D33D9A" w:rsidRPr="00D33D9A" w:rsidRDefault="00587C16" w:rsidP="00D33D9A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EB36CC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Э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ксперт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ы утверждают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это связанно с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тем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ОС на базе Linux пользуется большее количество людей. </w:t>
      </w:r>
      <w:r w:rsidR="001E374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читывая широкий выбор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дистриб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тивов Linu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x, ним действительно пользуется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большее количество люд</w:t>
      </w:r>
      <w:r w:rsid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ей. Но этот факт не оправдывает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ое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количеств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ошибок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б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олее того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сейчас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блюдается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их </w:t>
      </w:r>
      <w:r w:rsidR="00D33D9A"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заметный рост.</w:t>
      </w:r>
    </w:p>
    <w:p w:rsidR="00287FEF" w:rsidRPr="007F61CF" w:rsidRDefault="00D33D9A" w:rsidP="007F61CF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Выполнив 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нализ списка найденных ошибок в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FreeBSD,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</w:t>
      </w:r>
      <w:r w:rsidR="00AE1C6A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 уязвимости могут редко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полезными для злоумышле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ников.</w:t>
      </w:r>
      <w:r w:rsidR="00C260D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D6955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Благода</w:t>
      </w:r>
      <w:r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своей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безопасности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FreeBSD пользуется</w:t>
      </w:r>
      <w:r w:rsidR="007F6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популярностью у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мно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гих крупных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хостинг</w:t>
      </w:r>
      <w:r w:rsidR="00C8616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провайдеров</w:t>
      </w:r>
      <w:r w:rsidR="004D695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таких как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Masterhost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,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Majordomo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RU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-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</w:rPr>
        <w:t>CENTER</w:t>
      </w:r>
      <w:r w:rsidRPr="00D33D9A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4C5A3E" w:rsidRPr="004C5A3E" w:rsidRDefault="00287FEF" w:rsidP="004C5A3E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</w:pPr>
      <w:r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lastRenderedPageBreak/>
        <w:tab/>
      </w:r>
      <w:r w:rsidR="004C5A3E" w:rsidRPr="00672D62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При выборе операционной системы проведено еще одно исследование.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Суть исследо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вания заключалось в подсчете объ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ема кода для сравнивае</w:t>
      </w:r>
      <w:r w:rsid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мых операционных систем. </w:t>
      </w:r>
      <w:r w:rsidR="001101C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И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звестен факт о том,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что при большом количестве строк кода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потенциальное количество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ошибок</w:t>
      </w:r>
      <w:r w:rsidR="004D695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возрастает</w:t>
      </w:r>
      <w:r w:rsidR="004C5A3E"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.</w:t>
      </w:r>
    </w:p>
    <w:p w:rsidR="00C131D0" w:rsidRPr="00C131D0" w:rsidRDefault="004C5A3E" w:rsidP="004A0EC0">
      <w:pPr>
        <w:shd w:val="clear" w:color="auto" w:fill="FFFFFF"/>
        <w:spacing w:after="0" w:line="360" w:lineRule="auto"/>
        <w:contextualSpacing/>
        <w:mirrorIndents/>
        <w:jc w:val="both"/>
        <w:outlineLvl w:val="2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ab/>
        <w:t>Подсчет выполнялся при по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мо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щи инструмента CLOC (Count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Lines Of 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Code).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утилита</w:t>
      </w:r>
      <w:r w:rsidR="00AE1C6A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строки с </w:t>
      </w:r>
      <w:r w:rsidR="00026AA1"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комментариями,</w:t>
      </w:r>
      <w:r w:rsidRPr="00AE1C6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а так же пустые строки не берет во внимание при подсчете.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Исходники Linux находятся в сво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бодном доступе и были скачаны с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kernel.org. Исходники FreeBSD так же находятся в свободном доступе и б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ыли скачаны из SVN репозитория.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Анализу подверг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лись только релизные версии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,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вышедшие в период с 2008 по 2016 год. И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н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формация </w:t>
      </w:r>
      <w:r w:rsidR="00026AA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о 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датах выхода релизов н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>аходится на официальных сайтах.</w:t>
      </w:r>
      <w:r w:rsidRPr="004C5A3E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ru-RU"/>
        </w:rPr>
        <w:t xml:space="preserve">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Для получения об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ективных результатов проводилось сравнение ядра с ядром.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 графике видно,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размеры ядра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значительно пр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вышают размер ядра FreeBSD. Учитывая тот факт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Linux не обеспечивает более широкую функциональность, 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можно сделать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вывод</w:t>
      </w:r>
      <w:r w:rsidR="00026AA1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такие большие 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меры ни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чем не оправданы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и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ъ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няются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меньшей профес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нальн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стью </w:t>
      </w:r>
      <w:r w:rsidR="00D026D5" w:rsidRP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участвовавших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разработчиков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 Это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говорит о том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ядро операцио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ной систе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мы FreeBSD написа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но более качественно. 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  <w:t>Нельзя оставить без внимания тот факт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размер всей операц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онной системы FreeBSD меньше размер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ядра Linux в чистом виде.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Важно отметить,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об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ъем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кода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Linux стремительно растет, а при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нц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пиально новы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преимуществ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сравнению с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выявлены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ядр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 Linux за прошед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шие семь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ле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 добавилось 4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миллиона новых строк кода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то время, как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FreeBSD за тот же период добавилось лиш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ь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1.5 миллиона строк.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да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нном случае FreeBSD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превосходит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</w:rPr>
        <w:t>Linux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 больши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нству параметров, но прежде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чем окончательно определиться с выбором,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был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проведен анализ 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достатков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данной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ОС.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Выявлены три</w:t>
      </w:r>
      <w:r w:rsidR="001101CF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основных недостатка.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lastRenderedPageBreak/>
        <w:t>• Linux по сравнению с FreeBSD поддерживает значительно больше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количество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устройст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в. Однако такие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устройства чаще всего используются в ноутбу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ках. Что 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сается устройств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входящи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список комплектующих се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вера, все они поддерживаются данной опе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рационной системой, а значит этот факт ни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как не отразится при </w:t>
      </w:r>
      <w:r w:rsidR="0080498E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разраб</w:t>
      </w:r>
      <w:r w:rsidR="00821586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отке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ЭСИТ.</w:t>
      </w:r>
    </w:p>
    <w:p w:rsidR="00C131D0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Некоторое программное обеспечение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например Skype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распростра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я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ся в виде бинарных фай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лов только для Windows, Mac OS и для нескольких дистрибутивов Linux.  При разработке ЭСИТ, FreeBSD используется в кач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е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стве серверной ОС,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а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это </w:t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значит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 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отсутствие поддержки подобного ПО никак не ска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жется на решении пе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рвичной задачи.</w:t>
      </w:r>
    </w:p>
    <w:p w:rsidR="00C131D0" w:rsidRPr="00C131D0" w:rsidRDefault="00C131D0" w:rsidP="00C131D0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ab/>
      </w:r>
      <w:r w:rsidR="00D026D5"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•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Сп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ра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ведливо отметить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что в FreeBSD предусмотрена возможность за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пуска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программ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скомпилированны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под Linux, 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что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в случае острой нео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б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ходимости использовать подобное ПО есть возможность его запус</w:t>
      </w:r>
      <w:r w:rsidR="00D026D5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.</w:t>
      </w:r>
    </w:p>
    <w:p w:rsidR="00287FEF" w:rsidRPr="00C131D0" w:rsidRDefault="00C131D0" w:rsidP="00D026D5">
      <w:pPr>
        <w:shd w:val="clear" w:color="auto" w:fill="FFFFFF"/>
        <w:spacing w:after="0" w:line="360" w:lineRule="auto"/>
        <w:ind w:firstLine="720"/>
        <w:contextualSpacing/>
        <w:mirrorIndents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</w:pP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По результатам рассмотренных недостатков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можно сделать вывод о том, что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они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никак 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не помешают решить поставленные з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дачи при разрабо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т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ке ЭСИТ, а значит операционная система FreeBSD подходит по всем пар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а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метрам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,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="00A83D23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>в силу</w:t>
      </w:r>
      <w:r w:rsidRPr="00C131D0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чего была выбрана именно она.</w:t>
      </w:r>
    </w:p>
    <w:p w:rsidR="003A2A56" w:rsidRPr="00C81167" w:rsidRDefault="00D54DFB" w:rsidP="004A0EC0">
      <w:pPr>
        <w:shd w:val="clear" w:color="auto" w:fill="FFFFFF"/>
        <w:spacing w:before="120" w:after="120" w:line="360" w:lineRule="auto"/>
        <w:mirrorIndents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 xml:space="preserve"> </w:t>
      </w:r>
      <w:r w:rsidRPr="00A63D3E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ru-RU"/>
        </w:rPr>
        <w:tab/>
      </w:r>
      <w:r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3A2A5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.1.4 Язык программирования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97366" w:rsidRPr="00C811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</w:t>
      </w:r>
    </w:p>
    <w:p w:rsidR="00A330F1" w:rsidRPr="00A330F1" w:rsidRDefault="003A2A56" w:rsidP="006C7DB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63D3E">
        <w:rPr>
          <w:rFonts w:ascii="Times New Roman" w:eastAsia="Times New Roman" w:hAnsi="Times New Roman" w:cs="Times New Roman"/>
          <w:i/>
          <w:color w:val="FF0000"/>
          <w:sz w:val="28"/>
          <w:szCs w:val="28"/>
          <w:lang w:val="ru-RU"/>
        </w:rPr>
        <w:tab/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Главн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ой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особенност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</w:t>
      </w:r>
      <w:r w:rsidR="00A83D2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 его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практичность, которая закл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чается в 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том что у этого языка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распространенный синтаксис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высокая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ляр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 в web-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разработке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</w:t>
      </w:r>
      <w:r w:rsidR="008201C7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использовании</w:t>
      </w:r>
      <w:r w:rsidR="008201C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обладание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высокой эффективностью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гибкость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безопас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возможность распространения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под свободной л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6C7DB8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цензией</w:t>
      </w:r>
      <w:r w:rsidR="00F63C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 эффективно с экономической точки зрения</w:t>
      </w:r>
      <w:r w:rsidR="006C7D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Распространенный синтаксис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рактически 90% синтаксиса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были заимствованы из языка Си, так же наблюдается сходство с языком Perl. Справедливо отметить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синтаксис языка Си при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знан наиболее удобным</w:t>
      </w:r>
      <w:r w:rsidR="001101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для изучения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понимания.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Именно поэтому больши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начинающих сп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циалистов в област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разработки программного об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еспечения изначально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буют работать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языком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Си.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ажно отметить,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что большинство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распростр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ненны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х языков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программирования имеют Си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подобный синтаксис.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выш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сказанного можно сделать вывод о том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найти специалиста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работающего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 данным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значительно проще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нежели специалист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пишу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щего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ких языках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Python или Rubby, которые в отлич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PHP им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ют </w:t>
      </w:r>
      <w:r w:rsidR="007162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пространенный синтаксис.</w:t>
      </w:r>
    </w:p>
    <w:p w:rsidR="00A330F1" w:rsidRPr="00A330F1" w:rsidRDefault="00716225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PHP</w:t>
      </w:r>
      <w:r w:rsidRPr="00716225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716225">
        <w:rPr>
          <w:rFonts w:ascii="Times New Roman" w:eastAsia="Times New Roman" w:hAnsi="Times New Roman" w:cs="Times New Roman"/>
          <w:sz w:val="28"/>
          <w:szCs w:val="28"/>
          <w:lang w:val="ru-RU"/>
        </w:rPr>
        <w:t>наиболее популярен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web-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разработке,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означает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данным языком программирования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ют много высококвалифицированных сп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алистов, которы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создают свои решения и делятся ими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источни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ках,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 форумы, статьи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соц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иальные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сети и прочи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Такие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решения отличаются своей эффективностью и практичностью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тому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больш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нство из них свободно распро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няются, други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имеют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зучить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их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внедрить в свой проект, что сэкономит время и уменьшит 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тенциальное количество ошибок.</w:t>
      </w:r>
      <w:r w:rsidR="002E1C1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Прост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ота в использовании. При работе с PHP не при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дется тратить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врем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ени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выставлени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личных параметров компиляции, решать пробле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мы не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совместимости би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лиотек и т.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Код начинае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исполняться сразу же. В случае отсутствия ош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бок, код начинает исполняться именно так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указал программист, в отл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ч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 от других языков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которые после компиляции могут ме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нять свои мех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низмы. В больши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нстве случаев на работе про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граммы это не отра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жаются, о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нако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иногда возникают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трудности из-за такого меха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низма работы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Программист,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работающ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 PHP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имеет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возможность встроить его в html код, который без проблем обрабатывается PHP интерпретатором.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Его э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ффективность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является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наиболее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важных факторов. Язык PHP развивается уже достаточно длительное время, за которое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прио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достаточно широки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инструментари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й, входящ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ядро PHP. В арсенале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данного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языка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находится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большое количество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функций,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ющих быс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ро и эффективно ре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ша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ть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различного,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например: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сложные математич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ские вычисления, быстрая обработка большого количества данных, задачи шифрования и дешифрования, а так же множество других задач. Все упом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нутые функции делают PHP действительно высокоэффективным язы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ком, н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смотря на его простоту использования.</w:t>
      </w:r>
    </w:p>
    <w:p w:rsidR="00A330F1" w:rsidRPr="00A330F1" w:rsidRDefault="00712B4E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 PHP предусмотре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возможность 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ибкой настройки системы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ности. Средства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обеспечивающие безопас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ть,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делятся на две группы: средства системного уровня и средства уровня приложения.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системного уровня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предназначе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 для администраторов се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вера. Используя данные средства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администратор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возможность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выст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вить ряд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таких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настроек, 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время выполнения скрипта, лимит на использ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вание памяти,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может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строить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доступ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 каталогам, позволять или запрещать использов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ание отдельных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сценари</w:t>
      </w:r>
      <w:r w:rsidR="00712B4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Средства уровня приложения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К ним относятся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механизмы надежного шифрования, совместимость с большинством приложений сторонних фирм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позволяет интегрировать готовый инструментарий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выполняющий защ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ту информации. Такого рода приложения часто используютс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электронной коммерции, например для безопасного совершения платежей, где пользов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тель проходит авторизацию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 выдавая свои с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кретные данные. 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Сценарии PHP выполняются на удал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нет во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можности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посмотреть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скрипт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браузере. Это так же является средством безопасно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сти в силу отсутствия возможности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скачивания скрипта из брауз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ра, так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как</w:t>
      </w:r>
      <w:r w:rsidR="006A19DC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 могло бы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выгод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но послужить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злоумышл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никам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При работе с PHP не возникает проблем с зависимостью от браузеров, так как скрипт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ый на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обрабатывается непосредственно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на удаленном сервере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Только п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осле обработки результаты возвращаются клиентскому ПО.</w:t>
      </w:r>
    </w:p>
    <w:p w:rsidR="00A330F1" w:rsidRPr="00A330F1" w:rsidRDefault="00A330F1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Кроме того,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гибкость языка PHP заключается в том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не ори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нтирован на какой-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один сервер. PHP работает на следующих серверах: Apache,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Microsoft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IIS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Netscape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Enterprise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Server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Stronghold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а так же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Zeus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 Все выше перечисленные сервера работают практически на всех распространенных платформах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таких как Linux, BSD, Windows, UNIX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бл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год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ря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этому данный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язык является платфо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рмо-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независимым. Независимость языка от платформы 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необходимости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поменять оп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BA08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ционную систему на сервере без возникновения необходимости каких</w:t>
      </w:r>
      <w:r w:rsidR="00691C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либо адаптаций.</w:t>
      </w:r>
    </w:p>
    <w:p w:rsidR="00A330F1" w:rsidRPr="00A330F1" w:rsidRDefault="00DE20EA" w:rsidP="00A330F1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Еще одним 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важным фактом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подтверждающим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гибкост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возможность взаимодейств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 сторонними компонентами, например Enterprise Java Beans или COM-объекты Win32. Благод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ря способности вза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модействия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 подобными сторонними компонентами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PHP предоставляет возможность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масшта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бировать прое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кты до необходимых 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</w:t>
      </w:r>
      <w:r w:rsidR="00A330F1"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меров</w:t>
      </w:r>
      <w:r w:rsidR="001535F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1535F0" w:rsidRDefault="00A330F1" w:rsidP="00A35FF8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Открытая лицензия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дополнение ко всем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свои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преимуществ</w:t>
      </w:r>
      <w:r w:rsidR="000A7E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ам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мощности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PHP имеет открытую лицензию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что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сомненно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бол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ь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шим плюсом, так как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это 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сократить финансовые расходы и сделать про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кт экономически выгодным 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без ущерба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качеств</w:t>
      </w:r>
      <w:r w:rsidR="006A18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</w:t>
      </w:r>
      <w:r w:rsidRPr="00A330F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работы.</w:t>
      </w:r>
    </w:p>
    <w:p w:rsidR="000A4FF6" w:rsidRDefault="001535F0" w:rsidP="000A4FF6">
      <w:pPr>
        <w:shd w:val="clear" w:color="auto" w:fill="FFFFFF"/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Из описанные характеристик, язык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позволяет решить поставле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ные задачи при разработке проекта, что полностью оправдывает его выбор в качестве языка программирования.</w:t>
      </w:r>
    </w:p>
    <w:p w:rsidR="000A4FF6" w:rsidRDefault="000A4FF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3C7D50" w:rsidRPr="00D57880" w:rsidRDefault="007F61CF" w:rsidP="004D7B81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ab/>
      </w:r>
      <w:r w:rsidR="00D54DFB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172276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РАЗРАБОТКА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ПРОГРАМНО</w:t>
      </w:r>
      <w:r w:rsidR="00CF1818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ГО</w:t>
      </w:r>
      <w:r w:rsidR="00BA7CB5"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 xml:space="preserve"> ОБЕСПЕЧЕНИ</w:t>
      </w:r>
      <w:r w:rsidR="007D070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>Я</w:t>
      </w:r>
    </w:p>
    <w:p w:rsidR="002E1DEE" w:rsidRDefault="00A519FB" w:rsidP="00A519FB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2E1DEE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После того</w:t>
      </w:r>
      <w:r w:rsidR="001A02D0" w:rsidRP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как с алгоритмом были проведены все эксперименты и 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пали все сомнения в достоверности его </w:t>
      </w:r>
      <w:r w:rsidR="001A02D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прогнозов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 так же полностью опр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дел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ены конфигурации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серверного оборудования, которое обеспечивает нео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б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ходимый уровень защит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ы, производительности и рацио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альности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ф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нанс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вых запро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сах</w:t>
      </w:r>
      <w:r w:rsidR="006A19D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необходимых для его поддержки, началась разработка пр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2E1DEE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граммного обеспечения.</w:t>
      </w:r>
    </w:p>
    <w:p w:rsidR="007C0C29" w:rsidRPr="00D57880" w:rsidRDefault="00B50F81" w:rsidP="007C0C29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B50F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rect id="_x0000_s1232" style="width:437.25pt;height:324.95pt;mso-position-horizontal-relative:char;mso-position-vertical-relative:line">
            <w10:wrap type="none"/>
            <w10:anchorlock/>
          </v:rect>
        </w:pict>
      </w:r>
    </w:p>
    <w:p w:rsidR="00390FD0" w:rsidRPr="00701C40" w:rsidRDefault="00E12575" w:rsidP="00DF7868">
      <w:pPr>
        <w:spacing w:before="240"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D54DFB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5</w:t>
      </w:r>
      <w:r w:rsidR="00E46ACB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.1 </w:t>
      </w:r>
      <w:r w:rsidR="00390FD0" w:rsidRPr="00701C4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Расчет прогноза </w:t>
      </w:r>
    </w:p>
    <w:p w:rsidR="00A215FC" w:rsidRPr="00D57880" w:rsidRDefault="00A215FC" w:rsidP="007C0C29">
      <w:pPr>
        <w:spacing w:after="240" w:line="360" w:lineRule="auto"/>
        <w:mirrorIndents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Для расчета прогноза продаж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необходимо выполнить несколько д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вольно сложных этапов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кажд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ый из которых представляет собой</w:t>
      </w:r>
      <w:r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вычисл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тельные операции. Главный метод в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классе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"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PrognosManager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" -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это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(), который и об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ъ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иняет в себе все этапы расчета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по результатам в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ы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полнения возвращает м</w:t>
      </w:r>
      <w:r w:rsidR="00B2241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ассив с прогнозами. На рисунке 10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изображена блок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-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calcPrognose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().</w:t>
      </w:r>
    </w:p>
    <w:p w:rsidR="00E12575" w:rsidRPr="00672D62" w:rsidRDefault="00B50F81" w:rsidP="00E12575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</w:rPr>
        <w:pict>
          <v:shape id="_x0000_s1098" type="#_x0000_t202" style="position:absolute;left:0;text-align:left;margin-left:307.15pt;margin-top:183pt;width:36.75pt;height:19.5pt;z-index:251661312;mso-width-relative:margin;mso-height-relative:margin" fillcolor="white [3212]" strokecolor="white [3212]" strokeweight="1pt">
            <v:stroke dashstyle="dash"/>
            <v:shadow color="#868686"/>
            <v:textbox style="mso-next-textbox:#_x0000_s1098">
              <w:txbxContent>
                <w:p w:rsidR="00701C40" w:rsidRPr="00732301" w:rsidRDefault="00701C40" w:rsidP="00732301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нет</w:t>
                  </w:r>
                </w:p>
              </w:txbxContent>
            </v:textbox>
          </v:shape>
        </w:pict>
      </w:r>
      <w:r w:rsidRPr="00B50F81">
        <w:rPr>
          <w:rFonts w:ascii="Times New Roman" w:eastAsia="Times New Roman" w:hAnsi="Times New Roman" w:cs="Times New Roman"/>
          <w:b/>
          <w:noProof/>
          <w:color w:val="3E4447"/>
          <w:sz w:val="28"/>
          <w:szCs w:val="28"/>
          <w:shd w:val="clear" w:color="auto" w:fill="FFFFFF"/>
          <w:lang w:val="ru-RU" w:eastAsia="zh-TW"/>
        </w:rPr>
        <w:pict>
          <v:shape id="_x0000_s1070" type="#_x0000_t202" style="position:absolute;left:0;text-align:left;margin-left:264.75pt;margin-top:212.25pt;width:28.25pt;height:19.5pt;z-index:251660288;mso-width-relative:margin;mso-height-relative:margin" fillcolor="white [3212]" strokecolor="white [3212]" strokeweight="1pt">
            <v:stroke dashstyle="dash"/>
            <v:shadow color="#868686"/>
            <v:textbox style="mso-next-textbox:#_x0000_s1070">
              <w:txbxContent>
                <w:p w:rsidR="00701C40" w:rsidRPr="00732301" w:rsidRDefault="00701C4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 w:rsidRPr="00B50F8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067" style="width:241.25pt;height:455.25pt;mso-position-horizontal-relative:char;mso-position-vertical-relative:line" coordorigin="3330,5520" coordsize="4635,8745">
            <v:oval id="_x0000_s1029" style="position:absolute;left:4815;top:5520;width:1605;height:495">
              <v:textbox style="mso-next-textbox:#_x0000_s1029">
                <w:txbxContent>
                  <w:p w:rsidR="00701C40" w:rsidRPr="00F3405C" w:rsidRDefault="00701C40" w:rsidP="00C77E9B">
                    <w:pPr>
                      <w:jc w:val="center"/>
                    </w:pPr>
                    <w:r>
                      <w:t>calcPro</w:t>
                    </w:r>
                    <w:r>
                      <w:t>g</w:t>
                    </w:r>
                    <w:r>
                      <w:t>nose()</w:t>
                    </w:r>
                  </w:p>
                </w:txbxContent>
              </v:textbox>
            </v:oval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039" type="#_x0000_t112" style="position:absolute;left:4095;top:6300;width:3015;height:480">
              <v:textbox style="mso-next-textbox:#_x0000_s1039">
                <w:txbxContent>
                  <w:p w:rsidR="00701C40" w:rsidRDefault="00701C40" w:rsidP="00E12575">
                    <w:pPr>
                      <w:jc w:val="center"/>
                    </w:pPr>
                    <w:r>
                      <w:t>data[] := loadFromDB()</w:t>
                    </w:r>
                  </w:p>
                  <w:p w:rsidR="00701C40" w:rsidRDefault="00701C40"/>
                </w:txbxContent>
              </v:textbox>
            </v:shape>
            <v:shape id="_x0000_s1040" type="#_x0000_t112" style="position:absolute;left:4095;top:7035;width:3015;height:435">
              <v:textbox style="mso-next-textbox:#_x0000_s1040">
                <w:txbxContent>
                  <w:p w:rsidR="00701C40" w:rsidRDefault="00701C40" w:rsidP="00E12575">
                    <w:pPr>
                      <w:jc w:val="center"/>
                    </w:pPr>
                    <w:r>
                      <w:t>trend := trend(data)</w:t>
                    </w:r>
                  </w:p>
                  <w:p w:rsidR="00701C40" w:rsidRPr="00E12575" w:rsidRDefault="00701C40" w:rsidP="00E12575"/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41" type="#_x0000_t109" style="position:absolute;left:4095;top:7770;width:3015;height:435">
              <v:textbox style="mso-next-textbox:#_x0000_s1041">
                <w:txbxContent>
                  <w:p w:rsidR="00701C40" w:rsidRDefault="00701C40" w:rsidP="00E12575">
                    <w:pPr>
                      <w:jc w:val="center"/>
                    </w:pPr>
                    <w:r>
                      <w:t>i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:=</w:t>
                    </w:r>
                    <w:r>
                      <w:rPr>
                        <w:lang w:val="ru-RU"/>
                      </w:rPr>
                      <w:t xml:space="preserve"> </w:t>
                    </w:r>
                    <w:r>
                      <w:t>0</w:t>
                    </w:r>
                  </w:p>
                </w:txbxContent>
              </v:textbox>
            </v:shape>
            <v:shape id="_x0000_s1042" type="#_x0000_t112" style="position:absolute;left:4095;top:8490;width:3015;height:495">
              <v:textbox style="mso-next-textbox:#_x0000_s1042">
                <w:txbxContent>
                  <w:p w:rsidR="00701C40" w:rsidRDefault="00701C40" w:rsidP="00E12575">
                    <w:pPr>
                      <w:jc w:val="center"/>
                    </w:pPr>
                    <w:r>
                      <w:t>size := getSize(data)</w:t>
                    </w:r>
                  </w:p>
                  <w:p w:rsidR="00701C40" w:rsidRPr="00E12575" w:rsidRDefault="00701C40" w:rsidP="00E12575"/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43" type="#_x0000_t4" style="position:absolute;left:4410;top:9270;width:2385;height:600">
              <v:textbox style="mso-next-textbox:#_x0000_s1043">
                <w:txbxContent>
                  <w:p w:rsidR="00701C40" w:rsidRDefault="00701C40" w:rsidP="00E12575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044" type="#_x0000_t109" style="position:absolute;left:4095;top:10155;width:3015;height:435">
              <v:textbox style="mso-next-textbox:#_x0000_s1044">
                <w:txbxContent>
                  <w:p w:rsidR="00701C40" w:rsidRDefault="00701C40" w:rsidP="00E12575">
                    <w:pPr>
                      <w:jc w:val="center"/>
                    </w:pPr>
                    <w:r>
                      <w:t>season[i] = data[i] - trend</w:t>
                    </w:r>
                  </w:p>
                </w:txbxContent>
              </v:textbox>
            </v:shape>
            <v:shape id="_x0000_s1045" type="#_x0000_t109" style="position:absolute;left:4095;top:10875;width:3015;height:435">
              <v:textbox style="mso-next-textbox:#_x0000_s1045">
                <w:txbxContent>
                  <w:p w:rsidR="00701C40" w:rsidRDefault="00701C40" w:rsidP="00E12575">
                    <w:pPr>
                      <w:jc w:val="center"/>
                    </w:pPr>
                    <w:r>
                      <w:t>i = i + 1</w:t>
                    </w:r>
                  </w:p>
                </w:txbxContent>
              </v:textbox>
            </v:shape>
            <v:shape id="_x0000_s1046" type="#_x0000_t109" style="position:absolute;left:3915;top:11610;width:3375;height:435">
              <v:textbox style="mso-next-textbox:#_x0000_s1046">
                <w:txbxContent>
                  <w:p w:rsidR="00701C40" w:rsidRDefault="00701C40" w:rsidP="00E12575">
                    <w:pPr>
                      <w:jc w:val="center"/>
                    </w:pPr>
                    <w:r>
                      <w:t>season[] := adaptSeason(season)</w:t>
                    </w:r>
                  </w:p>
                </w:txbxContent>
              </v:textbox>
            </v:shape>
            <v:shape id="_x0000_s1047" type="#_x0000_t109" style="position:absolute;left:3915;top:12330;width:3375;height:435">
              <v:textbox style="mso-next-textbox:#_x0000_s1047">
                <w:txbxContent>
                  <w:p w:rsidR="00701C40" w:rsidRDefault="00701C40" w:rsidP="00E12575">
                    <w:pPr>
                      <w:jc w:val="center"/>
                    </w:pPr>
                    <w:r>
                      <w:t>errors[] := errors(data)</w:t>
                    </w:r>
                  </w:p>
                </w:txbxContent>
              </v:textbox>
            </v:shape>
            <v:shape id="_x0000_s1048" type="#_x0000_t109" style="position:absolute;left:3330;top:13050;width:4515;height:435">
              <v:textbox style="mso-next-textbox:#_x0000_s1048">
                <w:txbxContent>
                  <w:p w:rsidR="00701C40" w:rsidRDefault="00701C40" w:rsidP="00E12575">
                    <w:pPr>
                      <w:jc w:val="center"/>
                    </w:pPr>
                    <w:r>
                      <w:t>prognosis[] := prognos(trend, season, errors)</w:t>
                    </w:r>
                  </w:p>
                </w:txbxContent>
              </v:textbox>
            </v:shape>
            <v:shape id="_x0000_s1049" type="#_x0000_t32" style="position:absolute;left:5595;top:9870;width:0;height:285" o:connectortype="straight">
              <v:stroke endarrow="block"/>
            </v:shape>
            <v:shape id="_x0000_s1050" type="#_x0000_t32" style="position:absolute;left:5595;top:10590;width:0;height:285" o:connectortype="straight">
              <v:stroke endarrow="block"/>
            </v:shape>
            <v:shape id="_x0000_s1053" type="#_x0000_t32" style="position:absolute;left:3495;top:11085;width:600;height:0;flip:x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54" type="#_x0000_t34" style="position:absolute;left:3188;top:9862;width:1530;height:915;rotation:270" o:connectortype="elbow" adj="21529,-261679,-49341">
              <v:stroke endarrow="block"/>
            </v:shape>
            <v:shape id="_x0000_s1055" type="#_x0000_t32" style="position:absolute;left:6795;top:9570;width:1170;height:0" o:connectortype="straight"/>
            <v:shape id="_x0000_s1056" type="#_x0000_t34" style="position:absolute;left:6480;top:10380;width:2295;height:675;rotation:90" o:connectortype="elbow" adj="21665,-305760,-74965">
              <v:stroke endarrow="block"/>
            </v:shape>
            <v:shape id="_x0000_s1058" type="#_x0000_t32" style="position:absolute;left:5595;top:12045;width:0;height:285" o:connectortype="straight">
              <v:stroke endarrow="block"/>
            </v:shape>
            <v:shape id="_x0000_s1059" type="#_x0000_t32" style="position:absolute;left:5595;top:12765;width:0;height:285" o:connectortype="straight">
              <v:stroke endarrow="block"/>
            </v:shape>
            <v:oval id="_x0000_s1060" style="position:absolute;left:4785;top:13770;width:1605;height:495">
              <v:textbox style="mso-next-textbox:#_x0000_s1060">
                <w:txbxContent>
                  <w:p w:rsidR="00701C40" w:rsidRPr="00C77E9B" w:rsidRDefault="00701C40" w:rsidP="00E12575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61" type="#_x0000_t32" style="position:absolute;left:5595;top:13485;width:0;height:285" o:connectortype="straight">
              <v:stroke endarrow="block"/>
            </v:shape>
            <v:shape id="_x0000_s1062" type="#_x0000_t32" style="position:absolute;left:5595;top:8985;width:0;height:285" o:connectortype="straight">
              <v:stroke endarrow="block"/>
            </v:shape>
            <v:shape id="_x0000_s1063" type="#_x0000_t32" style="position:absolute;left:5595;top:8205;width:0;height:285" o:connectortype="straight">
              <v:stroke endarrow="block"/>
            </v:shape>
            <v:shape id="_x0000_s1064" type="#_x0000_t32" style="position:absolute;left:5595;top:7470;width:0;height:285" o:connectortype="straight">
              <v:stroke endarrow="block"/>
            </v:shape>
            <v:shape id="_x0000_s1065" type="#_x0000_t32" style="position:absolute;left:5595;top:6780;width:0;height:285" o:connectortype="straight">
              <v:stroke endarrow="block"/>
            </v:shape>
            <v:shape id="_x0000_s1066" type="#_x0000_t32" style="position:absolute;left:5595;top:6015;width:0;height:285" o:connectortype="straight">
              <v:stroke endarrow="block"/>
            </v:shape>
            <w10:wrap type="none"/>
            <w10:anchorlock/>
          </v:group>
        </w:pict>
      </w:r>
    </w:p>
    <w:p w:rsidR="00E12575" w:rsidRPr="00672D62" w:rsidRDefault="00B2241A" w:rsidP="00DF7868">
      <w:pPr>
        <w:spacing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Рисунок 10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Алгоритм рас</w:t>
      </w:r>
      <w:r w:rsidR="001337BF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</w:t>
      </w:r>
      <w:r w:rsidR="00410CAA" w:rsidRPr="00672D62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читывающий прогноз</w:t>
      </w:r>
    </w:p>
    <w:p w:rsidR="00CF55C3" w:rsidRDefault="000C500A" w:rsidP="000C500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выше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описанной блок схеме можно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увидеть,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данный</w:t>
      </w:r>
      <w:r w:rsidR="00F3405C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свою очередь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вызывает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сторонние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методы. Это обусловлен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 тем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что  нек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торые шаги при расчете прогноза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представляют собой гро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зд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кие вычисл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тельные операции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а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всем правилам грамотного программирования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да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ные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расчеты нужно вынести в отдельные методы.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Таким образом, код стан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вится более упрощенным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и,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соответственно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блок - схемы становятся</w:t>
      </w:r>
      <w:r w:rsidR="00732301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более читабельными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 Это позволяет значительно уменьшить число потенциальных ошибок в разрабатываемом програм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ном обеспечении, а также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 случае н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обходимости, упростить </w:t>
      </w:r>
      <w:r w:rsidR="001337BF" w:rsidRPr="00AE1C6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привлечение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новых разработчиков в проект. Как правило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новые разработчики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начинают работать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над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проект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по нескол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ь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ким причинам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если предыдущий 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разработчик по каким - </w:t>
      </w:r>
      <w:r w:rsidR="001337BF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либо причинам 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прекратил сотрудничество, либо в случае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когда проект развивается, колич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е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ство и круг задач значительно увеличивается</w:t>
      </w:r>
      <w:r w:rsidR="001337B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, в таком</w:t>
      </w:r>
      <w:r w:rsidR="006B06A0" w:rsidRPr="00D5788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случае привлечение новых разработчиков становится неизбежным.</w:t>
      </w:r>
    </w:p>
    <w:p w:rsidR="000C500A" w:rsidRDefault="000C500A" w:rsidP="000C500A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На рисунке 11 изображена блок - схема работы метода loadFromDB().</w:t>
      </w:r>
    </w:p>
    <w:p w:rsidR="00A549FD" w:rsidRPr="00672D62" w:rsidRDefault="00B50F81" w:rsidP="000C500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50F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r>
      <w:r w:rsidRPr="00B50F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pict>
          <v:group id="_x0000_s1228" style="width:363pt;height:276.95pt;mso-position-horizontal-relative:char;mso-position-vertical-relative:line" coordorigin="2180,7001" coordsize="7260,5539">
            <v:oval id="_x0000_s1099" style="position:absolute;left:4719;top:7001;width:2190;height:630" o:regroupid="1">
              <v:textbox style="mso-next-textbox:#_x0000_s1099">
                <w:txbxContent>
                  <w:p w:rsidR="00701C40" w:rsidRDefault="00701C40" w:rsidP="00F00FA3">
                    <w:r>
                      <w:t>loadFromDB()</w:t>
                    </w:r>
                  </w:p>
                </w:txbxContent>
              </v:textbox>
            </v:oval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00" type="#_x0000_t7" style="position:absolute;left:4314;top:7942;width:2985;height:615" o:regroupid="1">
              <v:textbox style="mso-next-textbox:#_x0000_s1100">
                <w:txbxContent>
                  <w:p w:rsidR="00701C40" w:rsidRDefault="00701C40" w:rsidP="00F00FA3">
                    <w:pPr>
                      <w:jc w:val="center"/>
                    </w:pPr>
                    <w:r>
                      <w:t>login, pass</w:t>
                    </w:r>
                  </w:p>
                </w:txbxContent>
              </v:textbox>
            </v:shape>
            <v:shape id="_x0000_s1101" type="#_x0000_t112" style="position:absolute;left:3744;top:8882;width:4125;height:510" o:regroupid="1">
              <v:textbox style="mso-next-textbox:#_x0000_s1101">
                <w:txbxContent>
                  <w:p w:rsidR="00701C40" w:rsidRDefault="00701C40" w:rsidP="00F00FA3">
                    <w:pPr>
                      <w:jc w:val="center"/>
                    </w:pPr>
                    <w:r>
                      <w:t>conn := connectDB(login, passs)</w:t>
                    </w:r>
                  </w:p>
                </w:txbxContent>
              </v:textbox>
            </v:shape>
            <v:shape id="_x0000_s1102" type="#_x0000_t4" style="position:absolute;left:4505;top:9750;width:2625;height:795" o:regroupid="1">
              <v:textbox style="mso-next-textbox:#_x0000_s1102">
                <w:txbxContent>
                  <w:p w:rsidR="00701C40" w:rsidRDefault="00701C40" w:rsidP="00F00FA3">
                    <w:pPr>
                      <w:jc w:val="center"/>
                    </w:pPr>
                    <w:r>
                      <w:t>conn.isConn</w:t>
                    </w:r>
                  </w:p>
                </w:txbxContent>
              </v:textbox>
            </v:shape>
            <v:shape id="_x0000_s1103" type="#_x0000_t112" style="position:absolute;left:2180;top:10770;width:3030;height:840" o:regroupid="1">
              <v:textbox style="mso-next-textbox:#_x0000_s1103">
                <w:txbxContent>
                  <w:p w:rsidR="00701C40" w:rsidRDefault="00701C40" w:rsidP="00F00FA3">
                    <w:pPr>
                      <w:jc w:val="center"/>
                    </w:pPr>
                    <w:r>
                      <w:t>data[] : = conn.req ("from data('sale')")</w:t>
                    </w:r>
                  </w:p>
                </w:txbxContent>
              </v:textbox>
            </v:shape>
            <v:oval id="_x0000_s1104" style="position:absolute;left:4730;top:11910;width:2190;height:630" o:regroupid="1">
              <v:textbox style="mso-next-textbox:#_x0000_s1104">
                <w:txbxContent>
                  <w:p w:rsidR="00701C40" w:rsidRPr="00F00FA3" w:rsidRDefault="00701C40" w:rsidP="00F00FA3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05" style="position:absolute;left:6410;top:10770;width:3030;height:840" o:regroupid="1">
              <v:textbox style="mso-next-textbox:#_x0000_s1105">
                <w:txbxContent>
                  <w:p w:rsidR="00701C40" w:rsidRPr="00F00FA3" w:rsidRDefault="00701C40" w:rsidP="00A327DF">
                    <w:pPr>
                      <w:jc w:val="center"/>
                    </w:pPr>
                    <w:r>
                      <w:t>print("errorDB")</w:t>
                    </w:r>
                  </w:p>
                </w:txbxContent>
              </v:textbox>
            </v:rect>
            <v:shape id="_x0000_s1106" type="#_x0000_t32" style="position:absolute;left:5814;top:7638;width:0;height:304" o:connectortype="straight" o:regroupid="1">
              <v:stroke endarrow="block"/>
            </v:shape>
            <v:shape id="_x0000_s1107" type="#_x0000_t32" style="position:absolute;left:5812;top:8557;width:2;height:320" o:connectortype="straight" o:regroupid="1">
              <v:stroke endarrow="block"/>
            </v:shape>
            <v:shape id="_x0000_s1108" type="#_x0000_t32" style="position:absolute;left:5812;top:9395;width:3;height:351" o:connectortype="straight" o:regroupid="1">
              <v:stroke endarrow="block"/>
            </v:shape>
            <v:shape id="_x0000_s1111" type="#_x0000_t34" style="position:absolute;left:7130;top:10140;width:840;height:630" o:connectortype="elbow" o:regroupid="1" adj="21600,-237086,-181286">
              <v:stroke endarrow="block"/>
            </v:shape>
            <v:shape id="_x0000_s1114" type="#_x0000_t34" style="position:absolute;left:3665;top:10140;width:840;height:630;rotation:180;flip:y" o:connectortype="elbow" o:regroupid="1" adj="21600,237086,-113786">
              <v:stroke endarrow="block"/>
            </v:shape>
            <v:shape id="_x0000_s1115" type="#_x0000_t34" style="position:absolute;left:3665;top:11610;width:1054;height:609" o:connectortype="elbow" o:regroupid="1" adj="0,-411783,-75108">
              <v:stroke endarrow="block"/>
            </v:shape>
            <v:shape id="_x0000_s1116" type="#_x0000_t34" style="position:absolute;left:6920;top:11610;width:1050;height:609;rotation:180;flip:y" o:connectortype="elbow" o:regroupid="1" adj="185,411783,-163954">
              <v:stroke endarrow="block"/>
            </v:shape>
            <w10:wrap type="none"/>
            <w10:anchorlock/>
          </v:group>
        </w:pict>
      </w:r>
    </w:p>
    <w:p w:rsidR="00CF1818" w:rsidRDefault="00B2241A" w:rsidP="000C500A">
      <w:pPr>
        <w:spacing w:after="240" w:line="360" w:lineRule="auto"/>
        <w:mirrorIndents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11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055F13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4D7B8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схема загрузки данных из базы</w:t>
      </w:r>
    </w:p>
    <w:p w:rsidR="000C500A" w:rsidRPr="00672D62" w:rsidRDefault="000C500A" w:rsidP="000C500A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Метод loadFromDB() отвечает за загрузку информации о продажах из базы данных за прошедшие годы. В силу того, что данная операция не имеет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>от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ношения к расчетам, а </w:t>
      </w:r>
      <w:r w:rsidRPr="000C500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просто загружает необходимые данные, логично было вынести ее в отдельный метод.</w:t>
      </w:r>
    </w:p>
    <w:p w:rsidR="004D7B81" w:rsidRPr="00D57880" w:rsidRDefault="00390FD0" w:rsidP="00BF2290">
      <w:pPr>
        <w:spacing w:after="240" w:line="360" w:lineRule="auto"/>
        <w:mirrorIndents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 </w:t>
      </w:r>
      <w:r w:rsidR="00D71AC5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[]) был вынесен расчет тенда.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Данный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метод 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 ка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="00055F1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ве параметра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получает массив с данными о продажах</w:t>
      </w:r>
      <w:r w:rsidR="00BF229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рисунке 12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изобр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жена блок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FF7A9F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[]).</w:t>
      </w:r>
    </w:p>
    <w:p w:rsidR="00FF7A9F" w:rsidRPr="00672D62" w:rsidRDefault="00B50F81" w:rsidP="00B37021">
      <w:pPr>
        <w:spacing w:after="0" w:line="36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B50F8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45" style="width:273.75pt;height:394.5pt;mso-position-horizontal-relative:char;mso-position-vertical-relative:line" coordorigin="3390,1365" coordsize="5475,7890">
            <v:oval id="_x0000_s1119" style="position:absolute;left:5010;top:1365;width:1890;height:555">
              <v:textbox style="mso-next-textbox:#_x0000_s1119">
                <w:txbxContent>
                  <w:p w:rsidR="00701C40" w:rsidRPr="004965D7" w:rsidRDefault="00701C40" w:rsidP="004965D7">
                    <w:pPr>
                      <w:jc w:val="center"/>
                    </w:pPr>
                    <w:r>
                      <w:t>trend(data[])</w:t>
                    </w:r>
                  </w:p>
                </w:txbxContent>
              </v:textbox>
            </v:oval>
            <v:shape id="_x0000_s1120" type="#_x0000_t7" style="position:absolute;left:4740;top:2370;width:2400;height:675">
              <v:textbox style="mso-next-textbox:#_x0000_s1120">
                <w:txbxContent>
                  <w:p w:rsidR="00701C40" w:rsidRDefault="00701C40" w:rsidP="004965D7">
                    <w:pPr>
                      <w:jc w:val="center"/>
                    </w:pPr>
                    <w:r>
                      <w:t>coef[]</w:t>
                    </w:r>
                  </w:p>
                </w:txbxContent>
              </v:textbox>
            </v:shape>
            <v:rect id="_x0000_s1121" style="position:absolute;left:4860;top:3465;width:2145;height:420">
              <v:textbox style="mso-next-textbox:#_x0000_s1121">
                <w:txbxContent>
                  <w:p w:rsidR="00701C40" w:rsidRDefault="00701C40" w:rsidP="004965D7">
                    <w:pPr>
                      <w:jc w:val="center"/>
                    </w:pPr>
                    <w:r>
                      <w:t>size := data[].size</w:t>
                    </w:r>
                  </w:p>
                </w:txbxContent>
              </v:textbox>
            </v:rect>
            <v:rect id="_x0000_s1122" style="position:absolute;left:4860;top:4260;width:2145;height:420">
              <v:textbox style="mso-next-textbox:#_x0000_s1122">
                <w:txbxContent>
                  <w:p w:rsidR="00701C40" w:rsidRDefault="00701C40" w:rsidP="004965D7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23" type="#_x0000_t4" style="position:absolute;left:4890;top:5100;width:2130;height:720">
              <v:textbox style="mso-next-textbox:#_x0000_s1123">
                <w:txbxContent>
                  <w:p w:rsidR="00701C40" w:rsidRDefault="00701C40" w:rsidP="004965D7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shape id="_x0000_s1124" type="#_x0000_t112" style="position:absolute;left:3990;top:6195;width:3900;height:420">
              <v:textbox style="mso-next-textbox:#_x0000_s1124">
                <w:txbxContent>
                  <w:p w:rsidR="00701C40" w:rsidRDefault="00701C40" w:rsidP="004965D7">
                    <w:pPr>
                      <w:jc w:val="center"/>
                    </w:pPr>
                    <w:r>
                      <w:t>coef[i] = trendCoef(i, data)</w:t>
                    </w:r>
                  </w:p>
                </w:txbxContent>
              </v:textbox>
            </v:shape>
            <v:shape id="_x0000_s1125" type="#_x0000_t112" style="position:absolute;left:3990;top:7815;width:3900;height:420">
              <v:textbox style="mso-next-textbox:#_x0000_s1125">
                <w:txbxContent>
                  <w:p w:rsidR="00701C40" w:rsidRDefault="00701C40" w:rsidP="004965D7">
                    <w:pPr>
                      <w:jc w:val="center"/>
                    </w:pPr>
                    <w:r>
                      <w:t>determ = determination(coef)</w:t>
                    </w:r>
                  </w:p>
                </w:txbxContent>
              </v:textbox>
            </v:shape>
            <v:oval id="_x0000_s1126" style="position:absolute;left:4845;top:8685;width:2205;height:570">
              <v:textbox style="mso-next-textbox:#_x0000_s1126">
                <w:txbxContent>
                  <w:p w:rsidR="00701C40" w:rsidRPr="004965D7" w:rsidRDefault="00701C40" w:rsidP="004965D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rect id="_x0000_s1127" style="position:absolute;left:4845;top:7005;width:2145;height:420">
              <v:textbox style="mso-next-textbox:#_x0000_s1127">
                <w:txbxContent>
                  <w:p w:rsidR="00701C40" w:rsidRPr="004965D7" w:rsidRDefault="00701C40" w:rsidP="00E31A70">
                    <w:pPr>
                      <w:jc w:val="center"/>
                    </w:pPr>
                    <w:r>
                      <w:t>i = i +1</w:t>
                    </w:r>
                  </w:p>
                </w:txbxContent>
              </v:textbox>
            </v:rect>
            <v:shape id="_x0000_s1128" type="#_x0000_t32" style="position:absolute;left:5955;top:1920;width:0;height:450" o:connectortype="straight">
              <v:stroke endarrow="block"/>
            </v:shape>
            <v:shape id="_x0000_s1129" type="#_x0000_t32" style="position:absolute;left:5955;top:3045;width:0;height:420" o:connectortype="straight">
              <v:stroke endarrow="block"/>
            </v:shape>
            <v:shape id="_x0000_s1130" type="#_x0000_t32" style="position:absolute;left:5955;top:3885;width:0;height:375" o:connectortype="straight">
              <v:stroke endarrow="block"/>
            </v:shape>
            <v:shape id="_x0000_s1132" type="#_x0000_t32" style="position:absolute;left:5955;top:4680;width:0;height:420" o:connectortype="straight">
              <v:stroke endarrow="block"/>
            </v:shape>
            <v:shape id="_x0000_s1133" type="#_x0000_t32" style="position:absolute;left:5955;top:5820;width:0;height:375" o:connectortype="straight">
              <v:stroke endarrow="block"/>
            </v:shape>
            <v:shape id="_x0000_s1135" type="#_x0000_t32" style="position:absolute;left:5955;top:6615;width:0;height:390" o:connectortype="straight">
              <v:stroke endarrow="block"/>
            </v:shape>
            <v:shape id="_x0000_s1138" type="#_x0000_t32" style="position:absolute;left:3390;top:7245;width:1455;height:0;flip:x" o:connectortype="straight"/>
            <v:shape id="_x0000_s1139" type="#_x0000_t34" style="position:absolute;left:3240;top:5595;width:1800;height:1500;rotation:270" o:connectortype="elbow" adj="21600,-104328,-40680">
              <v:stroke endarrow="block"/>
            </v:shape>
            <v:shape id="_x0000_s1140" type="#_x0000_t32" style="position:absolute;left:7005;top:5460;width:1860;height:0" o:connectortype="straight"/>
            <v:shape id="_x0000_s1141" type="#_x0000_t34" style="position:absolute;left:7095;top:6255;width:2565;height:975;rotation:90" o:connectortype="elbow" adj="21667,-120960,-74653">
              <v:stroke endarrow="block"/>
            </v:shape>
            <v:shape id="_x0000_s1142" type="#_x0000_t32" style="position:absolute;left:5955;top:8235;width:0;height:450" o:connectortype="straight">
              <v:stroke endarrow="block"/>
            </v:shape>
            <v:shape id="_x0000_s1143" type="#_x0000_t202" style="position:absolute;left:6148;top:5756;width:587;height:439;mso-width-relative:margin;mso-height-relative:margin" stroked="f">
              <v:textbox style="mso-next-textbox:#_x0000_s1143">
                <w:txbxContent>
                  <w:p w:rsidR="00701C40" w:rsidRPr="00B37021" w:rsidRDefault="00701C40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44" type="#_x0000_t202" style="position:absolute;left:7431;top:4991;width:669;height:439;mso-width-relative:margin;mso-height-relative:margin" stroked="f">
              <v:textbox style="mso-next-textbox:#_x0000_s1144">
                <w:txbxContent>
                  <w:p w:rsidR="00701C40" w:rsidRPr="00B37021" w:rsidRDefault="00701C40" w:rsidP="00B37021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95740" w:rsidRPr="00672D62" w:rsidRDefault="00055F13" w:rsidP="00DF7868">
      <w:pPr>
        <w:spacing w:after="36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12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tend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B37021" w:rsidRPr="00672D6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746CA7" w:rsidRDefault="00304C20" w:rsidP="0075548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методе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trend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)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выполняются 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такие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операции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как расчет коэфф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055F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циентов тр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енда для каждого периода, а также детерминация тренда. </w:t>
      </w:r>
      <w:r w:rsidR="00CF1818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Для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полнения этих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операций было принято решение использовать стороннюю </w:t>
      </w:r>
      <w:r w:rsidR="00755481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 xml:space="preserve">математическую </w:t>
      </w:r>
      <w:r w:rsidR="00495740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библиотеку. 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отлаженной значительно пов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ы</w:t>
      </w:r>
      <w:r w:rsidR="00746CA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шает эффективность работы.</w:t>
      </w:r>
    </w:p>
    <w:p w:rsidR="00870E19" w:rsidRPr="007D75A8" w:rsidRDefault="0015719C" w:rsidP="00BF2290">
      <w:p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  <w:shd w:val="clear" w:color="auto" w:fill="FFFFFF"/>
          <w:lang w:val="ru-RU"/>
        </w:rPr>
      </w:pP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Дал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 вызывается метод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который предназначен для того</w:t>
      </w:r>
      <w:r w:rsidR="0068400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что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бы выполнить расчет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ошибки модели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.</w:t>
      </w:r>
      <w:r w:rsidR="00BF229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В качестве параметров он получает массив с данными по продажам.</w:t>
      </w:r>
      <w:r w:rsidR="000B484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На рисунке 13</w:t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 ото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бражен алгоритм работы данного метода.</w:t>
      </w:r>
    </w:p>
    <w:p w:rsidR="00EE0ABE" w:rsidRDefault="00B50F81" w:rsidP="001A5113">
      <w:pPr>
        <w:spacing w:after="240"/>
        <w:jc w:val="center"/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pPr>
      <w:r w:rsidRPr="00B50F81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</w:r>
      <w:r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pict>
          <v:group id="_x0000_s1171" style="width:200pt;height:354.15pt;mso-position-horizontal-relative:char;mso-position-vertical-relative:line" coordorigin="3705,4965" coordsize="4260,7545">
            <v:oval id="_x0000_s1147" style="position:absolute;left:4365;top:4965;width:2985;height:585">
              <v:textbox style="mso-next-textbox:#_x0000_s1147">
                <w:txbxContent>
                  <w:p w:rsidR="00701C40" w:rsidRPr="00870E19" w:rsidRDefault="00701C40" w:rsidP="00870E19">
                    <w:pPr>
                      <w:jc w:val="center"/>
                    </w:pPr>
                    <w:r>
                      <w:t>errors(data, model)</w:t>
                    </w:r>
                  </w:p>
                </w:txbxContent>
              </v:textbox>
            </v:oval>
            <v:shape id="_x0000_s1148" type="#_x0000_t7" style="position:absolute;left:4500;top:5985;width:2655;height:615">
              <v:textbox style="mso-next-textbox:#_x0000_s1148">
                <w:txbxContent>
                  <w:p w:rsidR="00701C40" w:rsidRDefault="00701C40" w:rsidP="00870E19">
                    <w:pPr>
                      <w:jc w:val="center"/>
                    </w:pPr>
                    <w:r>
                      <w:t>errors[]</w:t>
                    </w:r>
                  </w:p>
                </w:txbxContent>
              </v:textbox>
            </v:shape>
            <v:shape id="_x0000_s1149" type="#_x0000_t32" style="position:absolute;left:5850;top:5550;width:0;height:435" o:connectortype="straight">
              <v:stroke endarrow="block"/>
            </v:shape>
            <v:rect id="_x0000_s1150" style="position:absolute;left:4500;top:7020;width:2580;height:510">
              <v:textbox style="mso-next-textbox:#_x0000_s1150">
                <w:txbxContent>
                  <w:p w:rsidR="00701C40" w:rsidRDefault="00701C40" w:rsidP="00870E19">
                    <w:pPr>
                      <w:jc w:val="center"/>
                    </w:pPr>
                    <w:r>
                      <w:t>size := data.size</w:t>
                    </w:r>
                  </w:p>
                </w:txbxContent>
              </v:textbox>
            </v:rect>
            <v:rect id="_x0000_s1151" style="position:absolute;left:4500;top:7800;width:2580;height:510">
              <v:textbox style="mso-next-textbox:#_x0000_s1151">
                <w:txbxContent>
                  <w:p w:rsidR="00701C40" w:rsidRDefault="00701C40" w:rsidP="00870E19">
                    <w:pPr>
                      <w:jc w:val="center"/>
                    </w:pPr>
                    <w:r>
                      <w:t>i := 0</w:t>
                    </w:r>
                  </w:p>
                </w:txbxContent>
              </v:textbox>
            </v:rect>
            <v:shape id="_x0000_s1152" type="#_x0000_t4" style="position:absolute;left:4500;top:8595;width:2580;height:690">
              <v:textbox style="mso-next-textbox:#_x0000_s1152">
                <w:txbxContent>
                  <w:p w:rsidR="00701C40" w:rsidRDefault="00701C40" w:rsidP="00870E19">
                    <w:pPr>
                      <w:jc w:val="center"/>
                    </w:pPr>
                    <w:r>
                      <w:t>i &lt; size</w:t>
                    </w:r>
                  </w:p>
                </w:txbxContent>
              </v:textbox>
            </v:shape>
            <v:rect id="_x0000_s1153" style="position:absolute;left:4275;top:9870;width:3030;height:495">
              <v:textbox style="mso-next-textbox:#_x0000_s1153">
                <w:txbxContent>
                  <w:p w:rsidR="00701C40" w:rsidRDefault="00701C40" w:rsidP="00870E19">
                    <w:pPr>
                      <w:jc w:val="center"/>
                    </w:pPr>
                    <w:r>
                      <w:t>errors[i] := data[i] - model[i]</w:t>
                    </w:r>
                  </w:p>
                </w:txbxContent>
              </v:textbox>
            </v:rect>
            <v:rect id="_x0000_s1154" style="position:absolute;left:4500;top:10785;width:2580;height:510">
              <v:textbox style="mso-next-textbox:#_x0000_s1154">
                <w:txbxContent>
                  <w:p w:rsidR="00701C40" w:rsidRDefault="00701C40" w:rsidP="00870E19">
                    <w:pPr>
                      <w:jc w:val="center"/>
                    </w:pPr>
                    <w:r>
                      <w:t>i := i +1</w:t>
                    </w:r>
                  </w:p>
                </w:txbxContent>
              </v:textbox>
            </v:rect>
            <v:shape id="_x0000_s1155" type="#_x0000_t32" style="position:absolute;left:5820;top:6600;width:0;height:420" o:connectortype="straight">
              <v:stroke endarrow="block"/>
            </v:shape>
            <v:shape id="_x0000_s1156" type="#_x0000_t32" style="position:absolute;left:5820;top:7530;width:0;height:270" o:connectortype="straight">
              <v:stroke endarrow="block"/>
            </v:shape>
            <v:shape id="_x0000_s1157" type="#_x0000_t32" style="position:absolute;left:5790;top:8310;width:0;height:285" o:connectortype="straight">
              <v:stroke endarrow="block"/>
            </v:shape>
            <v:shape id="_x0000_s1158" type="#_x0000_t32" style="position:absolute;left:5790;top:9285;width:0;height:585" o:connectortype="straight">
              <v:stroke endarrow="block"/>
            </v:shape>
            <v:shape id="_x0000_s1160" type="#_x0000_t32" style="position:absolute;left:3705;top:11055;width:795;height:0;flip:x" o:connectortype="straight"/>
            <v:shape id="_x0000_s1161" type="#_x0000_t34" style="position:absolute;left:3038;top:9592;width:2130;height:795;rotation:270" o:connectortype="elbow" adj="21579,-300362,-37572">
              <v:stroke endarrow="block"/>
            </v:shape>
            <v:oval id="_x0000_s1162" style="position:absolute;left:4860;top:11880;width:1950;height:630">
              <v:textbox style="mso-next-textbox:#_x0000_s1162">
                <w:txbxContent>
                  <w:p w:rsidR="00701C40" w:rsidRPr="00C3230D" w:rsidRDefault="00701C40" w:rsidP="00C3230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63" type="#_x0000_t32" style="position:absolute;left:7080;top:8925;width:885;height:0" o:connectortype="straight"/>
            <v:shape id="_x0000_s1164" type="#_x0000_t34" style="position:absolute;left:5430;top:9345;width:2955;height:2115;rotation:90" o:connectortype="elbow" adj="19019,-91149,-58221">
              <v:stroke endarrow="block"/>
            </v:shape>
            <v:shape id="_x0000_s1165" type="#_x0000_t202" style="position:absolute;left:5865;top:9345;width:540;height:405" stroked="f">
              <v:textbox style="mso-next-textbox:#_x0000_s1165">
                <w:txbxContent>
                  <w:p w:rsidR="00701C40" w:rsidRPr="00C3230D" w:rsidRDefault="00701C40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167" type="#_x0000_t202" style="position:absolute;left:7155;top:8490;width:660;height:360;mso-width-relative:margin;mso-height-relative:margin" stroked="f">
              <v:textbox style="mso-next-textbox:#_x0000_s1167">
                <w:txbxContent>
                  <w:p w:rsidR="00701C40" w:rsidRPr="00C3230D" w:rsidRDefault="00701C40" w:rsidP="00C3230D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304C20" w:rsidRPr="00672D62">
        <w:rPr>
          <w:rFonts w:ascii="Times New Roman" w:eastAsia="Times New Roman" w:hAnsi="Times New Roman" w:cs="Times New Roman"/>
          <w:b/>
          <w:color w:val="3E4447"/>
          <w:sz w:val="28"/>
          <w:szCs w:val="28"/>
          <w:shd w:val="clear" w:color="auto" w:fill="FFFFFF"/>
          <w:lang w:val="ru-RU"/>
        </w:rPr>
        <w:tab/>
      </w:r>
    </w:p>
    <w:p w:rsidR="0058100F" w:rsidRPr="00672D62" w:rsidRDefault="000B484F" w:rsidP="001A5113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Рисунок 13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–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блок</w:t>
      </w:r>
      <w:r w:rsidR="0068400E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-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схема работы метода 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(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data</w:t>
      </w:r>
      <w:r w:rsidR="0058100F" w:rsidRPr="001A511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[])</w:t>
      </w:r>
    </w:p>
    <w:p w:rsidR="00F22BEA" w:rsidRDefault="0058100F" w:rsidP="00F22BE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D57880">
        <w:rPr>
          <w:rFonts w:ascii="Arial" w:hAnsi="Arial" w:cs="Arial"/>
          <w:b/>
          <w:bCs/>
          <w:color w:val="3E4447"/>
          <w:sz w:val="28"/>
          <w:szCs w:val="28"/>
          <w:shd w:val="clear" w:color="auto" w:fill="FFFFFF"/>
          <w:lang w:val="ru-RU"/>
        </w:rPr>
        <w:tab/>
      </w:r>
      <w:r w:rsidR="0068400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Для рас</w:t>
      </w:r>
      <w:r w:rsidRPr="00D57880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чета ошибки модели</w:t>
      </w:r>
      <w:r w:rsidR="00BF22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необходимо получить разн</w:t>
      </w:r>
      <w:r w:rsidR="0068400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ицу</w:t>
      </w:r>
      <w:r w:rsidRPr="00D5788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между 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фа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</w:t>
      </w:r>
      <w:r w:rsidRPr="00D57880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тическими значениями и значениями модели</w:t>
      </w:r>
      <w:r w:rsidR="00F8036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. </w:t>
      </w:r>
      <w:r w:rsidR="00F80368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Для этого </w:t>
      </w:r>
      <w:r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 xml:space="preserve">в цикле </w:t>
      </w:r>
      <w:r w:rsidR="00CA4037" w:rsidRPr="00CA403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ru-RU"/>
        </w:rPr>
        <w:t>обходим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два массива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:</w:t>
      </w:r>
      <w:r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массив с данными и массив с мо</w:t>
      </w:r>
      <w:r w:rsidR="00F80368" w:rsidRPr="00CA403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делью. </w:t>
      </w:r>
      <w:r w:rsidR="00F22BEA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езультат заносится в ма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сив 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errors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[]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который 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возвращает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ся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описывае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мой</w:t>
      </w:r>
      <w:r w:rsidR="00D94043"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функци</w:t>
      </w:r>
      <w:r w:rsidR="00F8036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ей</w:t>
      </w:r>
      <w:r w:rsidRPr="00D5788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273DB1" w:rsidRPr="000C500A" w:rsidRDefault="00273DB1" w:rsidP="00F22B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</w:pPr>
      <w:r w:rsidRPr="000C500A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lastRenderedPageBreak/>
        <w:t>6. ЭКОНОМИЧЕСКОЕ ОБОСНОВАНИЕ</w:t>
      </w:r>
    </w:p>
    <w:p w:rsidR="00273DB1" w:rsidRPr="00701C40" w:rsidRDefault="00273DB1" w:rsidP="00FC1CDA">
      <w:pPr>
        <w:spacing w:before="240" w:after="240" w:line="360" w:lineRule="auto"/>
        <w:mirrorIndents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6.1 Обоснование целесообразности 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  <w:t>На сегодняшний день</w:t>
      </w:r>
      <w:r w:rsidRPr="00F93373">
        <w:rPr>
          <w:color w:val="111111"/>
          <w:sz w:val="28"/>
          <w:szCs w:val="28"/>
          <w:lang w:val="ru-RU"/>
        </w:rPr>
        <w:t xml:space="preserve"> рынок электронной коммерции в России </w:t>
      </w:r>
      <w:r>
        <w:rPr>
          <w:color w:val="111111"/>
          <w:sz w:val="28"/>
          <w:szCs w:val="28"/>
          <w:lang w:val="ru-RU"/>
        </w:rPr>
        <w:t>активно развивается</w:t>
      </w:r>
      <w:r w:rsidRPr="00F93373">
        <w:rPr>
          <w:color w:val="111111"/>
          <w:sz w:val="28"/>
          <w:szCs w:val="28"/>
          <w:lang w:val="ru-RU"/>
        </w:rPr>
        <w:t xml:space="preserve">. </w:t>
      </w:r>
      <w:r>
        <w:rPr>
          <w:color w:val="111111"/>
          <w:sz w:val="28"/>
          <w:szCs w:val="28"/>
          <w:lang w:val="ru-RU"/>
        </w:rPr>
        <w:t>Согласно</w:t>
      </w:r>
      <w:r w:rsidRPr="00F93373">
        <w:rPr>
          <w:color w:val="111111"/>
          <w:sz w:val="28"/>
          <w:szCs w:val="28"/>
          <w:lang w:val="ru-RU"/>
        </w:rPr>
        <w:t xml:space="preserve"> данным исследовательского агентства </w:t>
      </w:r>
      <w:r w:rsidRPr="00F93373">
        <w:rPr>
          <w:color w:val="111111"/>
          <w:sz w:val="28"/>
          <w:szCs w:val="28"/>
        </w:rPr>
        <w:t>Data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Insight</w:t>
      </w:r>
      <w:r>
        <w:rPr>
          <w:color w:val="111111"/>
          <w:sz w:val="28"/>
          <w:szCs w:val="28"/>
          <w:lang w:val="ru-RU"/>
        </w:rPr>
        <w:t>,</w:t>
      </w:r>
      <w:r w:rsidRPr="00F93373">
        <w:rPr>
          <w:color w:val="111111"/>
          <w:sz w:val="28"/>
          <w:szCs w:val="28"/>
          <w:lang w:val="ru-RU"/>
        </w:rPr>
        <w:t xml:space="preserve"> объем российского ры</w:t>
      </w:r>
      <w:r>
        <w:rPr>
          <w:color w:val="111111"/>
          <w:sz w:val="28"/>
          <w:szCs w:val="28"/>
          <w:lang w:val="ru-RU"/>
        </w:rPr>
        <w:t>нка электронной коммерции в 201</w:t>
      </w:r>
      <w:r>
        <w:rPr>
          <w:color w:val="111111"/>
          <w:sz w:val="28"/>
          <w:szCs w:val="28"/>
        </w:rPr>
        <w:t>4</w:t>
      </w:r>
      <w:r w:rsidRPr="00F93373">
        <w:rPr>
          <w:color w:val="111111"/>
          <w:sz w:val="28"/>
          <w:szCs w:val="28"/>
          <w:lang w:val="ru-RU"/>
        </w:rPr>
        <w:t xml:space="preserve"> году с</w:t>
      </w:r>
      <w:r>
        <w:rPr>
          <w:color w:val="111111"/>
          <w:sz w:val="28"/>
          <w:szCs w:val="28"/>
          <w:lang w:val="ru-RU"/>
        </w:rPr>
        <w:t>оставил 310 млрд. рублей, в 201</w:t>
      </w:r>
      <w:r>
        <w:rPr>
          <w:color w:val="111111"/>
          <w:sz w:val="28"/>
          <w:szCs w:val="28"/>
        </w:rPr>
        <w:t>5</w:t>
      </w:r>
      <w:r w:rsidRPr="00F93373">
        <w:rPr>
          <w:color w:val="111111"/>
          <w:sz w:val="28"/>
          <w:szCs w:val="28"/>
          <w:lang w:val="ru-RU"/>
        </w:rPr>
        <w:t xml:space="preserve"> – 392 млрд. рублей (рост на 26%). </w:t>
      </w:r>
      <w:r>
        <w:rPr>
          <w:color w:val="111111"/>
          <w:sz w:val="28"/>
          <w:szCs w:val="28"/>
          <w:lang w:val="ru-RU"/>
        </w:rPr>
        <w:tab/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  <w:lang w:val="ru-RU"/>
        </w:rPr>
        <w:tab/>
        <w:t xml:space="preserve">Многим ведущим </w:t>
      </w:r>
      <w:r w:rsidRPr="00F93373">
        <w:rPr>
          <w:color w:val="111111"/>
          <w:sz w:val="28"/>
          <w:szCs w:val="28"/>
          <w:lang w:val="ru-RU"/>
        </w:rPr>
        <w:t>представител</w:t>
      </w:r>
      <w:r>
        <w:rPr>
          <w:color w:val="111111"/>
          <w:sz w:val="28"/>
          <w:szCs w:val="28"/>
          <w:lang w:val="ru-RU"/>
        </w:rPr>
        <w:t>ям</w:t>
      </w:r>
      <w:r w:rsidRPr="00F93373">
        <w:rPr>
          <w:color w:val="111111"/>
          <w:sz w:val="28"/>
          <w:szCs w:val="28"/>
          <w:lang w:val="ru-RU"/>
        </w:rPr>
        <w:t xml:space="preserve"> розничной </w:t>
      </w:r>
      <w:r>
        <w:rPr>
          <w:color w:val="111111"/>
          <w:sz w:val="28"/>
          <w:szCs w:val="28"/>
          <w:lang w:val="ru-RU"/>
        </w:rPr>
        <w:t>и</w:t>
      </w:r>
      <w:r w:rsidRPr="00F93373">
        <w:rPr>
          <w:color w:val="111111"/>
          <w:sz w:val="28"/>
          <w:szCs w:val="28"/>
          <w:lang w:val="ru-RU"/>
        </w:rPr>
        <w:t xml:space="preserve">нтернет-торговли </w:t>
      </w:r>
      <w:r>
        <w:rPr>
          <w:color w:val="111111"/>
          <w:sz w:val="28"/>
          <w:szCs w:val="28"/>
          <w:lang w:val="ru-RU"/>
        </w:rPr>
        <w:t>уд</w:t>
      </w:r>
      <w:r>
        <w:rPr>
          <w:color w:val="111111"/>
          <w:sz w:val="28"/>
          <w:szCs w:val="28"/>
          <w:lang w:val="ru-RU"/>
        </w:rPr>
        <w:t>а</w:t>
      </w:r>
      <w:r>
        <w:rPr>
          <w:color w:val="111111"/>
          <w:sz w:val="28"/>
          <w:szCs w:val="28"/>
          <w:lang w:val="ru-RU"/>
        </w:rPr>
        <w:t>лось добиться</w:t>
      </w:r>
      <w:r w:rsidRPr="00F93373">
        <w:rPr>
          <w:color w:val="111111"/>
          <w:sz w:val="28"/>
          <w:szCs w:val="28"/>
          <w:lang w:val="ru-RU"/>
        </w:rPr>
        <w:t xml:space="preserve"> увеличения продаж на 200-300%.</w:t>
      </w:r>
    </w:p>
    <w:p w:rsidR="00F91EFF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Важно</w:t>
      </w:r>
      <w:r w:rsidRPr="00F93373">
        <w:rPr>
          <w:color w:val="000000"/>
          <w:sz w:val="28"/>
          <w:szCs w:val="28"/>
          <w:lang w:val="ru-RU"/>
        </w:rPr>
        <w:t xml:space="preserve"> отметить, что темпы роста данного сектора экономики знач</w:t>
      </w:r>
      <w:r w:rsidRPr="00F93373">
        <w:rPr>
          <w:color w:val="000000"/>
          <w:sz w:val="28"/>
          <w:szCs w:val="28"/>
          <w:lang w:val="ru-RU"/>
        </w:rPr>
        <w:t>и</w:t>
      </w:r>
      <w:r w:rsidRPr="00F93373">
        <w:rPr>
          <w:color w:val="000000"/>
          <w:sz w:val="28"/>
          <w:szCs w:val="28"/>
          <w:lang w:val="ru-RU"/>
        </w:rPr>
        <w:t>тельно опережают темпы</w:t>
      </w:r>
      <w:r>
        <w:rPr>
          <w:color w:val="000000"/>
          <w:sz w:val="28"/>
          <w:szCs w:val="28"/>
          <w:lang w:val="ru-RU"/>
        </w:rPr>
        <w:t xml:space="preserve"> роста экономики страны: за 201</w:t>
      </w:r>
      <w:r>
        <w:rPr>
          <w:color w:val="000000"/>
          <w:sz w:val="28"/>
          <w:szCs w:val="28"/>
        </w:rPr>
        <w:t>5</w:t>
      </w:r>
      <w:r w:rsidRPr="00F93373">
        <w:rPr>
          <w:color w:val="000000"/>
          <w:sz w:val="28"/>
          <w:szCs w:val="28"/>
          <w:lang w:val="ru-RU"/>
        </w:rPr>
        <w:t xml:space="preserve"> год ВВП России вырос на 3,5%, а </w:t>
      </w:r>
      <w:r w:rsidRPr="00F93373">
        <w:rPr>
          <w:color w:val="000000"/>
          <w:sz w:val="28"/>
          <w:szCs w:val="28"/>
        </w:rPr>
        <w:t>e</w:t>
      </w:r>
      <w:r w:rsidRPr="00F93373">
        <w:rPr>
          <w:color w:val="000000"/>
          <w:sz w:val="28"/>
          <w:szCs w:val="28"/>
          <w:lang w:val="ru-RU"/>
        </w:rPr>
        <w:t>-</w:t>
      </w:r>
      <w:r w:rsidR="00852346">
        <w:rPr>
          <w:color w:val="000000"/>
          <w:sz w:val="28"/>
          <w:szCs w:val="28"/>
        </w:rPr>
        <w:t>commerce</w:t>
      </w:r>
      <w:r w:rsidR="00852346">
        <w:rPr>
          <w:color w:val="000000"/>
          <w:sz w:val="28"/>
          <w:szCs w:val="28"/>
          <w:lang w:val="ru-RU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– на 26%.</w:t>
      </w:r>
    </w:p>
    <w:p w:rsidR="00F91EFF" w:rsidRPr="00630EC3" w:rsidRDefault="00F91EFF" w:rsidP="00CA717C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Согласно</w:t>
      </w:r>
      <w:r w:rsidRPr="00F93373">
        <w:rPr>
          <w:color w:val="000000"/>
          <w:sz w:val="28"/>
          <w:szCs w:val="28"/>
          <w:lang w:val="ru-RU"/>
        </w:rPr>
        <w:t xml:space="preserve"> мнению экспертов компании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</w:rPr>
        <w:t>J</w:t>
      </w:r>
      <w:r w:rsidRPr="00F93373">
        <w:rPr>
          <w:color w:val="000000"/>
          <w:sz w:val="28"/>
          <w:szCs w:val="28"/>
          <w:lang w:val="ru-RU"/>
        </w:rPr>
        <w:t>’</w:t>
      </w:r>
      <w:r w:rsidRPr="00F93373">
        <w:rPr>
          <w:color w:val="000000"/>
          <w:sz w:val="28"/>
          <w:szCs w:val="28"/>
        </w:rPr>
        <w:t>son</w:t>
      </w:r>
      <w:r w:rsidRPr="00F93373">
        <w:rPr>
          <w:color w:val="000000"/>
          <w:sz w:val="28"/>
          <w:szCs w:val="28"/>
          <w:lang w:val="ru-RU"/>
        </w:rPr>
        <w:t xml:space="preserve"> &amp;</w:t>
      </w:r>
      <w:r w:rsidR="004F2032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Partners</w:t>
      </w:r>
      <w:r w:rsidRPr="00F93373">
        <w:rPr>
          <w:color w:val="111111"/>
          <w:sz w:val="28"/>
          <w:szCs w:val="28"/>
          <w:lang w:val="ru-RU"/>
        </w:rPr>
        <w:t xml:space="preserve"> </w:t>
      </w:r>
      <w:r w:rsidRPr="00F93373">
        <w:rPr>
          <w:color w:val="111111"/>
          <w:sz w:val="28"/>
          <w:szCs w:val="28"/>
        </w:rPr>
        <w:t>Consulting</w:t>
      </w:r>
      <w:r w:rsidRPr="00F93373">
        <w:rPr>
          <w:color w:val="111111"/>
          <w:sz w:val="28"/>
          <w:szCs w:val="28"/>
          <w:lang w:val="ru-RU"/>
        </w:rPr>
        <w:t>,</w:t>
      </w:r>
      <w:r>
        <w:rPr>
          <w:rStyle w:val="apple-converted-space"/>
          <w:color w:val="000000"/>
          <w:sz w:val="28"/>
          <w:szCs w:val="28"/>
        </w:rPr>
        <w:t xml:space="preserve"> </w:t>
      </w:r>
      <w:r w:rsidRPr="00F93373">
        <w:rPr>
          <w:color w:val="000000"/>
          <w:sz w:val="28"/>
          <w:szCs w:val="28"/>
          <w:lang w:val="ru-RU"/>
        </w:rPr>
        <w:t>в ближайшие годы ожидаются стабильные темпы роста на уровне 15-20% еж</w:t>
      </w:r>
      <w:r w:rsidRPr="00F93373">
        <w:rPr>
          <w:color w:val="000000"/>
          <w:sz w:val="28"/>
          <w:szCs w:val="28"/>
          <w:lang w:val="ru-RU"/>
        </w:rPr>
        <w:t>е</w:t>
      </w:r>
      <w:r w:rsidRPr="00F93373">
        <w:rPr>
          <w:color w:val="000000"/>
          <w:sz w:val="28"/>
          <w:szCs w:val="28"/>
          <w:lang w:val="ru-RU"/>
        </w:rPr>
        <w:t>годно</w:t>
      </w:r>
      <w:r>
        <w:rPr>
          <w:color w:val="333333"/>
          <w:sz w:val="28"/>
          <w:szCs w:val="28"/>
          <w:lang w:val="ru-RU"/>
        </w:rPr>
        <w:t xml:space="preserve">, </w:t>
      </w:r>
      <w:r w:rsidRPr="00630EC3">
        <w:rPr>
          <w:sz w:val="28"/>
          <w:szCs w:val="28"/>
          <w:lang w:val="ru-RU"/>
        </w:rPr>
        <w:t>в то время как</w:t>
      </w:r>
      <w:r>
        <w:rPr>
          <w:color w:val="333333"/>
          <w:sz w:val="28"/>
          <w:szCs w:val="28"/>
          <w:lang w:val="ru-RU"/>
        </w:rPr>
        <w:t xml:space="preserve"> к</w:t>
      </w:r>
      <w:r>
        <w:rPr>
          <w:color w:val="111111"/>
          <w:sz w:val="28"/>
          <w:szCs w:val="28"/>
          <w:lang w:val="ru-RU"/>
        </w:rPr>
        <w:t xml:space="preserve"> 2</w:t>
      </w:r>
      <w:r w:rsidRPr="00F93373">
        <w:rPr>
          <w:color w:val="111111"/>
          <w:sz w:val="28"/>
          <w:szCs w:val="28"/>
          <w:lang w:val="ru-RU"/>
        </w:rPr>
        <w:t>020 году объем рынка электронной коммерции с</w:t>
      </w:r>
      <w:r w:rsidRPr="00F93373">
        <w:rPr>
          <w:color w:val="111111"/>
          <w:sz w:val="28"/>
          <w:szCs w:val="28"/>
          <w:lang w:val="ru-RU"/>
        </w:rPr>
        <w:t>о</w:t>
      </w:r>
      <w:r w:rsidRPr="00F93373">
        <w:rPr>
          <w:color w:val="111111"/>
          <w:sz w:val="28"/>
          <w:szCs w:val="28"/>
          <w:lang w:val="ru-RU"/>
        </w:rPr>
        <w:t xml:space="preserve">ставит более 2180 млрд. руб. </w:t>
      </w:r>
      <w:r w:rsidR="000B484F">
        <w:rPr>
          <w:color w:val="111111"/>
          <w:sz w:val="28"/>
          <w:szCs w:val="28"/>
          <w:lang w:val="ru-RU"/>
        </w:rPr>
        <w:t>рисунок 14</w:t>
      </w:r>
      <w:r w:rsidRPr="00630EC3">
        <w:rPr>
          <w:color w:val="111111"/>
          <w:sz w:val="28"/>
          <w:szCs w:val="28"/>
          <w:lang w:val="ru-RU"/>
        </w:rPr>
        <w:t>.</w:t>
      </w:r>
    </w:p>
    <w:p w:rsidR="00F91EFF" w:rsidRPr="00630EC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819650" cy="2093384"/>
            <wp:effectExtent l="19050" t="0" r="0" b="0"/>
            <wp:docPr id="17" name="Picture 11" descr="http://web.snauka.ru/wp-content/uploads/2013/10/100713_102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.snauka.ru/wp-content/uploads/2013/10/100713_1022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96" cy="210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0D5" w:rsidRDefault="00F91EFF" w:rsidP="008B60D5">
      <w:pPr>
        <w:pStyle w:val="NormalWeb"/>
        <w:shd w:val="clear" w:color="auto" w:fill="FFFFFF"/>
        <w:spacing w:before="0" w:beforeAutospacing="0" w:after="24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6642B">
        <w:rPr>
          <w:color w:val="111111"/>
          <w:sz w:val="28"/>
          <w:szCs w:val="28"/>
          <w:lang w:val="ru-RU"/>
        </w:rPr>
        <w:t>Рисунок 1</w:t>
      </w:r>
      <w:r w:rsidR="000B484F">
        <w:rPr>
          <w:color w:val="111111"/>
          <w:sz w:val="28"/>
          <w:szCs w:val="28"/>
          <w:lang w:val="ru-RU"/>
        </w:rPr>
        <w:t>4</w:t>
      </w:r>
      <w:r w:rsidRPr="00E6642B">
        <w:rPr>
          <w:color w:val="111111"/>
          <w:sz w:val="28"/>
          <w:szCs w:val="28"/>
          <w:lang w:val="ru-RU"/>
        </w:rPr>
        <w:t xml:space="preserve"> – Объем рынка электронной коммерции в России (млрд. руб.)</w:t>
      </w:r>
    </w:p>
    <w:p w:rsidR="00F91EFF" w:rsidRPr="008B60D5" w:rsidRDefault="008B60D5" w:rsidP="0078788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="00F91EFF">
        <w:rPr>
          <w:color w:val="111111"/>
          <w:sz w:val="28"/>
          <w:szCs w:val="28"/>
          <w:lang w:val="ru-RU"/>
        </w:rPr>
        <w:t>Следует отметить тот факт, что</w:t>
      </w:r>
      <w:r w:rsidR="00F91EFF" w:rsidRPr="00F93373">
        <w:rPr>
          <w:color w:val="111111"/>
          <w:sz w:val="28"/>
          <w:szCs w:val="28"/>
          <w:lang w:val="ru-RU"/>
        </w:rPr>
        <w:t xml:space="preserve"> сегмент электронной коммерции в эк</w:t>
      </w:r>
      <w:r w:rsidR="00F91EFF" w:rsidRPr="00F93373">
        <w:rPr>
          <w:color w:val="111111"/>
          <w:sz w:val="28"/>
          <w:szCs w:val="28"/>
          <w:lang w:val="ru-RU"/>
        </w:rPr>
        <w:t>о</w:t>
      </w:r>
      <w:r w:rsidR="00F91EFF" w:rsidRPr="00F93373">
        <w:rPr>
          <w:color w:val="111111"/>
          <w:sz w:val="28"/>
          <w:szCs w:val="28"/>
          <w:lang w:val="ru-RU"/>
        </w:rPr>
        <w:t xml:space="preserve">номике нашей страны </w:t>
      </w:r>
      <w:r w:rsidR="00F91EFF">
        <w:rPr>
          <w:color w:val="111111"/>
          <w:sz w:val="28"/>
          <w:szCs w:val="28"/>
          <w:lang w:val="ru-RU"/>
        </w:rPr>
        <w:t>стал</w:t>
      </w:r>
      <w:r w:rsidR="00F91EFF" w:rsidRPr="00F93373">
        <w:rPr>
          <w:color w:val="111111"/>
          <w:sz w:val="28"/>
          <w:szCs w:val="28"/>
          <w:lang w:val="ru-RU"/>
        </w:rPr>
        <w:t xml:space="preserve"> заметен только </w:t>
      </w:r>
      <w:r w:rsidR="00F91EFF">
        <w:rPr>
          <w:color w:val="111111"/>
          <w:sz w:val="28"/>
          <w:szCs w:val="28"/>
          <w:lang w:val="ru-RU"/>
        </w:rPr>
        <w:t xml:space="preserve">за </w:t>
      </w:r>
      <w:r w:rsidR="00F91EFF" w:rsidRPr="00F93373">
        <w:rPr>
          <w:color w:val="111111"/>
          <w:sz w:val="28"/>
          <w:szCs w:val="28"/>
          <w:lang w:val="ru-RU"/>
        </w:rPr>
        <w:t xml:space="preserve">последние </w:t>
      </w:r>
      <w:r w:rsidR="00F91EFF">
        <w:rPr>
          <w:color w:val="111111"/>
          <w:sz w:val="28"/>
          <w:szCs w:val="28"/>
        </w:rPr>
        <w:t>4-5</w:t>
      </w:r>
      <w:r w:rsidR="00F91EFF">
        <w:rPr>
          <w:color w:val="111111"/>
          <w:sz w:val="28"/>
          <w:szCs w:val="28"/>
          <w:lang w:val="ru-RU"/>
        </w:rPr>
        <w:t xml:space="preserve"> лет</w:t>
      </w:r>
      <w:r w:rsidR="00F91EFF" w:rsidRPr="00F93373">
        <w:rPr>
          <w:color w:val="111111"/>
          <w:sz w:val="28"/>
          <w:szCs w:val="28"/>
          <w:lang w:val="ru-RU"/>
        </w:rPr>
        <w:t xml:space="preserve">. До 2011 года </w:t>
      </w:r>
      <w:r w:rsidR="00F91EFF" w:rsidRPr="00F93373">
        <w:rPr>
          <w:color w:val="111111"/>
          <w:sz w:val="28"/>
          <w:szCs w:val="28"/>
          <w:lang w:val="ru-RU"/>
        </w:rPr>
        <w:lastRenderedPageBreak/>
        <w:t xml:space="preserve">доля продаж </w:t>
      </w:r>
      <w:r w:rsidR="00F91EFF">
        <w:rPr>
          <w:color w:val="111111"/>
          <w:sz w:val="28"/>
          <w:szCs w:val="28"/>
          <w:lang w:val="ru-RU"/>
        </w:rPr>
        <w:t>посредством</w:t>
      </w:r>
      <w:r w:rsidR="00F91EFF" w:rsidRPr="00F93373">
        <w:rPr>
          <w:color w:val="111111"/>
          <w:sz w:val="28"/>
          <w:szCs w:val="28"/>
          <w:lang w:val="ru-RU"/>
        </w:rPr>
        <w:t xml:space="preserve"> интернет составляла менее 1% от общего объема торговли России, в 2012 – около 2% (рисунок 2). </w:t>
      </w:r>
      <w:r w:rsidR="00F91EFF">
        <w:rPr>
          <w:color w:val="111111"/>
          <w:sz w:val="28"/>
          <w:szCs w:val="28"/>
          <w:lang w:val="ru-RU"/>
        </w:rPr>
        <w:t>Схожие</w:t>
      </w:r>
      <w:r w:rsidR="00F91EFF" w:rsidRPr="00F93373">
        <w:rPr>
          <w:color w:val="111111"/>
          <w:sz w:val="28"/>
          <w:szCs w:val="28"/>
          <w:lang w:val="ru-RU"/>
        </w:rPr>
        <w:t xml:space="preserve"> показатели </w:t>
      </w:r>
      <w:r w:rsidR="00F91EFF">
        <w:rPr>
          <w:color w:val="111111"/>
          <w:sz w:val="28"/>
          <w:szCs w:val="28"/>
          <w:lang w:val="ru-RU"/>
        </w:rPr>
        <w:t>имели место</w:t>
      </w:r>
      <w:r w:rsidR="00F91EFF" w:rsidRPr="00F93373">
        <w:rPr>
          <w:color w:val="111111"/>
          <w:sz w:val="28"/>
          <w:szCs w:val="28"/>
          <w:lang w:val="ru-RU"/>
        </w:rPr>
        <w:t xml:space="preserve"> в США и Велико</w:t>
      </w:r>
      <w:r w:rsidR="00F91EFF">
        <w:rPr>
          <w:color w:val="111111"/>
          <w:sz w:val="28"/>
          <w:szCs w:val="28"/>
          <w:lang w:val="ru-RU"/>
        </w:rPr>
        <w:t>британии в 2003 и 2005 годах, на сегодняшний день</w:t>
      </w:r>
      <w:r w:rsidR="00F91EFF" w:rsidRPr="00F93373">
        <w:rPr>
          <w:color w:val="111111"/>
          <w:sz w:val="28"/>
          <w:szCs w:val="28"/>
          <w:lang w:val="ru-RU"/>
        </w:rPr>
        <w:t xml:space="preserve"> доля е-</w:t>
      </w:r>
      <w:r w:rsidR="00F91EFF" w:rsidRPr="00F93373">
        <w:rPr>
          <w:color w:val="111111"/>
          <w:sz w:val="28"/>
          <w:szCs w:val="28"/>
        </w:rPr>
        <w:t>commerce</w:t>
      </w:r>
      <w:r w:rsidR="00F91EFF" w:rsidRPr="00F93373">
        <w:rPr>
          <w:color w:val="111111"/>
          <w:sz w:val="28"/>
          <w:szCs w:val="28"/>
          <w:lang w:val="ru-RU"/>
        </w:rPr>
        <w:t xml:space="preserve"> в </w:t>
      </w:r>
      <w:r w:rsidR="00F91EFF">
        <w:rPr>
          <w:color w:val="111111"/>
          <w:sz w:val="28"/>
          <w:szCs w:val="28"/>
          <w:lang w:val="ru-RU"/>
        </w:rPr>
        <w:t>данных</w:t>
      </w:r>
      <w:r w:rsidR="00F91EFF" w:rsidRPr="00F93373">
        <w:rPr>
          <w:color w:val="111111"/>
          <w:sz w:val="28"/>
          <w:szCs w:val="28"/>
          <w:lang w:val="ru-RU"/>
        </w:rPr>
        <w:t xml:space="preserve"> странах занимает более 10%, </w:t>
      </w:r>
      <w:r w:rsidR="00F91EFF">
        <w:rPr>
          <w:color w:val="111111"/>
          <w:sz w:val="28"/>
          <w:szCs w:val="28"/>
          <w:lang w:val="ru-RU"/>
        </w:rPr>
        <w:t>с чего мы можем</w:t>
      </w:r>
      <w:r w:rsidR="00F91EFF" w:rsidRPr="00F93373">
        <w:rPr>
          <w:color w:val="111111"/>
          <w:sz w:val="28"/>
          <w:szCs w:val="28"/>
          <w:lang w:val="ru-RU"/>
        </w:rPr>
        <w:t xml:space="preserve"> сделать вывод о наличии </w:t>
      </w:r>
      <w:r w:rsidR="00F91EFF">
        <w:rPr>
          <w:color w:val="111111"/>
          <w:sz w:val="28"/>
          <w:szCs w:val="28"/>
          <w:lang w:val="ru-RU"/>
        </w:rPr>
        <w:t>определенного потенциала</w:t>
      </w:r>
      <w:r w:rsidR="00F91EFF" w:rsidRPr="00F93373">
        <w:rPr>
          <w:color w:val="111111"/>
          <w:sz w:val="28"/>
          <w:szCs w:val="28"/>
          <w:lang w:val="ru-RU"/>
        </w:rPr>
        <w:t xml:space="preserve"> для дальнейшего роста рынка электронной коммерции России. </w:t>
      </w:r>
    </w:p>
    <w:p w:rsidR="00F91EFF" w:rsidRPr="005F1589" w:rsidRDefault="00F91EFF" w:rsidP="00787889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color w:val="11111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  <w:t>Справедливо заметить, что на</w:t>
      </w:r>
      <w:r w:rsidRPr="00F93373">
        <w:rPr>
          <w:color w:val="000000"/>
          <w:sz w:val="28"/>
          <w:szCs w:val="28"/>
          <w:lang w:val="ru-RU"/>
        </w:rPr>
        <w:t xml:space="preserve"> Росси</w:t>
      </w:r>
      <w:r>
        <w:rPr>
          <w:color w:val="000000"/>
          <w:sz w:val="28"/>
          <w:szCs w:val="28"/>
          <w:lang w:val="ru-RU"/>
        </w:rPr>
        <w:t>йском рынке интернет-торговли примерно</w:t>
      </w:r>
      <w:r w:rsidRPr="00F93373">
        <w:rPr>
          <w:color w:val="000000"/>
          <w:sz w:val="28"/>
          <w:szCs w:val="28"/>
          <w:lang w:val="ru-RU"/>
        </w:rPr>
        <w:t xml:space="preserve"> 60% </w:t>
      </w:r>
      <w:r>
        <w:rPr>
          <w:color w:val="000000"/>
          <w:sz w:val="28"/>
          <w:szCs w:val="28"/>
          <w:lang w:val="ru-RU"/>
        </w:rPr>
        <w:t xml:space="preserve">пректов ориентированы на крупные города, такие как </w:t>
      </w:r>
      <w:r w:rsidRPr="00F93373">
        <w:rPr>
          <w:color w:val="000000"/>
          <w:sz w:val="28"/>
          <w:szCs w:val="28"/>
          <w:lang w:val="ru-RU"/>
        </w:rPr>
        <w:t>Москв</w:t>
      </w:r>
      <w:r>
        <w:rPr>
          <w:color w:val="000000"/>
          <w:sz w:val="28"/>
          <w:szCs w:val="28"/>
          <w:lang w:val="ru-RU"/>
        </w:rPr>
        <w:t>а</w:t>
      </w:r>
      <w:r w:rsidRPr="00F93373">
        <w:rPr>
          <w:color w:val="000000"/>
          <w:sz w:val="28"/>
          <w:szCs w:val="28"/>
          <w:lang w:val="ru-RU"/>
        </w:rPr>
        <w:t xml:space="preserve"> и</w:t>
      </w:r>
      <w:r>
        <w:rPr>
          <w:color w:val="000000"/>
          <w:sz w:val="28"/>
          <w:szCs w:val="28"/>
          <w:lang w:val="ru-RU"/>
        </w:rPr>
        <w:t>ли</w:t>
      </w:r>
      <w:r w:rsidRPr="00F93373">
        <w:rPr>
          <w:color w:val="000000"/>
          <w:sz w:val="28"/>
          <w:szCs w:val="28"/>
          <w:lang w:val="ru-RU"/>
        </w:rPr>
        <w:t xml:space="preserve"> Санкт-Петербург, где проживают около 15% населения страны</w:t>
      </w:r>
      <w:r w:rsidRPr="0084482F">
        <w:rPr>
          <w:color w:val="000000"/>
          <w:sz w:val="28"/>
          <w:szCs w:val="28"/>
          <w:lang w:val="ru-RU"/>
        </w:rPr>
        <w:t>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Э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кспе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ты из </w:t>
      </w:r>
      <w:r w:rsidRPr="0084482F">
        <w:rPr>
          <w:rStyle w:val="apple-converted-space"/>
          <w:color w:val="000000"/>
          <w:sz w:val="28"/>
          <w:szCs w:val="28"/>
        </w:rPr>
        <w:t>Morgan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</w:rPr>
        <w:t>Stanley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прогнозируют</w:t>
      </w:r>
      <w:r>
        <w:rPr>
          <w:rStyle w:val="apple-converted-space"/>
          <w:color w:val="000000"/>
          <w:sz w:val="28"/>
          <w:szCs w:val="28"/>
          <w:lang w:val="ru-RU"/>
        </w:rPr>
        <w:t>,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что к 2019-2020 год</w:t>
      </w:r>
      <w:r>
        <w:rPr>
          <w:rStyle w:val="apple-converted-space"/>
          <w:color w:val="000000"/>
          <w:sz w:val="28"/>
          <w:szCs w:val="28"/>
          <w:lang w:val="ru-RU"/>
        </w:rPr>
        <w:t>ам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объемы продаж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посредством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сет</w:t>
      </w:r>
      <w:r>
        <w:rPr>
          <w:rStyle w:val="apple-converted-space"/>
          <w:color w:val="000000"/>
          <w:sz w:val="28"/>
          <w:szCs w:val="28"/>
          <w:lang w:val="ru-RU"/>
        </w:rPr>
        <w:t>и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интернет </w:t>
      </w:r>
      <w:r>
        <w:rPr>
          <w:rStyle w:val="apple-converted-space"/>
          <w:color w:val="000000"/>
          <w:sz w:val="28"/>
          <w:szCs w:val="28"/>
          <w:lang w:val="ru-RU"/>
        </w:rPr>
        <w:t>увеличатся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 xml:space="preserve"> на 30% для столичных городов, и примерно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55% для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 </w:t>
      </w:r>
      <w:r w:rsidRPr="0084482F">
        <w:rPr>
          <w:rStyle w:val="apple-converted-space"/>
          <w:color w:val="000000"/>
          <w:sz w:val="28"/>
          <w:szCs w:val="28"/>
          <w:lang w:val="ru-RU"/>
        </w:rPr>
        <w:t>региональных городов.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 xml:space="preserve">На рисунке </w:t>
      </w:r>
      <w:r w:rsidR="00165C5A">
        <w:rPr>
          <w:rStyle w:val="apple-converted-space"/>
          <w:color w:val="000000"/>
          <w:sz w:val="28"/>
          <w:szCs w:val="28"/>
        </w:rPr>
        <w:t>15</w:t>
      </w:r>
      <w:r>
        <w:rPr>
          <w:rStyle w:val="apple-converted-space"/>
          <w:color w:val="000000"/>
          <w:sz w:val="28"/>
          <w:szCs w:val="28"/>
        </w:rPr>
        <w:t xml:space="preserve"> </w:t>
      </w:r>
      <w:r>
        <w:rPr>
          <w:rStyle w:val="apple-converted-space"/>
          <w:color w:val="000000"/>
          <w:sz w:val="28"/>
          <w:szCs w:val="28"/>
          <w:lang w:val="ru-RU"/>
        </w:rPr>
        <w:t>изображена ди</w:t>
      </w:r>
      <w:r>
        <w:rPr>
          <w:rStyle w:val="apple-converted-space"/>
          <w:color w:val="000000"/>
          <w:sz w:val="28"/>
          <w:szCs w:val="28"/>
          <w:lang w:val="ru-RU"/>
        </w:rPr>
        <w:t>а</w:t>
      </w:r>
      <w:r>
        <w:rPr>
          <w:rStyle w:val="apple-converted-space"/>
          <w:color w:val="000000"/>
          <w:sz w:val="28"/>
          <w:szCs w:val="28"/>
          <w:lang w:val="ru-RU"/>
        </w:rPr>
        <w:t>грамма с прогнозом на ближайшие годы для отдельных регионов РФ.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543425" cy="2369849"/>
            <wp:effectExtent l="19050" t="0" r="9525" b="0"/>
            <wp:docPr id="18" name="Picture 13" descr="http://web.snauka.ru/wp-content/uploads/2013/10/100713_102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.snauka.ru/wp-content/uploads/2013/10/100713_1022_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29" cy="2392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F93373">
        <w:rPr>
          <w:color w:val="111111"/>
          <w:sz w:val="28"/>
          <w:szCs w:val="28"/>
          <w:lang w:val="ru-RU"/>
        </w:rPr>
        <w:t xml:space="preserve">Рисунок </w:t>
      </w:r>
      <w:r w:rsidR="000B484F">
        <w:rPr>
          <w:color w:val="111111"/>
          <w:sz w:val="28"/>
          <w:szCs w:val="28"/>
          <w:lang w:val="ru-RU"/>
        </w:rPr>
        <w:t>15</w:t>
      </w:r>
      <w:r w:rsidRPr="00F93373">
        <w:rPr>
          <w:color w:val="111111"/>
          <w:sz w:val="28"/>
          <w:szCs w:val="28"/>
          <w:lang w:val="ru-RU"/>
        </w:rPr>
        <w:t xml:space="preserve"> – Прогноз распределения продаж </w:t>
      </w:r>
      <w:r>
        <w:rPr>
          <w:color w:val="111111"/>
          <w:sz w:val="28"/>
          <w:szCs w:val="28"/>
          <w:lang w:val="ru-RU"/>
        </w:rPr>
        <w:t>посредством сети</w:t>
      </w:r>
      <w:r w:rsidRPr="00F93373">
        <w:rPr>
          <w:color w:val="111111"/>
          <w:sz w:val="28"/>
          <w:szCs w:val="28"/>
          <w:lang w:val="ru-RU"/>
        </w:rPr>
        <w:t xml:space="preserve"> Интернет</w:t>
      </w:r>
      <w:r>
        <w:rPr>
          <w:color w:val="111111"/>
          <w:sz w:val="28"/>
          <w:szCs w:val="28"/>
        </w:rPr>
        <w:t xml:space="preserve"> </w:t>
      </w:r>
      <w:r w:rsidRPr="00F93373">
        <w:rPr>
          <w:color w:val="111111"/>
          <w:sz w:val="28"/>
          <w:szCs w:val="28"/>
          <w:lang w:val="ru-RU"/>
        </w:rPr>
        <w:t>по регионам России</w:t>
      </w:r>
    </w:p>
    <w:p w:rsidR="00F91EFF" w:rsidRPr="0084482F" w:rsidRDefault="00F91EFF" w:rsidP="00287FA5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  <w:r w:rsidRPr="0084482F">
        <w:rPr>
          <w:color w:val="000000"/>
          <w:sz w:val="28"/>
          <w:szCs w:val="28"/>
          <w:lang w:val="ru-RU"/>
        </w:rPr>
        <w:t xml:space="preserve">По результатам исследований за 2016 год, на рынке российской </w:t>
      </w:r>
      <w:r w:rsidRPr="0092358D">
        <w:rPr>
          <w:sz w:val="28"/>
          <w:szCs w:val="28"/>
          <w:lang w:val="ru-RU"/>
        </w:rPr>
        <w:t>инте</w:t>
      </w:r>
      <w:r w:rsidRPr="0092358D">
        <w:rPr>
          <w:sz w:val="28"/>
          <w:szCs w:val="28"/>
          <w:lang w:val="ru-RU"/>
        </w:rPr>
        <w:t>р</w:t>
      </w:r>
      <w:r w:rsidRPr="0092358D">
        <w:rPr>
          <w:sz w:val="28"/>
          <w:szCs w:val="28"/>
          <w:lang w:val="ru-RU"/>
        </w:rPr>
        <w:t>нет коммерции</w:t>
      </w:r>
      <w:r>
        <w:rPr>
          <w:color w:val="000000"/>
          <w:sz w:val="28"/>
          <w:szCs w:val="28"/>
          <w:lang w:val="ru-RU"/>
        </w:rPr>
        <w:t xml:space="preserve"> преимущественно </w:t>
      </w:r>
      <w:r w:rsidRPr="0084482F">
        <w:rPr>
          <w:color w:val="000000"/>
          <w:sz w:val="28"/>
          <w:szCs w:val="28"/>
          <w:lang w:val="ru-RU"/>
        </w:rPr>
        <w:t>распростр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ня</w:t>
      </w:r>
      <w:r>
        <w:rPr>
          <w:color w:val="000000"/>
          <w:sz w:val="28"/>
          <w:szCs w:val="28"/>
          <w:lang w:val="ru-RU"/>
        </w:rPr>
        <w:t>е</w:t>
      </w:r>
      <w:r w:rsidRPr="0084482F">
        <w:rPr>
          <w:color w:val="000000"/>
          <w:sz w:val="28"/>
          <w:szCs w:val="28"/>
          <w:lang w:val="ru-RU"/>
        </w:rPr>
        <w:t>тся цифровая продукция, д</w:t>
      </w:r>
      <w:r w:rsidRPr="0084482F">
        <w:rPr>
          <w:color w:val="000000"/>
          <w:sz w:val="28"/>
          <w:szCs w:val="28"/>
          <w:lang w:val="ru-RU"/>
        </w:rPr>
        <w:t>о</w:t>
      </w:r>
      <w:r w:rsidRPr="0084482F">
        <w:rPr>
          <w:color w:val="000000"/>
          <w:sz w:val="28"/>
          <w:szCs w:val="28"/>
          <w:lang w:val="ru-RU"/>
        </w:rPr>
        <w:t xml:space="preserve">ля которой </w:t>
      </w:r>
      <w:r>
        <w:rPr>
          <w:color w:val="000000"/>
          <w:sz w:val="28"/>
          <w:szCs w:val="28"/>
          <w:lang w:val="ru-RU"/>
        </w:rPr>
        <w:t xml:space="preserve">составляет </w:t>
      </w:r>
      <w:r w:rsidRPr="0084482F">
        <w:rPr>
          <w:color w:val="000000"/>
          <w:sz w:val="28"/>
          <w:szCs w:val="28"/>
          <w:lang w:val="ru-RU"/>
        </w:rPr>
        <w:t>64% в рублях</w:t>
      </w:r>
      <w:r>
        <w:rPr>
          <w:color w:val="000000"/>
          <w:sz w:val="28"/>
          <w:szCs w:val="28"/>
          <w:lang w:val="ru-RU"/>
        </w:rPr>
        <w:t xml:space="preserve"> -</w:t>
      </w:r>
      <w:r w:rsidRPr="0084482F">
        <w:rPr>
          <w:color w:val="000000"/>
          <w:sz w:val="28"/>
          <w:szCs w:val="28"/>
          <w:lang w:val="ru-RU"/>
        </w:rPr>
        <w:t xml:space="preserve"> эта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оценка сост</w:t>
      </w:r>
      <w:r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вляет 254,9 млрд. (р</w:t>
      </w:r>
      <w:r w:rsidRPr="0084482F">
        <w:rPr>
          <w:color w:val="000000"/>
          <w:sz w:val="28"/>
          <w:szCs w:val="28"/>
          <w:lang w:val="ru-RU"/>
        </w:rPr>
        <w:t>и</w:t>
      </w:r>
      <w:r w:rsidRPr="0084482F">
        <w:rPr>
          <w:color w:val="000000"/>
          <w:sz w:val="28"/>
          <w:szCs w:val="28"/>
          <w:lang w:val="ru-RU"/>
        </w:rPr>
        <w:lastRenderedPageBreak/>
        <w:t xml:space="preserve">сунок 4). Большинство покупок в коммерческих онлайн сервисах </w:t>
      </w:r>
      <w:r>
        <w:rPr>
          <w:color w:val="000000"/>
          <w:sz w:val="28"/>
          <w:szCs w:val="28"/>
          <w:lang w:val="ru-RU"/>
        </w:rPr>
        <w:t xml:space="preserve">– </w:t>
      </w:r>
      <w:r w:rsidRPr="0084482F">
        <w:rPr>
          <w:color w:val="000000"/>
          <w:sz w:val="28"/>
          <w:szCs w:val="28"/>
          <w:lang w:val="ru-RU"/>
        </w:rPr>
        <w:t>это</w:t>
      </w:r>
      <w:r>
        <w:rPr>
          <w:color w:val="000000"/>
          <w:sz w:val="28"/>
          <w:szCs w:val="28"/>
          <w:lang w:val="ru-RU"/>
        </w:rPr>
        <w:t>,</w:t>
      </w:r>
      <w:r w:rsidRPr="0084482F">
        <w:rPr>
          <w:color w:val="000000"/>
          <w:sz w:val="28"/>
          <w:szCs w:val="28"/>
          <w:lang w:val="ru-RU"/>
        </w:rPr>
        <w:t xml:space="preserve"> как правило</w:t>
      </w:r>
      <w:r>
        <w:rPr>
          <w:color w:val="000000"/>
          <w:sz w:val="28"/>
          <w:szCs w:val="28"/>
          <w:lang w:val="ru-RU"/>
        </w:rPr>
        <w:t>,</w:t>
      </w:r>
      <w:r w:rsidR="004C1577">
        <w:rPr>
          <w:color w:val="000000"/>
          <w:sz w:val="28"/>
          <w:szCs w:val="28"/>
          <w:lang w:val="ru-RU"/>
        </w:rPr>
        <w:t xml:space="preserve"> бронь билетов, </w:t>
      </w:r>
      <w:r w:rsidRPr="0084482F">
        <w:rPr>
          <w:color w:val="000000"/>
          <w:sz w:val="28"/>
          <w:szCs w:val="28"/>
          <w:lang w:val="ru-RU"/>
        </w:rPr>
        <w:t>аудио, видео или любая другая цифровая проду</w:t>
      </w:r>
      <w:r w:rsidRPr="0084482F">
        <w:rPr>
          <w:color w:val="000000"/>
          <w:sz w:val="28"/>
          <w:szCs w:val="28"/>
          <w:lang w:val="ru-RU"/>
        </w:rPr>
        <w:t>к</w:t>
      </w:r>
      <w:r w:rsidRPr="0084482F">
        <w:rPr>
          <w:color w:val="000000"/>
          <w:sz w:val="28"/>
          <w:szCs w:val="28"/>
          <w:lang w:val="ru-RU"/>
        </w:rPr>
        <w:t>ция,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 xml:space="preserve">бронь гостиниц или оплата путевок. Так же </w:t>
      </w:r>
      <w:r>
        <w:rPr>
          <w:color w:val="000000"/>
          <w:sz w:val="28"/>
          <w:szCs w:val="28"/>
          <w:lang w:val="ru-RU"/>
        </w:rPr>
        <w:t>интернет</w:t>
      </w:r>
      <w:r w:rsidRPr="0084482F">
        <w:rPr>
          <w:color w:val="000000"/>
          <w:sz w:val="28"/>
          <w:szCs w:val="28"/>
          <w:lang w:val="ru-RU"/>
        </w:rPr>
        <w:t xml:space="preserve"> ком</w:t>
      </w:r>
      <w:r>
        <w:rPr>
          <w:color w:val="000000"/>
          <w:sz w:val="28"/>
          <w:szCs w:val="28"/>
          <w:lang w:val="ru-RU"/>
        </w:rPr>
        <w:t>м</w:t>
      </w:r>
      <w:r w:rsidRPr="0084482F">
        <w:rPr>
          <w:color w:val="000000"/>
          <w:sz w:val="28"/>
          <w:szCs w:val="28"/>
          <w:lang w:val="ru-RU"/>
        </w:rPr>
        <w:t>ерция часто и</w:t>
      </w:r>
      <w:r w:rsidRPr="0084482F">
        <w:rPr>
          <w:color w:val="000000"/>
          <w:sz w:val="28"/>
          <w:szCs w:val="28"/>
          <w:lang w:val="ru-RU"/>
        </w:rPr>
        <w:t>с</w:t>
      </w:r>
      <w:r w:rsidRPr="0084482F">
        <w:rPr>
          <w:color w:val="000000"/>
          <w:sz w:val="28"/>
          <w:szCs w:val="28"/>
          <w:lang w:val="ru-RU"/>
        </w:rPr>
        <w:t>пользуется для</w:t>
      </w:r>
      <w:r>
        <w:rPr>
          <w:color w:val="000000"/>
          <w:sz w:val="28"/>
          <w:szCs w:val="28"/>
          <w:lang w:val="ru-RU"/>
        </w:rPr>
        <w:t xml:space="preserve"> </w:t>
      </w:r>
      <w:r w:rsidRPr="0084482F">
        <w:rPr>
          <w:color w:val="000000"/>
          <w:sz w:val="28"/>
          <w:szCs w:val="28"/>
          <w:lang w:val="ru-RU"/>
        </w:rPr>
        <w:t>оплаты коммунальны</w:t>
      </w:r>
      <w:r>
        <w:rPr>
          <w:color w:val="000000"/>
          <w:sz w:val="28"/>
          <w:szCs w:val="28"/>
          <w:lang w:val="ru-RU"/>
        </w:rPr>
        <w:t>х</w:t>
      </w:r>
      <w:r w:rsidRPr="0084482F">
        <w:rPr>
          <w:color w:val="000000"/>
          <w:sz w:val="28"/>
          <w:szCs w:val="28"/>
          <w:lang w:val="ru-RU"/>
        </w:rPr>
        <w:t xml:space="preserve"> услуг, мобильной связи или штр</w:t>
      </w:r>
      <w:r w:rsidRPr="0084482F">
        <w:rPr>
          <w:color w:val="000000"/>
          <w:sz w:val="28"/>
          <w:szCs w:val="28"/>
          <w:lang w:val="ru-RU"/>
        </w:rPr>
        <w:t>а</w:t>
      </w:r>
      <w:r w:rsidRPr="0084482F">
        <w:rPr>
          <w:color w:val="000000"/>
          <w:sz w:val="28"/>
          <w:szCs w:val="28"/>
          <w:lang w:val="ru-RU"/>
        </w:rPr>
        <w:t>фов.</w:t>
      </w:r>
    </w:p>
    <w:p w:rsidR="00F91EFF" w:rsidRPr="00F93373" w:rsidRDefault="00F91EF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</w:rPr>
      </w:pPr>
      <w:r w:rsidRPr="00F93373">
        <w:rPr>
          <w:noProof/>
          <w:color w:val="111111"/>
          <w:sz w:val="28"/>
          <w:szCs w:val="28"/>
        </w:rPr>
        <w:drawing>
          <wp:inline distT="0" distB="0" distL="0" distR="0">
            <wp:extent cx="4457700" cy="2033073"/>
            <wp:effectExtent l="19050" t="0" r="0" b="0"/>
            <wp:docPr id="8" name="Picture 14" descr="http://web.snauka.ru/wp-content/uploads/2013/10/100713_102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.snauka.ru/wp-content/uploads/2013/10/100713_1022_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FF" w:rsidRPr="00F93373" w:rsidRDefault="000B484F" w:rsidP="00F91EFF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>Рисунок 16</w:t>
      </w:r>
      <w:r w:rsidR="00F91EFF"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="00F91EFF" w:rsidRPr="00F93373">
        <w:rPr>
          <w:color w:val="111111"/>
          <w:sz w:val="28"/>
          <w:szCs w:val="28"/>
        </w:rPr>
        <w:t> </w:t>
      </w:r>
      <w:r w:rsidR="00EE3516">
        <w:rPr>
          <w:color w:val="111111"/>
          <w:sz w:val="28"/>
          <w:szCs w:val="28"/>
          <w:lang w:val="ru-RU"/>
        </w:rPr>
        <w:t>в России 2012</w:t>
      </w:r>
    </w:p>
    <w:p w:rsidR="00EE3516" w:rsidRDefault="00EE3516" w:rsidP="00EE3516">
      <w:pPr>
        <w:pStyle w:val="NormalWeb"/>
        <w:shd w:val="clear" w:color="auto" w:fill="FFFFFF"/>
        <w:spacing w:before="24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EE3516">
        <w:rPr>
          <w:noProof/>
          <w:color w:val="111111"/>
          <w:sz w:val="28"/>
          <w:szCs w:val="28"/>
        </w:rPr>
        <w:drawing>
          <wp:inline distT="0" distB="0" distL="0" distR="0">
            <wp:extent cx="4505325" cy="2068774"/>
            <wp:effectExtent l="19050" t="0" r="9525" b="0"/>
            <wp:docPr id="6" name="Picture 15" descr="http://web.snauka.ru/wp-content/uploads/2013/10/100713_1022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.snauka.ru/wp-content/uploads/2013/10/100713_1022_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6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516" w:rsidRPr="00F93373" w:rsidRDefault="00EE3516" w:rsidP="00EE3516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color w:val="111111"/>
          <w:sz w:val="28"/>
          <w:szCs w:val="28"/>
          <w:lang w:val="ru-RU"/>
        </w:rPr>
      </w:pPr>
      <w:r w:rsidRPr="000B484F">
        <w:rPr>
          <w:color w:val="111111"/>
          <w:sz w:val="28"/>
          <w:szCs w:val="28"/>
          <w:lang w:val="ru-RU"/>
        </w:rPr>
        <w:t xml:space="preserve">Рисунок </w:t>
      </w:r>
      <w:r w:rsidR="000B484F" w:rsidRPr="000B484F">
        <w:rPr>
          <w:color w:val="111111"/>
          <w:sz w:val="28"/>
          <w:szCs w:val="28"/>
          <w:lang w:val="ru-RU"/>
        </w:rPr>
        <w:t>17</w:t>
      </w:r>
      <w:r w:rsidRPr="00F93373">
        <w:rPr>
          <w:color w:val="111111"/>
          <w:sz w:val="28"/>
          <w:szCs w:val="28"/>
          <w:lang w:val="ru-RU"/>
        </w:rPr>
        <w:t xml:space="preserve"> – Структура рынка электронной коммерции</w:t>
      </w:r>
      <w:r w:rsidRPr="00F93373">
        <w:rPr>
          <w:color w:val="111111"/>
          <w:sz w:val="28"/>
          <w:szCs w:val="28"/>
        </w:rPr>
        <w:t> </w:t>
      </w:r>
      <w:r w:rsidRPr="00F93373">
        <w:rPr>
          <w:color w:val="111111"/>
          <w:sz w:val="28"/>
          <w:szCs w:val="28"/>
          <w:lang w:val="ru-RU"/>
        </w:rPr>
        <w:t xml:space="preserve">в России </w:t>
      </w:r>
      <w:r>
        <w:rPr>
          <w:color w:val="111111"/>
          <w:sz w:val="28"/>
          <w:szCs w:val="28"/>
          <w:lang w:val="ru-RU"/>
        </w:rPr>
        <w:t>2017</w:t>
      </w:r>
      <w:r w:rsidRPr="00F93373">
        <w:rPr>
          <w:color w:val="111111"/>
          <w:sz w:val="28"/>
          <w:szCs w:val="28"/>
          <w:lang w:val="ru-RU"/>
        </w:rPr>
        <w:t>г.</w:t>
      </w:r>
    </w:p>
    <w:p w:rsidR="00273DB1" w:rsidRDefault="00F91EFF" w:rsidP="00250128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b/>
          <w:sz w:val="28"/>
          <w:szCs w:val="28"/>
          <w:shd w:val="clear" w:color="auto" w:fill="FFFFFF"/>
          <w:lang w:val="ru-RU"/>
        </w:rPr>
      </w:pPr>
      <w:r>
        <w:rPr>
          <w:color w:val="111111"/>
          <w:sz w:val="28"/>
          <w:szCs w:val="28"/>
          <w:lang w:val="ru-RU"/>
        </w:rPr>
        <w:tab/>
      </w:r>
      <w:r w:rsidRPr="0084482F">
        <w:rPr>
          <w:color w:val="111111"/>
          <w:sz w:val="28"/>
          <w:szCs w:val="28"/>
          <w:lang w:val="ru-RU"/>
        </w:rPr>
        <w:t>Что касается реально существующих товаров</w:t>
      </w:r>
      <w:r>
        <w:rPr>
          <w:color w:val="111111"/>
          <w:sz w:val="28"/>
          <w:szCs w:val="28"/>
          <w:lang w:val="ru-RU"/>
        </w:rPr>
        <w:t>,</w:t>
      </w:r>
      <w:r w:rsidRPr="0084482F">
        <w:rPr>
          <w:color w:val="111111"/>
          <w:sz w:val="28"/>
          <w:szCs w:val="28"/>
          <w:lang w:val="ru-RU"/>
        </w:rPr>
        <w:t xml:space="preserve"> для которых необходима курьерская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доставка</w:t>
      </w:r>
      <w:r>
        <w:rPr>
          <w:color w:val="111111"/>
          <w:sz w:val="28"/>
          <w:szCs w:val="28"/>
          <w:lang w:val="ru-RU"/>
        </w:rPr>
        <w:t xml:space="preserve"> -</w:t>
      </w:r>
      <w:r w:rsidRPr="0084482F">
        <w:rPr>
          <w:color w:val="111111"/>
          <w:sz w:val="28"/>
          <w:szCs w:val="28"/>
          <w:lang w:val="ru-RU"/>
        </w:rPr>
        <w:t xml:space="preserve"> их доля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на рынке интернет торговли сост</w:t>
      </w:r>
      <w:r>
        <w:rPr>
          <w:color w:val="111111"/>
          <w:sz w:val="28"/>
          <w:szCs w:val="28"/>
          <w:lang w:val="ru-RU"/>
        </w:rPr>
        <w:t>а</w:t>
      </w:r>
      <w:r w:rsidRPr="0084482F">
        <w:rPr>
          <w:color w:val="111111"/>
          <w:sz w:val="28"/>
          <w:szCs w:val="28"/>
          <w:lang w:val="ru-RU"/>
        </w:rPr>
        <w:t xml:space="preserve">вляет 36% от общей доли рынка, с </w:t>
      </w:r>
      <w:r>
        <w:rPr>
          <w:color w:val="111111"/>
          <w:sz w:val="28"/>
          <w:szCs w:val="28"/>
          <w:lang w:val="ru-RU"/>
        </w:rPr>
        <w:t>высокой</w:t>
      </w:r>
      <w:r w:rsidRPr="0084482F">
        <w:rPr>
          <w:color w:val="111111"/>
          <w:sz w:val="28"/>
          <w:szCs w:val="28"/>
          <w:lang w:val="ru-RU"/>
        </w:rPr>
        <w:t xml:space="preserve"> 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>интенсивностью</w:t>
      </w:r>
      <w:r>
        <w:rPr>
          <w:color w:val="111111"/>
          <w:sz w:val="28"/>
          <w:szCs w:val="28"/>
          <w:lang w:val="ru-RU"/>
        </w:rPr>
        <w:t xml:space="preserve"> растут</w:t>
      </w:r>
      <w:r w:rsidRPr="0084482F">
        <w:rPr>
          <w:color w:val="111111"/>
          <w:sz w:val="28"/>
          <w:szCs w:val="28"/>
          <w:lang w:val="ru-RU"/>
        </w:rPr>
        <w:t xml:space="preserve"> продажи обуви, одежды, косметики, а так же парфюмерии. </w:t>
      </w:r>
      <w:r>
        <w:rPr>
          <w:color w:val="111111"/>
          <w:sz w:val="28"/>
          <w:szCs w:val="28"/>
          <w:lang w:val="ru-RU"/>
        </w:rPr>
        <w:t>Данная</w:t>
      </w:r>
      <w:r w:rsidRPr="0084482F">
        <w:rPr>
          <w:color w:val="111111"/>
          <w:sz w:val="28"/>
          <w:szCs w:val="28"/>
          <w:lang w:val="ru-RU"/>
        </w:rPr>
        <w:t xml:space="preserve"> ниша</w:t>
      </w:r>
      <w:r>
        <w:rPr>
          <w:color w:val="111111"/>
          <w:sz w:val="28"/>
          <w:szCs w:val="28"/>
          <w:lang w:val="ru-RU"/>
        </w:rPr>
        <w:t xml:space="preserve"> </w:t>
      </w:r>
      <w:r w:rsidRPr="0084482F">
        <w:rPr>
          <w:color w:val="111111"/>
          <w:sz w:val="28"/>
          <w:szCs w:val="28"/>
          <w:lang w:val="ru-RU"/>
        </w:rPr>
        <w:t xml:space="preserve">активно развивается  </w:t>
      </w:r>
      <w:r w:rsidRPr="00D37938">
        <w:rPr>
          <w:color w:val="000000" w:themeColor="text1"/>
          <w:sz w:val="28"/>
          <w:szCs w:val="28"/>
          <w:lang w:val="ru-RU"/>
        </w:rPr>
        <w:t>с момента формирования рынка</w:t>
      </w:r>
      <w:r w:rsidRPr="0084482F">
        <w:rPr>
          <w:color w:val="111111"/>
          <w:sz w:val="28"/>
          <w:szCs w:val="28"/>
          <w:lang w:val="ru-RU"/>
        </w:rPr>
        <w:t>, в конце 2011 - начале 2012 года общая су</w:t>
      </w:r>
      <w:r w:rsidRPr="0084482F">
        <w:rPr>
          <w:color w:val="111111"/>
          <w:sz w:val="28"/>
          <w:szCs w:val="28"/>
          <w:lang w:val="ru-RU"/>
        </w:rPr>
        <w:t>м</w:t>
      </w:r>
      <w:r>
        <w:rPr>
          <w:color w:val="111111"/>
          <w:sz w:val="28"/>
          <w:szCs w:val="28"/>
          <w:lang w:val="ru-RU"/>
        </w:rPr>
        <w:t>ма продаж соста</w:t>
      </w:r>
      <w:r w:rsidRPr="0084482F">
        <w:rPr>
          <w:color w:val="111111"/>
          <w:sz w:val="28"/>
          <w:szCs w:val="28"/>
          <w:lang w:val="ru-RU"/>
        </w:rPr>
        <w:t xml:space="preserve">вляла 136,9 млрд. рублей, по результатам анализа за 2016 </w:t>
      </w:r>
      <w:r w:rsidR="00113730">
        <w:rPr>
          <w:color w:val="111111"/>
          <w:sz w:val="28"/>
          <w:szCs w:val="28"/>
          <w:lang w:val="ru-RU"/>
        </w:rPr>
        <w:lastRenderedPageBreak/>
        <w:t xml:space="preserve">год, </w:t>
      </w:r>
      <w:r w:rsidRPr="0084482F">
        <w:rPr>
          <w:color w:val="111111"/>
          <w:sz w:val="28"/>
          <w:szCs w:val="28"/>
          <w:lang w:val="ru-RU"/>
        </w:rPr>
        <w:t xml:space="preserve">этот показатель вырос уже </w:t>
      </w:r>
      <w:r>
        <w:rPr>
          <w:color w:val="111111"/>
          <w:sz w:val="28"/>
          <w:szCs w:val="28"/>
          <w:lang w:val="ru-RU"/>
        </w:rPr>
        <w:t>в</w:t>
      </w:r>
      <w:r w:rsidRPr="0084482F">
        <w:rPr>
          <w:color w:val="111111"/>
          <w:sz w:val="28"/>
          <w:szCs w:val="28"/>
          <w:lang w:val="ru-RU"/>
        </w:rPr>
        <w:t>двое. Эксперты прогнозируют, что в бл</w:t>
      </w:r>
      <w:r w:rsidRPr="0084482F">
        <w:rPr>
          <w:color w:val="111111"/>
          <w:sz w:val="28"/>
          <w:szCs w:val="28"/>
          <w:lang w:val="ru-RU"/>
        </w:rPr>
        <w:t>и</w:t>
      </w:r>
      <w:r w:rsidRPr="0084482F">
        <w:rPr>
          <w:color w:val="111111"/>
          <w:sz w:val="28"/>
          <w:szCs w:val="28"/>
          <w:lang w:val="ru-RU"/>
        </w:rPr>
        <w:t xml:space="preserve">жайшие </w:t>
      </w:r>
      <w:r>
        <w:rPr>
          <w:color w:val="111111"/>
          <w:sz w:val="28"/>
          <w:szCs w:val="28"/>
          <w:lang w:val="ru-RU"/>
        </w:rPr>
        <w:t>два года</w:t>
      </w:r>
      <w:r w:rsidRPr="0084482F">
        <w:rPr>
          <w:color w:val="111111"/>
          <w:sz w:val="28"/>
          <w:szCs w:val="28"/>
          <w:lang w:val="ru-RU"/>
        </w:rPr>
        <w:t xml:space="preserve"> доля продаж физических товаров закрепит свои позиции на 40 - 45% от общей суммы продаж на рынке интернет торговли.</w:t>
      </w:r>
      <w:r>
        <w:rPr>
          <w:color w:val="111111"/>
          <w:sz w:val="28"/>
          <w:szCs w:val="28"/>
          <w:lang w:val="ru-RU"/>
        </w:rPr>
        <w:t xml:space="preserve"> </w:t>
      </w:r>
    </w:p>
    <w:p w:rsidR="00273DB1" w:rsidRPr="00701C40" w:rsidRDefault="00F44449" w:rsidP="0025012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6.2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Планирования комплекса работ по разработке ЭСИТ и оценка тр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</w:t>
      </w:r>
      <w:r w:rsidR="00273DB1" w:rsidRPr="00701C4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доемкости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При определении трудоемкости работ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учитывается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следующие факт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 w:rsidR="006E5D8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ры: срок сдачи, объ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ем поставленных задач, необходимое время на решение каждой задачи в отдельности.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Ожидаемая длительность выполнения работ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ож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расчитывается по формуле:</w:t>
      </w:r>
    </w:p>
    <w:p w:rsidR="00273DB1" w:rsidRDefault="00B50F8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ож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FFFFFF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shd w:val="clear" w:color="auto" w:fill="FFFFFF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мин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нв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shd w:val="clear" w:color="auto" w:fill="FFFFFF"/>
                      <w:lang w:val="ru-RU"/>
                    </w:rPr>
                    <m:t>макс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shd w:val="clear" w:color="auto" w:fill="FFFFFF"/>
                  <w:lang w:val="ru-RU"/>
                </w:rPr>
                <m:t>6</m:t>
              </m:r>
            </m:den>
          </m:f>
        </m:oMath>
      </m:oMathPara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где: 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мин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нименьшие временные затраты на выполнение работы, 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оптим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954ADB"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прогноз;</w:t>
      </w:r>
    </w:p>
    <w:p w:rsidR="00273DB1" w:rsidRPr="008477D9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макс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наибольшие временные затраты, пессимистический прогноз;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shd w:val="clear" w:color="auto" w:fill="FFFFFF"/>
                <w:lang w:val="ru-RU"/>
              </w:rPr>
              <m:t>нв</m:t>
            </m:r>
          </m:sub>
        </m:sSub>
      </m:oMath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− самые вероятные временные затраты на выполнение рабо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реал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Pr="008477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стический прогноз;</w:t>
      </w:r>
    </w:p>
    <w:p w:rsidR="002A5872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 xml:space="preserve">Оценка трудоемкости каждой отдельной задачи из всех поставленных приведена в таблице </w:t>
      </w:r>
      <w:r w:rsidR="000B484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9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. </w:t>
      </w:r>
    </w:p>
    <w:p w:rsidR="00273DB1" w:rsidRDefault="002A5872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В разработке системы </w:t>
      </w:r>
      <w:r w:rsidR="00954AD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участвует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3 человека, руководитель, инженер-программист и системный администратор.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Руководитель составляет список задач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определяет сколько времени необходимо на выполнении той или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ной задачи и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распределяет 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их </w:t>
      </w:r>
      <w:r w:rsidR="006406B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между специалистами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в данном случае между и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</w:t>
      </w:r>
      <w:r w:rsidR="003179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женером-программистом и системным администратором.</w:t>
      </w:r>
    </w:p>
    <w:p w:rsidR="00EE351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</w:rPr>
        <w:t xml:space="preserve">Таблица </w:t>
      </w:r>
      <w:r w:rsidR="000B484F">
        <w:rPr>
          <w:sz w:val="28"/>
          <w:szCs w:val="28"/>
        </w:rPr>
        <w:t>9</w:t>
      </w:r>
      <w:r w:rsidRPr="00B540EE">
        <w:rPr>
          <w:sz w:val="28"/>
          <w:szCs w:val="28"/>
        </w:rPr>
        <w:t xml:space="preserve"> </w:t>
      </w:r>
    </w:p>
    <w:p w:rsidR="00273DB1" w:rsidRPr="00B540E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B540EE">
        <w:rPr>
          <w:sz w:val="28"/>
          <w:szCs w:val="28"/>
          <w:shd w:val="clear" w:color="auto" w:fill="FFFFFF"/>
        </w:rPr>
        <w:lastRenderedPageBreak/>
        <w:t>Оценка трудоемкости каждой из всех поставленных</w:t>
      </w:r>
      <w:r>
        <w:rPr>
          <w:sz w:val="28"/>
          <w:szCs w:val="28"/>
          <w:shd w:val="clear" w:color="auto" w:fill="FFFFFF"/>
        </w:rPr>
        <w:t xml:space="preserve"> задач.</w:t>
      </w:r>
    </w:p>
    <w:tbl>
      <w:tblPr>
        <w:tblpPr w:leftFromText="180" w:rightFromText="180" w:vertAnchor="text" w:horzAnchor="margin" w:tblpY="113"/>
        <w:tblW w:w="505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7"/>
        <w:gridCol w:w="1637"/>
        <w:gridCol w:w="1643"/>
        <w:gridCol w:w="2049"/>
        <w:gridCol w:w="2969"/>
      </w:tblGrid>
      <w:tr w:rsidR="00273DB1" w:rsidRPr="008477D9" w:rsidTr="00AB63FF">
        <w:trPr>
          <w:trHeight w:val="605"/>
        </w:trPr>
        <w:tc>
          <w:tcPr>
            <w:tcW w:w="716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Номер задачи</w:t>
            </w:r>
          </w:p>
        </w:tc>
        <w:tc>
          <w:tcPr>
            <w:tcW w:w="845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Оптим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е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стический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min</w:t>
            </w:r>
          </w:p>
        </w:tc>
        <w:tc>
          <w:tcPr>
            <w:tcW w:w="84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Реалист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прогноз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</w:rPr>
              <w:t>нв</w:t>
            </w:r>
          </w:p>
        </w:tc>
        <w:tc>
          <w:tcPr>
            <w:tcW w:w="1058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Пессимист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и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ческий пр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о</w:t>
            </w:r>
            <w:r w:rsidRPr="00672D62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гноз</w:t>
            </w:r>
            <w:r w:rsidRPr="00672D62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</w:rPr>
              <w:t>max</w:t>
            </w:r>
          </w:p>
        </w:tc>
        <w:tc>
          <w:tcPr>
            <w:tcW w:w="1533" w:type="pct"/>
            <w:vAlign w:val="center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Ожидаемые време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нвые затраты на в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  <w:r w:rsidRPr="00672D62">
              <w:rPr>
                <w:rFonts w:ascii="Times New Roman" w:hAnsi="Times New Roman"/>
                <w:sz w:val="28"/>
                <w:szCs w:val="28"/>
                <w:lang w:val="ru-RU"/>
              </w:rPr>
              <w:t>полнение задач,</w:t>
            </w:r>
            <w:r w:rsidRPr="00672D62">
              <w:rPr>
                <w:rFonts w:ascii="Times New Roman" w:hAnsi="Times New Roman"/>
                <w:i/>
                <w:iCs/>
                <w:sz w:val="28"/>
                <w:szCs w:val="28"/>
                <w:lang w:val="ru-RU"/>
              </w:rPr>
              <w:t xml:space="preserve"> Т</w:t>
            </w:r>
            <w:r w:rsidRPr="00672D62">
              <w:rPr>
                <w:rFonts w:ascii="Times New Roman" w:hAnsi="Times New Roman"/>
                <w:iCs/>
                <w:sz w:val="28"/>
                <w:szCs w:val="28"/>
                <w:vertAlign w:val="subscript"/>
                <w:lang w:val="ru-RU"/>
              </w:rPr>
              <w:t>ож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845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845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4.1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845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58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3" w:type="pct"/>
            <w:vAlign w:val="bottom"/>
          </w:tcPr>
          <w:p w:rsidR="00273DB1" w:rsidRPr="00183700" w:rsidRDefault="002B4C8F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73DB1" w:rsidRPr="00B540EE" w:rsidTr="00AB63FF">
        <w:trPr>
          <w:trHeight w:val="605"/>
        </w:trPr>
        <w:tc>
          <w:tcPr>
            <w:tcW w:w="716" w:type="pct"/>
            <w:vAlign w:val="bottom"/>
          </w:tcPr>
          <w:p w:rsidR="00273DB1" w:rsidRPr="00672D62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2D62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845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58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pct"/>
            <w:vAlign w:val="bottom"/>
          </w:tcPr>
          <w:p w:rsidR="00273DB1" w:rsidRPr="00183700" w:rsidRDefault="00273DB1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B4C8F" w:rsidRPr="0018370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273DB1" w:rsidRDefault="00273DB1" w:rsidP="00AB63FF">
      <w:pPr>
        <w:spacing w:before="360" w:after="0" w:line="360" w:lineRule="auto"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AB3F4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Задача руководителя изучить проект, ознакомиться с требованиями к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торым должна соответствовать разрабатываемая система, поставить ряд з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дач, определить какие именно технологии будут ис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пользоваться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. После того как определены задачи и</w:t>
      </w:r>
      <w:r w:rsidR="0036795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технологии которые будут использоваться, руков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дитель распределяет задачи между </w:t>
      </w:r>
      <w:r w:rsidR="006C709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соответствующими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специалистами.</w:t>
      </w:r>
    </w:p>
    <w:p w:rsidR="00273DB1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lastRenderedPageBreak/>
        <w:tab/>
        <w:t xml:space="preserve">Инжинер-программист занимется разработкой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чения. В его задачи входит кодинг на языке программирования который был выбран руководителем, отладка разработанных им модулей с целью дост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жения наиболее высокой эффективности их работы, а так же, исправление ошибок которые были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выявлены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на б</w:t>
      </w:r>
      <w:r w:rsidR="00675347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олее поздних этапах разработки.</w:t>
      </w:r>
    </w:p>
    <w:p w:rsidR="001C775E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  <w:t>Системный администратор. Задача системного администратора, уст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новка и настройка на сервере необходимого программного обеспечения. Под настройкой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программного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обеспечения подразумевается распределения прав доступа, выделение допустимой памяти. </w:t>
      </w:r>
    </w:p>
    <w:p w:rsidR="00273DB1" w:rsidRDefault="001C775E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К задачам администратора так же относится работа с базой данных, а именно, обеспечение </w:t>
      </w:r>
      <w:r w:rsidR="0075294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безопасности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, хранение и восстановление р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е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зе</w:t>
      </w:r>
      <w:r w:rsidR="00D2459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р</w:t>
      </w:r>
      <w:r w:rsidR="00273DB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вных копий в случае аварийных ситуаций.</w:t>
      </w:r>
    </w:p>
    <w:p w:rsidR="00273DB1" w:rsidRPr="0074749B" w:rsidRDefault="00273DB1" w:rsidP="002B4C8F">
      <w:pPr>
        <w:spacing w:after="0" w:line="360" w:lineRule="auto"/>
        <w:contextualSpacing/>
        <w:mirrorIndents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ab/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Подробное описание всех стадий работ 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с указанием количества 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уст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а</w:t>
      </w:r>
      <w:r w:rsidR="002A587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новленных</w:t>
      </w:r>
      <w:r w:rsidR="00B147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дней </w:t>
      </w:r>
      <w:r w:rsidRPr="0044001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приведе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но в таблице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  <w:t>1</w:t>
      </w:r>
      <w:r w:rsidR="0074749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0</w:t>
      </w:r>
    </w:p>
    <w:p w:rsidR="00292912" w:rsidRPr="003149E1" w:rsidRDefault="00273DB1" w:rsidP="00675347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t xml:space="preserve">Таблица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73DB1" w:rsidRPr="003531BE" w:rsidRDefault="00273DB1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542"/>
        <w:gridCol w:w="1321"/>
        <w:gridCol w:w="1107"/>
        <w:gridCol w:w="915"/>
        <w:gridCol w:w="1421"/>
        <w:gridCol w:w="222"/>
        <w:gridCol w:w="860"/>
        <w:gridCol w:w="380"/>
        <w:gridCol w:w="963"/>
      </w:tblGrid>
      <w:tr w:rsidR="006B2EAC" w:rsidRPr="003B1E5E" w:rsidTr="00675347">
        <w:trPr>
          <w:cantSplit/>
          <w:trHeight w:val="555"/>
        </w:trPr>
        <w:tc>
          <w:tcPr>
            <w:tcW w:w="130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работ</w:t>
            </w:r>
          </w:p>
        </w:tc>
        <w:tc>
          <w:tcPr>
            <w:tcW w:w="124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0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247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B2EAC" w:rsidRPr="003B1E5E" w:rsidTr="00675347">
        <w:trPr>
          <w:cantSplit/>
          <w:trHeight w:val="291"/>
        </w:trPr>
        <w:tc>
          <w:tcPr>
            <w:tcW w:w="130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0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9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6B2EAC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273DB1" w:rsidRPr="003B1E5E" w:rsidTr="00675347">
        <w:trPr>
          <w:trHeight w:val="268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7534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 </w:t>
            </w:r>
            <w:r w:rsidR="00675347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Предварительные работы, изучение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технического задания</w:t>
            </w:r>
          </w:p>
        </w:tc>
      </w:tr>
      <w:tr w:rsidR="00273DB1" w:rsidRPr="003B1E5E" w:rsidTr="00675347">
        <w:trPr>
          <w:trHeight w:val="115"/>
        </w:trPr>
        <w:tc>
          <w:tcPr>
            <w:tcW w:w="5000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6B2EA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 </w:t>
            </w:r>
            <w:r w:rsidR="006B2EAC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Подготовительные процессы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85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1.1.1 </w:t>
            </w:r>
            <w:r w:rsidR="00D66C1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Распределение задач между сотрудниками</w:t>
            </w:r>
          </w:p>
        </w:tc>
        <w:tc>
          <w:tcPr>
            <w:tcW w:w="1039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1019A6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75347">
        <w:trPr>
          <w:cantSplit/>
          <w:trHeight w:val="60"/>
        </w:trPr>
        <w:tc>
          <w:tcPr>
            <w:tcW w:w="1985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180"/>
        </w:trPr>
        <w:tc>
          <w:tcPr>
            <w:tcW w:w="198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1.1.2 Накопление базовой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03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3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36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3531BE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4"/>
        <w:gridCol w:w="18"/>
        <w:gridCol w:w="91"/>
        <w:gridCol w:w="1907"/>
        <w:gridCol w:w="115"/>
        <w:gridCol w:w="1643"/>
        <w:gridCol w:w="302"/>
        <w:gridCol w:w="648"/>
        <w:gridCol w:w="271"/>
        <w:gridCol w:w="19"/>
        <w:gridCol w:w="963"/>
      </w:tblGrid>
      <w:tr w:rsidR="00675347" w:rsidRPr="003B1E5E" w:rsidTr="00675347">
        <w:trPr>
          <w:cantSplit/>
          <w:trHeight w:val="255"/>
        </w:trPr>
        <w:tc>
          <w:tcPr>
            <w:tcW w:w="1985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039" w:type="pct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тельность, дни</w:t>
            </w:r>
          </w:p>
        </w:tc>
        <w:tc>
          <w:tcPr>
            <w:tcW w:w="1132" w:type="pct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675347" w:rsidRPr="003B1E5E" w:rsidTr="00675347">
        <w:trPr>
          <w:cantSplit/>
          <w:trHeight w:val="188"/>
        </w:trPr>
        <w:tc>
          <w:tcPr>
            <w:tcW w:w="1985" w:type="pct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9" w:type="pct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88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4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675347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675347" w:rsidRPr="003B1E5E" w:rsidTr="00954ADB">
        <w:trPr>
          <w:trHeight w:val="27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 Изучение продуктов-аналогов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1.2.1 Изучение инструмент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рия и способов решения п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ставленных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37" w:type="pct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7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954ADB">
        <w:trPr>
          <w:trHeight w:val="27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022607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1.3 Изучение тех-требований 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1.3.1 Постановка тех-требований к разрабатыва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мой системе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EC45F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1.3.2 Выбор тех-средств и ПО для реализации поста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ленных задач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5347" w:rsidRPr="0075235E" w:rsidRDefault="00675347" w:rsidP="00787988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1.3.3 Окончательное утве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="00183700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ждение тех.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задания</w:t>
            </w:r>
          </w:p>
        </w:tc>
        <w:tc>
          <w:tcPr>
            <w:tcW w:w="1086" w:type="pct"/>
            <w:gridSpan w:val="3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27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1019A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98</w:t>
            </w:r>
          </w:p>
        </w:tc>
      </w:tr>
      <w:tr w:rsidR="00675347" w:rsidRPr="003B1E5E" w:rsidTr="00292912">
        <w:trPr>
          <w:cantSplit/>
          <w:trHeight w:val="255"/>
        </w:trPr>
        <w:tc>
          <w:tcPr>
            <w:tcW w:w="193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Итого по этапу 1</w:t>
            </w:r>
          </w:p>
        </w:tc>
        <w:tc>
          <w:tcPr>
            <w:tcW w:w="1086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844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40</w:t>
            </w:r>
          </w:p>
        </w:tc>
        <w:tc>
          <w:tcPr>
            <w:tcW w:w="627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0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675347" w:rsidRPr="003B1E5E" w:rsidTr="00292912">
        <w:trPr>
          <w:cantSplit/>
          <w:trHeight w:val="270"/>
        </w:trPr>
        <w:tc>
          <w:tcPr>
            <w:tcW w:w="1938" w:type="pct"/>
            <w:gridSpan w:val="2"/>
            <w:vMerge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86" w:type="pct"/>
            <w:gridSpan w:val="3"/>
            <w:tcBorders>
              <w:top w:val="nil"/>
              <w:left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844" w:type="pct"/>
            <w:vMerge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27" w:type="pct"/>
            <w:gridSpan w:val="3"/>
            <w:tcBorders>
              <w:top w:val="nil"/>
              <w:left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39</w:t>
            </w:r>
          </w:p>
        </w:tc>
        <w:tc>
          <w:tcPr>
            <w:tcW w:w="505" w:type="pct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675347" w:rsidRPr="003B1E5E" w:rsidTr="00292912">
        <w:trPr>
          <w:trHeight w:val="700"/>
        </w:trPr>
        <w:tc>
          <w:tcPr>
            <w:tcW w:w="5000" w:type="pct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 Проектирование</w:t>
            </w:r>
          </w:p>
        </w:tc>
      </w:tr>
      <w:tr w:rsidR="00675347" w:rsidRPr="003B1E5E" w:rsidTr="00292912">
        <w:trPr>
          <w:cantSplit/>
          <w:trHeight w:val="925"/>
        </w:trPr>
        <w:tc>
          <w:tcPr>
            <w:tcW w:w="192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675347" w:rsidRPr="0075235E" w:rsidRDefault="00675347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2.1 Архитектура ПО</w:t>
            </w:r>
          </w:p>
        </w:tc>
        <w:tc>
          <w:tcPr>
            <w:tcW w:w="1036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5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675347" w:rsidRPr="0075235E" w:rsidRDefault="00675347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 </w:t>
            </w:r>
          </w:p>
        </w:tc>
      </w:tr>
    </w:tbl>
    <w:p w:rsidR="00292912" w:rsidRPr="003149E1" w:rsidRDefault="003149E1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292912" w:rsidRPr="003149E1">
        <w:rPr>
          <w:sz w:val="28"/>
          <w:szCs w:val="28"/>
          <w:lang w:val="en-US"/>
        </w:rPr>
        <w:t>1</w:t>
      </w:r>
      <w:r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2808"/>
        <w:gridCol w:w="539"/>
        <w:gridCol w:w="1894"/>
        <w:gridCol w:w="177"/>
        <w:gridCol w:w="2254"/>
        <w:gridCol w:w="66"/>
        <w:gridCol w:w="745"/>
        <w:gridCol w:w="271"/>
        <w:gridCol w:w="53"/>
        <w:gridCol w:w="924"/>
      </w:tblGrid>
      <w:tr w:rsidR="0001338B" w:rsidRPr="003B1E5E" w:rsidTr="0001338B">
        <w:trPr>
          <w:cantSplit/>
          <w:trHeight w:val="40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250" w:type="pct"/>
            <w:gridSpan w:val="2"/>
            <w:vMerge w:val="restart"/>
            <w:tcBorders>
              <w:top w:val="nil"/>
              <w:left w:val="nil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vAlign w:val="center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Продолжител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ь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ность, дни</w:t>
            </w:r>
          </w:p>
        </w:tc>
        <w:tc>
          <w:tcPr>
            <w:tcW w:w="1058" w:type="pct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Нагрузка</w:t>
            </w:r>
          </w:p>
        </w:tc>
      </w:tr>
      <w:tr w:rsidR="0001338B" w:rsidRPr="003B1E5E" w:rsidTr="0001338B">
        <w:trPr>
          <w:cantSplit/>
          <w:trHeight w:val="525"/>
        </w:trPr>
        <w:tc>
          <w:tcPr>
            <w:tcW w:w="1443" w:type="pct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49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17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  <w:tc>
          <w:tcPr>
            <w:tcW w:w="642" w:type="pct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0A0E99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процент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293592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2.2 Программные 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компоненты</w:t>
            </w:r>
          </w:p>
        </w:tc>
        <w:tc>
          <w:tcPr>
            <w:tcW w:w="125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5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3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24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0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44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 2</w:t>
            </w:r>
          </w:p>
        </w:tc>
        <w:tc>
          <w:tcPr>
            <w:tcW w:w="1250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249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5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03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44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50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249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5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0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trHeight w:val="772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 Написание и отладка программных компонентов</w:t>
            </w:r>
          </w:p>
        </w:tc>
      </w:tr>
      <w:tr w:rsidR="0001338B" w:rsidRPr="003B1E5E" w:rsidTr="0001338B">
        <w:trPr>
          <w:cantSplit/>
          <w:trHeight w:val="270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bottom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3.1 Разработка програм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5" w:type="pct"/>
            <w:tcBorders>
              <w:top w:val="nil"/>
              <w:left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180"/>
        </w:trPr>
        <w:tc>
          <w:tcPr>
            <w:tcW w:w="1720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bottom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left w:val="single" w:sz="4" w:space="0" w:color="auto"/>
              <w:bottom w:val="single" w:sz="8" w:space="0" w:color="000000"/>
              <w:right w:val="single" w:sz="4" w:space="0" w:color="auto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475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8E1399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3.2 Отладка программных компонентов</w:t>
            </w:r>
          </w:p>
        </w:tc>
        <w:tc>
          <w:tcPr>
            <w:tcW w:w="1064" w:type="pct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49" w:type="pct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270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:rsidR="0001338B" w:rsidRPr="0075235E" w:rsidRDefault="0001338B" w:rsidP="00AE0DC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3.3 Тестирование разр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ботанной системы</w:t>
            </w:r>
          </w:p>
        </w:tc>
        <w:tc>
          <w:tcPr>
            <w:tcW w:w="106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42</w:t>
            </w:r>
          </w:p>
        </w:tc>
      </w:tr>
      <w:tr w:rsidR="0001338B" w:rsidRPr="003B1E5E" w:rsidTr="0001338B">
        <w:trPr>
          <w:cantSplit/>
          <w:trHeight w:val="1213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01338B" w:rsidRPr="003B1E5E" w:rsidTr="0001338B">
        <w:trPr>
          <w:cantSplit/>
          <w:trHeight w:val="255"/>
        </w:trPr>
        <w:tc>
          <w:tcPr>
            <w:tcW w:w="1720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Итог стадии 3</w:t>
            </w:r>
          </w:p>
        </w:tc>
        <w:tc>
          <w:tcPr>
            <w:tcW w:w="1064" w:type="pct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192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54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1338B" w:rsidRPr="003B1E5E" w:rsidTr="0001338B">
        <w:trPr>
          <w:cantSplit/>
          <w:trHeight w:val="997"/>
        </w:trPr>
        <w:tc>
          <w:tcPr>
            <w:tcW w:w="1720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192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1338B" w:rsidRPr="0075235E" w:rsidRDefault="0001338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01338B" w:rsidRPr="0075235E" w:rsidRDefault="0001338B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292912" w:rsidRPr="003149E1" w:rsidRDefault="00292912" w:rsidP="00292912">
      <w:pPr>
        <w:pStyle w:val="Normal1"/>
        <w:spacing w:before="360"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Pr="003149E1">
        <w:rPr>
          <w:sz w:val="28"/>
          <w:szCs w:val="28"/>
          <w:lang w:val="en-US"/>
        </w:rPr>
        <w:t>1</w:t>
      </w:r>
      <w:r w:rsidR="003149E1" w:rsidRPr="003149E1">
        <w:rPr>
          <w:sz w:val="28"/>
          <w:szCs w:val="28"/>
        </w:rPr>
        <w:t>0</w:t>
      </w:r>
    </w:p>
    <w:p w:rsidR="00292912" w:rsidRPr="00292912" w:rsidRDefault="00292912" w:rsidP="00292912">
      <w:pPr>
        <w:pStyle w:val="Normal1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Стадии выполняемых работ</w:t>
      </w:r>
    </w:p>
    <w:tbl>
      <w:tblPr>
        <w:tblW w:w="5081" w:type="pct"/>
        <w:tblLayout w:type="fixed"/>
        <w:tblLook w:val="0000"/>
      </w:tblPr>
      <w:tblGrid>
        <w:gridCol w:w="3755"/>
        <w:gridCol w:w="2016"/>
        <w:gridCol w:w="1970"/>
        <w:gridCol w:w="1068"/>
        <w:gridCol w:w="922"/>
      </w:tblGrid>
      <w:tr w:rsidR="00273DB1" w:rsidRPr="003B1E5E" w:rsidTr="0001338B">
        <w:trPr>
          <w:trHeight w:val="997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 Оформление рабочей документации</w:t>
            </w:r>
          </w:p>
        </w:tc>
      </w:tr>
      <w:tr w:rsidR="00273DB1" w:rsidRPr="003B1E5E" w:rsidTr="00292912">
        <w:trPr>
          <w:cantSplit/>
          <w:trHeight w:val="37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100E13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4.1</w:t>
            </w:r>
            <w:r w:rsidR="00C9377E"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казателей безопасности и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="00100E13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пользования продукта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99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D66C16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C9377E" w:rsidP="00C9377E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4.2 Эконом </w:t>
            </w:r>
            <w:r w:rsidR="00273DB1"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расчет</w:t>
            </w: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ы</w:t>
            </w:r>
          </w:p>
        </w:tc>
        <w:tc>
          <w:tcPr>
            <w:tcW w:w="1036" w:type="pct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474" w:type="pc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033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63234B" w:rsidP="0063234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4.3 Написание руководства пользователя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34</w:t>
            </w:r>
          </w:p>
        </w:tc>
      </w:tr>
      <w:tr w:rsidR="00273DB1" w:rsidRPr="003B1E5E" w:rsidTr="0001338B">
        <w:trPr>
          <w:cantSplit/>
          <w:trHeight w:val="1177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99</w:t>
            </w: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Итог стадии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10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292912">
        <w:trPr>
          <w:cantSplit/>
          <w:trHeight w:val="255"/>
        </w:trPr>
        <w:tc>
          <w:tcPr>
            <w:tcW w:w="192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0D303A" w:rsidP="000D303A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 xml:space="preserve">Общий итог </w:t>
            </w:r>
            <w:r w:rsidR="00273DB1"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по проекту</w:t>
            </w:r>
          </w:p>
        </w:tc>
        <w:tc>
          <w:tcPr>
            <w:tcW w:w="1036" w:type="pc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</w:tc>
        <w:tc>
          <w:tcPr>
            <w:tcW w:w="10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20</w:t>
            </w:r>
          </w:p>
        </w:tc>
        <w:tc>
          <w:tcPr>
            <w:tcW w:w="474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73DB1" w:rsidRPr="003B1E5E" w:rsidTr="0001338B">
        <w:trPr>
          <w:cantSplit/>
          <w:trHeight w:val="1105"/>
        </w:trPr>
        <w:tc>
          <w:tcPr>
            <w:tcW w:w="192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036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73DB1" w:rsidRPr="0075235E" w:rsidRDefault="001019A6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10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73DB1" w:rsidRPr="0075235E" w:rsidRDefault="00273DB1" w:rsidP="00954ADB">
            <w:pPr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D66C16" w:rsidP="00954ADB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75235E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116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73DB1" w:rsidRPr="007523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01338B" w:rsidRDefault="0063234B" w:rsidP="00206E4C">
      <w:pPr>
        <w:pStyle w:val="Normal1"/>
        <w:spacing w:before="240"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По данным таблицы</w:t>
      </w:r>
      <w:r w:rsidR="003149E1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1</w:t>
      </w:r>
      <w:r w:rsidR="003149E1">
        <w:rPr>
          <w:sz w:val="28"/>
          <w:szCs w:val="28"/>
        </w:rPr>
        <w:t>0</w:t>
      </w:r>
      <w:r w:rsidR="00273DB1" w:rsidRPr="003B1E5E">
        <w:rPr>
          <w:sz w:val="28"/>
          <w:szCs w:val="28"/>
        </w:rPr>
        <w:t xml:space="preserve"> по</w:t>
      </w:r>
      <w:r w:rsidRPr="003B1E5E">
        <w:rPr>
          <w:sz w:val="28"/>
          <w:szCs w:val="28"/>
        </w:rPr>
        <w:t>строен календарный план работ</w:t>
      </w:r>
      <w:r w:rsidR="00273DB1" w:rsidRPr="003B1E5E">
        <w:rPr>
          <w:sz w:val="28"/>
          <w:szCs w:val="28"/>
        </w:rPr>
        <w:t xml:space="preserve"> который пр</w:t>
      </w:r>
      <w:r w:rsidR="00273DB1" w:rsidRPr="003B1E5E">
        <w:rPr>
          <w:sz w:val="28"/>
          <w:szCs w:val="28"/>
        </w:rPr>
        <w:t>и</w:t>
      </w:r>
      <w:r w:rsidR="00273DB1" w:rsidRPr="003B1E5E">
        <w:rPr>
          <w:sz w:val="28"/>
          <w:szCs w:val="28"/>
        </w:rPr>
        <w:t>ве</w:t>
      </w:r>
      <w:r w:rsidR="003149E1">
        <w:rPr>
          <w:sz w:val="28"/>
          <w:szCs w:val="28"/>
        </w:rPr>
        <w:t>ден в таблице 11</w:t>
      </w:r>
      <w:r w:rsidR="00273DB1" w:rsidRPr="003B1E5E">
        <w:rPr>
          <w:sz w:val="28"/>
          <w:szCs w:val="28"/>
        </w:rPr>
        <w:t xml:space="preserve">. </w:t>
      </w:r>
    </w:p>
    <w:p w:rsidR="00F526DE" w:rsidRDefault="00273DB1" w:rsidP="0001338B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В плане последовательно описывается каждый отдель</w:t>
      </w:r>
      <w:r w:rsidR="00206E4C">
        <w:rPr>
          <w:sz w:val="28"/>
          <w:szCs w:val="28"/>
        </w:rPr>
        <w:t>н</w:t>
      </w:r>
      <w:r w:rsidR="0001338B">
        <w:rPr>
          <w:sz w:val="28"/>
          <w:szCs w:val="28"/>
        </w:rPr>
        <w:t>ый</w:t>
      </w:r>
      <w:r w:rsidR="00206E4C">
        <w:rPr>
          <w:sz w:val="28"/>
          <w:szCs w:val="28"/>
        </w:rPr>
        <w:t xml:space="preserve"> этап работы, в котором подробно описано распределение задач между специалистами а </w:t>
      </w:r>
      <w:r w:rsidRPr="003B1E5E">
        <w:rPr>
          <w:sz w:val="28"/>
          <w:szCs w:val="28"/>
        </w:rPr>
        <w:t>так же</w:t>
      </w:r>
      <w:r w:rsidR="00206E4C">
        <w:rPr>
          <w:sz w:val="28"/>
          <w:szCs w:val="28"/>
        </w:rPr>
        <w:t xml:space="preserve"> указано количество выделенных часов на выполнение каждой задачи.</w:t>
      </w:r>
    </w:p>
    <w:p w:rsidR="00F526DE" w:rsidRPr="003149E1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Таблица </w:t>
      </w:r>
      <w:r w:rsidR="003149E1" w:rsidRPr="003149E1">
        <w:rPr>
          <w:sz w:val="28"/>
          <w:szCs w:val="28"/>
        </w:rPr>
        <w:t>11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pStyle w:val="Web"/>
              <w:tabs>
                <w:tab w:val="right" w:pos="8640"/>
              </w:tabs>
              <w:spacing w:before="0" w:beforeAutospacing="0" w:after="0" w:afterAutospacing="0"/>
              <w:jc w:val="center"/>
              <w:rPr>
                <w:sz w:val="28"/>
                <w:szCs w:val="28"/>
                <w:lang w:eastAsia="en-US"/>
              </w:rPr>
            </w:pPr>
            <w:r w:rsidRPr="0088307C">
              <w:rPr>
                <w:sz w:val="28"/>
                <w:szCs w:val="28"/>
                <w:lang w:eastAsia="en-US"/>
              </w:rPr>
              <w:t>Описание работ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Ответственные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Продолж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тельность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, дни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75235E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График</w:t>
            </w:r>
          </w:p>
        </w:tc>
      </w:tr>
      <w:tr w:rsidR="00273DB1" w:rsidRPr="003B1E5E" w:rsidTr="0094533C">
        <w:trPr>
          <w:trHeight w:hRule="exact" w:val="107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Формулировка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24.01.17 - 2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5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Накопление базовой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информации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273DB1" w:rsidP="009B34D0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9B34D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7C460E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25.01.17 - </w:t>
            </w:r>
            <w:r w:rsidR="002B4B46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14</w:t>
            </w:r>
            <w:r w:rsidR="00553E49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73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Изучение инструме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тария и способов 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шения поставленных задач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14.02.17 - 21.02.1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8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30.01.17 - 31.01.1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7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21.02.17 - 25.02.1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95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Постановка тех-требований к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тываемой системе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.01.17 - 01.02.17 25.02.17 - 01.03.1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16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Окончательное утве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ждение тех-задания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94533C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01.02.17 - 02.02.1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2B4B46" w:rsidP="002B4B46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01.03.17 - 05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.03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арх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тектуры</w:t>
            </w:r>
            <w:r w:rsidR="009B77F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ПО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B4B46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</w:t>
            </w:r>
            <w:r w:rsidR="00362AE0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- 08.03.1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0C6EFE">
        <w:trPr>
          <w:trHeight w:hRule="exact" w:val="987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роектирование ко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>м</w:t>
            </w:r>
            <w:r w:rsidR="00273DB1" w:rsidRPr="0088307C">
              <w:rPr>
                <w:rFonts w:ascii="Times New Roman" w:hAnsi="Times New Roman"/>
                <w:spacing w:val="0"/>
                <w:sz w:val="28"/>
                <w:szCs w:val="28"/>
              </w:rPr>
              <w:t xml:space="preserve">понентов </w:t>
            </w:r>
            <w:r w:rsidRPr="0088307C">
              <w:rPr>
                <w:rFonts w:ascii="Times New Roman" w:hAnsi="Times New Roman"/>
                <w:spacing w:val="0"/>
                <w:sz w:val="28"/>
                <w:szCs w:val="28"/>
              </w:rPr>
              <w:t>ПО</w:t>
            </w:r>
          </w:p>
          <w:p w:rsidR="00273DB1" w:rsidRPr="0088307C" w:rsidRDefault="00273DB1" w:rsidP="00954ADB">
            <w:pPr>
              <w:pStyle w:val="a"/>
              <w:keepNext w:val="0"/>
              <w:spacing w:after="0" w:line="240" w:lineRule="auto"/>
              <w:jc w:val="left"/>
              <w:rPr>
                <w:rFonts w:ascii="Times New Roman" w:hAnsi="Times New Roman"/>
                <w:spacing w:val="0"/>
                <w:sz w:val="28"/>
                <w:szCs w:val="2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Инженер-программист 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08.03.17 - 15.03.1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234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програм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м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15.03.17 - 28.03.1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897"/>
        </w:trPr>
        <w:tc>
          <w:tcPr>
            <w:tcW w:w="154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Отладка программных компонентов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28.03.17 - 18.04.1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0C6EFE" w:rsidRPr="003149E1" w:rsidRDefault="0001338B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149E1">
        <w:rPr>
          <w:sz w:val="28"/>
          <w:szCs w:val="28"/>
        </w:rPr>
        <w:lastRenderedPageBreak/>
        <w:t xml:space="preserve">Продолжение таблицы </w:t>
      </w:r>
      <w:r w:rsidR="003149E1" w:rsidRPr="003149E1">
        <w:rPr>
          <w:sz w:val="28"/>
          <w:szCs w:val="28"/>
        </w:rPr>
        <w:t>11</w:t>
      </w:r>
    </w:p>
    <w:p w:rsidR="000C6EFE" w:rsidRPr="003B1E5E" w:rsidRDefault="000C6EFE" w:rsidP="000C6EFE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Календарный план работ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/>
      </w:tblPr>
      <w:tblGrid>
        <w:gridCol w:w="2920"/>
        <w:gridCol w:w="2249"/>
        <w:gridCol w:w="1801"/>
        <w:gridCol w:w="2470"/>
      </w:tblGrid>
      <w:tr w:rsidR="00273DB1" w:rsidRPr="003B1E5E" w:rsidTr="0094533C">
        <w:trPr>
          <w:trHeight w:hRule="exact" w:val="124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разраб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танной системы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Руководитель</w:t>
            </w:r>
          </w:p>
          <w:p w:rsidR="00273DB1" w:rsidRPr="0088307C" w:rsidRDefault="0094533C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02.02.17 - 05.02.1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18.04.17 - 25.04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C80F97">
        <w:trPr>
          <w:trHeight w:hRule="exact" w:val="1482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B77F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Выполнение расчетов показателей безопа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ности использования продукта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25.04.17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- 28.04.17</w:t>
            </w:r>
          </w:p>
        </w:tc>
      </w:tr>
      <w:tr w:rsidR="00273DB1" w:rsidRPr="003B1E5E" w:rsidTr="0094533C">
        <w:trPr>
          <w:trHeight w:hRule="exact" w:val="88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Эконом расчеты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647B5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28.04.17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- 02.05.1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</w:tr>
      <w:tr w:rsidR="00273DB1" w:rsidRPr="003B1E5E" w:rsidTr="0094533C">
        <w:trPr>
          <w:trHeight w:hRule="exact" w:val="1068"/>
        </w:trPr>
        <w:tc>
          <w:tcPr>
            <w:tcW w:w="15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77FB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Написание руков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дства пользователя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273DB1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Руководитель </w:t>
            </w:r>
            <w:r w:rsidR="00647B5B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  <w:p w:rsidR="00273DB1" w:rsidRPr="0088307C" w:rsidRDefault="009B34D0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3DB1" w:rsidRPr="0088307C" w:rsidRDefault="00362AE0" w:rsidP="00954ADB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05.03.17 - 10.03.1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  <w:p w:rsidR="00273DB1" w:rsidRPr="0088307C" w:rsidRDefault="00362AE0" w:rsidP="00362AE0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02.05.17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88307C">
              <w:rPr>
                <w:rFonts w:ascii="Times New Roman" w:hAnsi="Times New Roman"/>
                <w:sz w:val="28"/>
                <w:szCs w:val="28"/>
                <w:lang w:val="ru-RU"/>
              </w:rPr>
              <w:t>- 19.05</w:t>
            </w:r>
            <w:r w:rsidR="00273DB1" w:rsidRPr="0088307C">
              <w:rPr>
                <w:rFonts w:ascii="Times New Roman" w:hAnsi="Times New Roman"/>
                <w:sz w:val="28"/>
                <w:szCs w:val="28"/>
                <w:lang w:val="ru-RU"/>
              </w:rPr>
              <w:t>.07</w:t>
            </w:r>
          </w:p>
        </w:tc>
      </w:tr>
    </w:tbl>
    <w:p w:rsidR="00273DB1" w:rsidRPr="003B1E5E" w:rsidRDefault="0088307C" w:rsidP="000C6EFE">
      <w:pPr>
        <w:pStyle w:val="Normal1"/>
        <w:spacing w:before="360" w:after="240" w:line="360" w:lineRule="auto"/>
        <w:ind w:left="0" w:firstLine="547"/>
        <w:rPr>
          <w:sz w:val="28"/>
          <w:szCs w:val="28"/>
        </w:rPr>
      </w:pPr>
      <w:r>
        <w:rPr>
          <w:sz w:val="28"/>
          <w:szCs w:val="28"/>
        </w:rPr>
        <w:t>Используя данные из таблицы</w:t>
      </w:r>
      <w:r w:rsidR="00D04BCF">
        <w:rPr>
          <w:sz w:val="28"/>
          <w:szCs w:val="28"/>
        </w:rPr>
        <w:t xml:space="preserve"> 1</w:t>
      </w:r>
      <w:r w:rsidR="00252B7A">
        <w:rPr>
          <w:sz w:val="28"/>
          <w:szCs w:val="28"/>
        </w:rPr>
        <w:t>1</w:t>
      </w:r>
      <w:r w:rsidR="00273DB1" w:rsidRPr="003B1E5E">
        <w:rPr>
          <w:sz w:val="28"/>
          <w:szCs w:val="28"/>
        </w:rPr>
        <w:t xml:space="preserve"> был построен график этапов выполн</w:t>
      </w:r>
      <w:r w:rsidR="00273DB1" w:rsidRPr="003B1E5E">
        <w:rPr>
          <w:sz w:val="28"/>
          <w:szCs w:val="28"/>
        </w:rPr>
        <w:t>е</w:t>
      </w:r>
      <w:r w:rsidR="00273DB1" w:rsidRPr="003B1E5E">
        <w:rPr>
          <w:sz w:val="28"/>
          <w:szCs w:val="28"/>
        </w:rPr>
        <w:t>ния работ</w:t>
      </w:r>
      <w:r w:rsidR="00D04BCF">
        <w:rPr>
          <w:sz w:val="28"/>
          <w:szCs w:val="28"/>
        </w:rPr>
        <w:t xml:space="preserve"> который отображен на рисунке </w:t>
      </w:r>
      <w:r w:rsidR="00273DB1" w:rsidRPr="003B1E5E">
        <w:rPr>
          <w:sz w:val="28"/>
          <w:szCs w:val="28"/>
        </w:rPr>
        <w:t>1</w:t>
      </w:r>
      <w:r w:rsidR="00D04BCF">
        <w:rPr>
          <w:sz w:val="28"/>
          <w:szCs w:val="28"/>
        </w:rPr>
        <w:t>8</w:t>
      </w:r>
      <w:r w:rsidR="00273DB1" w:rsidRPr="003B1E5E">
        <w:rPr>
          <w:sz w:val="28"/>
          <w:szCs w:val="28"/>
        </w:rPr>
        <w:t>.</w:t>
      </w:r>
    </w:p>
    <w:p w:rsidR="00C80F97" w:rsidRDefault="00273DB1" w:rsidP="00C80F97">
      <w:pPr>
        <w:pStyle w:val="Normal1"/>
        <w:spacing w:before="240" w:line="360" w:lineRule="auto"/>
        <w:ind w:left="0" w:firstLine="0"/>
        <w:jc w:val="center"/>
        <w:rPr>
          <w:sz w:val="28"/>
          <w:szCs w:val="28"/>
        </w:rPr>
      </w:pPr>
      <w:r w:rsidRPr="003B1E5E"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5591175" cy="3155019"/>
            <wp:effectExtent l="19050" t="19050" r="9525" b="26331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440" r="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17" cy="31575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B1" w:rsidRPr="003B1E5E" w:rsidRDefault="00273DB1" w:rsidP="007A47F0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w:r w:rsidRPr="00D04BCF">
        <w:rPr>
          <w:sz w:val="28"/>
          <w:szCs w:val="28"/>
        </w:rPr>
        <w:t xml:space="preserve">Рисунок </w:t>
      </w:r>
      <w:r w:rsidR="00D04BCF" w:rsidRPr="00D04BCF">
        <w:rPr>
          <w:sz w:val="28"/>
          <w:szCs w:val="28"/>
        </w:rPr>
        <w:t>18</w:t>
      </w:r>
      <w:r w:rsidRPr="00D04BCF">
        <w:rPr>
          <w:sz w:val="28"/>
          <w:szCs w:val="28"/>
        </w:rPr>
        <w:t xml:space="preserve"> - График этапов выполнения работ</w:t>
      </w:r>
    </w:p>
    <w:p w:rsidR="00273DB1" w:rsidRPr="00BB68B2" w:rsidRDefault="00273DB1" w:rsidP="00AE1BEA">
      <w:pPr>
        <w:pStyle w:val="Normal1"/>
        <w:spacing w:before="240" w:after="240" w:line="360" w:lineRule="auto"/>
        <w:ind w:left="0" w:firstLine="0"/>
        <w:jc w:val="left"/>
        <w:rPr>
          <w:color w:val="FF0000"/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Pr="00BB68B2">
        <w:rPr>
          <w:color w:val="FF0000"/>
          <w:sz w:val="28"/>
          <w:szCs w:val="28"/>
          <w:shd w:val="clear" w:color="auto" w:fill="FFFFFF"/>
        </w:rPr>
        <w:t>6.</w:t>
      </w:r>
      <w:r w:rsidR="00F44449" w:rsidRPr="00BB68B2">
        <w:rPr>
          <w:color w:val="FF0000"/>
          <w:sz w:val="28"/>
          <w:szCs w:val="28"/>
          <w:shd w:val="clear" w:color="auto" w:fill="FFFFFF"/>
        </w:rPr>
        <w:t>3</w:t>
      </w:r>
      <w:r w:rsidRPr="00BB68B2">
        <w:rPr>
          <w:color w:val="FF0000"/>
          <w:sz w:val="28"/>
          <w:szCs w:val="28"/>
          <w:shd w:val="clear" w:color="auto" w:fill="FFFFFF"/>
        </w:rPr>
        <w:t xml:space="preserve"> Расчет затрат на разработку проекта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Для расчета капитальных вложений в разработку ЭСИТ использовалась формула: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</m:oMath>
      </m:oMathPara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где: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Pr="003B1E5E">
        <w:rPr>
          <w:sz w:val="28"/>
          <w:szCs w:val="28"/>
        </w:rPr>
        <w:t>−капитальные вложения на проектирование, руб;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>−капитальные вложения на реализацию проекта, руб.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752949" w:rsidRPr="003B1E5E">
        <w:rPr>
          <w:sz w:val="28"/>
          <w:szCs w:val="28"/>
        </w:rPr>
        <w:t>Проектирование</w:t>
      </w:r>
      <w:r w:rsidRPr="003B1E5E">
        <w:rPr>
          <w:sz w:val="28"/>
          <w:szCs w:val="28"/>
        </w:rPr>
        <w:t xml:space="preserve"> </w:t>
      </w:r>
      <w:r w:rsidR="00752949" w:rsidRPr="003B1E5E">
        <w:rPr>
          <w:sz w:val="28"/>
          <w:szCs w:val="28"/>
        </w:rPr>
        <w:t>представляет</w:t>
      </w:r>
      <w:r w:rsidRPr="003B1E5E">
        <w:rPr>
          <w:sz w:val="28"/>
          <w:szCs w:val="28"/>
        </w:rPr>
        <w:t xml:space="preserve"> собой предпроизводственную часть. На этом этапе происходит исследование общей задачи, изучение технологий н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>обходимых для решения задач, разработка технического задания. Сюда так же включаются затраты на разработку алгоритмов.</w:t>
      </w:r>
    </w:p>
    <w:p w:rsidR="00273DB1" w:rsidRPr="003B1E5E" w:rsidRDefault="00273DB1" w:rsidP="00AE1BEA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Для определения общей суммы вложения на проектирование системы использовалась формула: 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н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e>
        </m:nary>
      </m:oMath>
      <w:r w:rsidR="00252B7A">
        <w:rPr>
          <w:sz w:val="28"/>
          <w:szCs w:val="28"/>
        </w:rPr>
        <w:t xml:space="preserve"> </w:t>
      </w:r>
    </w:p>
    <w:p w:rsidR="00273DB1" w:rsidRPr="003B1E5E" w:rsidRDefault="00273DB1" w:rsidP="00AE1BEA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– количество привлеченных на проект специалистов, </w:t>
      </w:r>
      <w:r w:rsidRPr="003B1E5E">
        <w:rPr>
          <w:sz w:val="28"/>
          <w:szCs w:val="28"/>
          <w:lang w:val="en-US"/>
        </w:rPr>
        <w:t>m</w:t>
      </w:r>
      <w:r w:rsidRPr="003B1E5E">
        <w:rPr>
          <w:sz w:val="28"/>
          <w:szCs w:val="28"/>
        </w:rPr>
        <w:t xml:space="preserve"> = 3;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  <w:lang w:val="en-US"/>
        </w:rPr>
        <w:t>oi</w:t>
      </w:r>
      <w:r w:rsidRPr="003B1E5E">
        <w:rPr>
          <w:sz w:val="28"/>
          <w:szCs w:val="28"/>
        </w:rPr>
        <w:t xml:space="preserve"> – финансовые затраты на оплату труда специалиста i-й категории, руб.;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– Коэффициент финансовых затрат на дополнительную оплату тр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 xml:space="preserve">да. Сюда входит оплата отпускных коэффициент которых равен 0.1 и </w:t>
      </w:r>
      <w:r w:rsidR="00954ADB" w:rsidRPr="003B1E5E">
        <w:rPr>
          <w:sz w:val="28"/>
          <w:szCs w:val="28"/>
        </w:rPr>
        <w:t>райо</w:t>
      </w:r>
      <w:r w:rsidR="00954ADB" w:rsidRPr="003B1E5E">
        <w:rPr>
          <w:sz w:val="28"/>
          <w:szCs w:val="28"/>
        </w:rPr>
        <w:t>н</w:t>
      </w:r>
      <w:r w:rsidR="00954ADB" w:rsidRPr="003B1E5E">
        <w:rPr>
          <w:sz w:val="28"/>
          <w:szCs w:val="28"/>
        </w:rPr>
        <w:t>ного</w:t>
      </w:r>
      <w:r w:rsidRPr="003B1E5E">
        <w:rPr>
          <w:sz w:val="28"/>
          <w:szCs w:val="28"/>
        </w:rPr>
        <w:t xml:space="preserve"> коэффициента в среднем равен 0.3. Учитывая значения всех входящих коэффициентов </w:t>
      </w:r>
      <w:r w:rsidRPr="003B1E5E">
        <w:rPr>
          <w:sz w:val="28"/>
          <w:szCs w:val="28"/>
          <w:lang w:val="en-US"/>
        </w:rPr>
        <w:t>W</w:t>
      </w:r>
      <w:r w:rsidRPr="003B1E5E">
        <w:rPr>
          <w:sz w:val="28"/>
          <w:szCs w:val="28"/>
          <w:vertAlign w:val="subscript"/>
          <w:lang w:val="en-US"/>
        </w:rPr>
        <w:t>d</w:t>
      </w:r>
      <w:r w:rsidRPr="003B1E5E">
        <w:rPr>
          <w:sz w:val="28"/>
          <w:szCs w:val="28"/>
        </w:rPr>
        <w:t xml:space="preserve"> ≈ 0.4;</w:t>
      </w:r>
    </w:p>
    <w:p w:rsidR="00273DB1" w:rsidRPr="003B1E5E" w:rsidRDefault="00273DB1" w:rsidP="00273DB1">
      <w:pPr>
        <w:spacing w:after="0" w:line="360" w:lineRule="auto"/>
        <w:ind w:firstLine="562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отчислений, в определенных долях от оплаты труда нанятых специалистов. </w:t>
      </w: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с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= 0.262.В таблице </w:t>
      </w:r>
      <w:r w:rsid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приведено подробное описание 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составляющих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данного коэффициента.</w:t>
      </w:r>
    </w:p>
    <w:p w:rsidR="00AE1BEA" w:rsidRDefault="00273DB1" w:rsidP="00AE1BEA">
      <w:pPr>
        <w:spacing w:before="240"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252B7A">
        <w:rPr>
          <w:rFonts w:ascii="Times New Roman" w:hAnsi="Times New Roman"/>
          <w:sz w:val="28"/>
          <w:szCs w:val="28"/>
          <w:lang w:val="ru-RU"/>
        </w:rPr>
        <w:lastRenderedPageBreak/>
        <w:t xml:space="preserve">Таблица </w:t>
      </w:r>
      <w:r w:rsidR="00252B7A" w:rsidRPr="00252B7A">
        <w:rPr>
          <w:rFonts w:ascii="Times New Roman" w:hAnsi="Times New Roman"/>
          <w:sz w:val="28"/>
          <w:szCs w:val="28"/>
          <w:lang w:val="ru-RU"/>
        </w:rPr>
        <w:t>12</w:t>
      </w:r>
      <w:r w:rsidRPr="003B1E5E">
        <w:rPr>
          <w:rFonts w:ascii="Times New Roman" w:hAnsi="Times New Roman"/>
          <w:sz w:val="28"/>
          <w:szCs w:val="28"/>
        </w:rPr>
        <w:t xml:space="preserve"> </w:t>
      </w:r>
    </w:p>
    <w:p w:rsidR="00273DB1" w:rsidRPr="003B1E5E" w:rsidRDefault="000C6EFE" w:rsidP="00AE1BEA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</w:t>
      </w:r>
      <w:r w:rsidR="008347BE" w:rsidRPr="003B1E5E">
        <w:rPr>
          <w:rFonts w:ascii="Times New Roman" w:hAnsi="Times New Roman"/>
          <w:sz w:val="28"/>
          <w:szCs w:val="28"/>
          <w:lang w:val="ru-RU"/>
        </w:rPr>
        <w:t>оставляющие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коэффициента соц</w:t>
      </w:r>
      <w:r w:rsidR="00752949" w:rsidRPr="003B1E5E">
        <w:rPr>
          <w:rFonts w:ascii="Times New Roman" w:hAnsi="Times New Roman"/>
          <w:sz w:val="28"/>
          <w:szCs w:val="28"/>
          <w:lang w:val="ru-RU"/>
        </w:rPr>
        <w:t>.</w:t>
      </w:r>
      <w:r w:rsidR="00273DB1" w:rsidRPr="003B1E5E"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Доля от з/п специалиста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752949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Пенсионный</w:t>
            </w:r>
            <w:r w:rsidR="00273DB1" w:rsidRPr="003B1E5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фонд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ФСС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0.029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Страховые взносы в ФОМС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0.031</w:t>
            </w:r>
          </w:p>
        </w:tc>
      </w:tr>
      <w:tr w:rsidR="00273DB1" w:rsidRPr="003B1E5E" w:rsidTr="00F90E1C">
        <w:trPr>
          <w:trHeight w:val="677"/>
        </w:trPr>
        <w:tc>
          <w:tcPr>
            <w:tcW w:w="4788" w:type="dxa"/>
            <w:vAlign w:val="center"/>
          </w:tcPr>
          <w:p w:rsidR="00273DB1" w:rsidRPr="003B1E5E" w:rsidRDefault="00273DB1" w:rsidP="00954ADB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4788" w:type="dxa"/>
            <w:vAlign w:val="center"/>
          </w:tcPr>
          <w:p w:rsidR="00273DB1" w:rsidRPr="003B1E5E" w:rsidRDefault="00273DB1" w:rsidP="005D1FE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0.26</w:t>
            </w:r>
            <w:r w:rsidR="005D1FEE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:rsidR="00273DB1" w:rsidRPr="003B1E5E" w:rsidRDefault="00273DB1" w:rsidP="00AE1BEA">
      <w:pPr>
        <w:spacing w:before="360" w:after="0" w:line="360" w:lineRule="auto"/>
        <w:ind w:firstLine="547"/>
        <w:rPr>
          <w:rFonts w:ascii="Times New Roman" w:hAnsi="Times New Roman"/>
          <w:sz w:val="28"/>
          <w:szCs w:val="28"/>
          <w:lang w:val="ru-RU"/>
        </w:rPr>
      </w:pPr>
      <w:r w:rsidRPr="003B1E5E">
        <w:rPr>
          <w:rFonts w:ascii="Times New Roman" w:hAnsi="Times New Roman"/>
          <w:sz w:val="28"/>
          <w:szCs w:val="28"/>
        </w:rPr>
        <w:t>W</w:t>
      </w:r>
      <w:r w:rsidRPr="003B1E5E"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 – коэффициент накладных расходов, в определенных долях от опл</w:t>
      </w:r>
      <w:r w:rsidRPr="003B1E5E">
        <w:rPr>
          <w:rFonts w:ascii="Times New Roman" w:hAnsi="Times New Roman"/>
          <w:sz w:val="28"/>
          <w:szCs w:val="28"/>
          <w:lang w:val="ru-RU"/>
        </w:rPr>
        <w:t>а</w:t>
      </w:r>
      <w:r w:rsidRPr="003B1E5E">
        <w:rPr>
          <w:rFonts w:ascii="Times New Roman" w:hAnsi="Times New Roman"/>
          <w:sz w:val="28"/>
          <w:szCs w:val="28"/>
          <w:lang w:val="ru-RU"/>
        </w:rPr>
        <w:t xml:space="preserve">ты труда нанятых специалистов. Значение взято из фактических данных </w:t>
      </w:r>
      <w:r w:rsidRPr="003B1E5E">
        <w:rPr>
          <w:rFonts w:ascii="Times New Roman" w:hAnsi="Times New Roman"/>
          <w:smallCaps/>
          <w:sz w:val="28"/>
          <w:szCs w:val="28"/>
        </w:rPr>
        <w:t>W</w:t>
      </w:r>
      <w:r w:rsidRPr="003B1E5E">
        <w:rPr>
          <w:rFonts w:ascii="Times New Roman" w:hAnsi="Times New Roman"/>
          <w:smallCaps/>
          <w:sz w:val="28"/>
          <w:szCs w:val="28"/>
          <w:vertAlign w:val="subscript"/>
          <w:lang w:val="ru-RU"/>
        </w:rPr>
        <w:t>н</w:t>
      </w:r>
      <w:r w:rsidRPr="003B1E5E">
        <w:rPr>
          <w:rFonts w:ascii="Times New Roman" w:hAnsi="Times New Roman"/>
          <w:smallCaps/>
          <w:sz w:val="28"/>
          <w:szCs w:val="28"/>
          <w:lang w:val="ru-RU"/>
        </w:rPr>
        <w:t xml:space="preserve"> = </w:t>
      </w:r>
      <w:r w:rsidRPr="003B1E5E">
        <w:rPr>
          <w:rFonts w:ascii="Times New Roman" w:hAnsi="Times New Roman"/>
          <w:sz w:val="28"/>
          <w:szCs w:val="28"/>
          <w:lang w:val="ru-RU"/>
        </w:rPr>
        <w:t>0,6;</w:t>
      </w:r>
    </w:p>
    <w:p w:rsidR="00273DB1" w:rsidRPr="003B1E5E" w:rsidRDefault="00273DB1" w:rsidP="00273DB1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  <w:lang w:val="en-US"/>
        </w:rPr>
        <w:t>M</w:t>
      </w:r>
      <w:r w:rsidRPr="003B1E5E">
        <w:rPr>
          <w:sz w:val="28"/>
          <w:szCs w:val="28"/>
        </w:rPr>
        <w:t xml:space="preserve"> – стоимость материалов;</w:t>
      </w:r>
    </w:p>
    <w:p w:rsidR="00273DB1" w:rsidRPr="003B1E5E" w:rsidRDefault="00273DB1" w:rsidP="006656C9">
      <w:pPr>
        <w:pStyle w:val="Normal1"/>
        <w:spacing w:line="360" w:lineRule="auto"/>
        <w:ind w:left="0" w:firstLine="547"/>
        <w:rPr>
          <w:sz w:val="28"/>
          <w:szCs w:val="28"/>
        </w:rPr>
      </w:pPr>
      <w:r w:rsidRPr="003B1E5E">
        <w:rPr>
          <w:sz w:val="28"/>
          <w:szCs w:val="28"/>
        </w:rPr>
        <w:t>М</w:t>
      </w:r>
      <w:r w:rsidRPr="003B1E5E">
        <w:rPr>
          <w:sz w:val="28"/>
          <w:szCs w:val="28"/>
          <w:vertAlign w:val="subscript"/>
        </w:rPr>
        <w:t>в</w:t>
      </w:r>
      <w:r w:rsidRPr="003B1E5E">
        <w:rPr>
          <w:sz w:val="28"/>
          <w:szCs w:val="28"/>
        </w:rPr>
        <w:t xml:space="preserve"> – оплата машинного времени.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>Расчет финансовых затрат на оплату труда специалиста i-й категории выпо</w:t>
      </w:r>
      <w:r w:rsidRPr="003B1E5E">
        <w:rPr>
          <w:sz w:val="28"/>
          <w:szCs w:val="28"/>
        </w:rPr>
        <w:t>л</w:t>
      </w:r>
      <w:r w:rsidRPr="003B1E5E">
        <w:rPr>
          <w:sz w:val="28"/>
          <w:szCs w:val="28"/>
        </w:rPr>
        <w:t>няется по формуле:</w:t>
      </w:r>
    </w:p>
    <w:p w:rsidR="00273DB1" w:rsidRPr="007F3017" w:rsidRDefault="00B50F8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oi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7F3017">
        <w:rPr>
          <w:sz w:val="28"/>
          <w:szCs w:val="28"/>
        </w:rPr>
        <w:tab/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средняя стоимость работы специалиста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>-й категории за день, руб./дн.;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B1E5E">
        <w:rPr>
          <w:sz w:val="28"/>
          <w:szCs w:val="28"/>
        </w:rPr>
        <w:t xml:space="preserve"> − отработанное количество дней специалистом </w:t>
      </w:r>
      <w:r w:rsidRPr="003B1E5E">
        <w:rPr>
          <w:i/>
          <w:sz w:val="28"/>
          <w:szCs w:val="28"/>
          <w:lang w:val="en-US"/>
        </w:rPr>
        <w:t>i</w:t>
      </w:r>
      <w:r w:rsidRPr="003B1E5E">
        <w:rPr>
          <w:sz w:val="28"/>
          <w:szCs w:val="28"/>
        </w:rPr>
        <w:t xml:space="preserve">-й категории. </w:t>
      </w:r>
    </w:p>
    <w:p w:rsidR="00273DB1" w:rsidRPr="003B1E5E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Время необходимое для разработки системы по каждому специалисту утверждается, ориентируясь на загрузку по календарному плану работ пр</w:t>
      </w:r>
      <w:r w:rsidRPr="003B1E5E">
        <w:rPr>
          <w:sz w:val="28"/>
          <w:szCs w:val="28"/>
        </w:rPr>
        <w:t>и</w:t>
      </w:r>
      <w:r w:rsidRPr="003B1E5E">
        <w:rPr>
          <w:sz w:val="28"/>
          <w:szCs w:val="28"/>
        </w:rPr>
        <w:t xml:space="preserve">веденного в </w:t>
      </w:r>
      <w:r w:rsidR="00752949" w:rsidRPr="00252B7A">
        <w:rPr>
          <w:sz w:val="28"/>
          <w:szCs w:val="28"/>
        </w:rPr>
        <w:t>таблице</w:t>
      </w:r>
      <w:r w:rsidR="00252B7A" w:rsidRPr="00252B7A">
        <w:rPr>
          <w:sz w:val="28"/>
          <w:szCs w:val="28"/>
        </w:rPr>
        <w:t xml:space="preserve"> 11</w:t>
      </w:r>
    </w:p>
    <w:p w:rsidR="00642C89" w:rsidRDefault="00273DB1" w:rsidP="00060350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Расчет оплаты работы специалиста приведен в таблице </w:t>
      </w:r>
      <w:r w:rsidR="001B6E93">
        <w:rPr>
          <w:sz w:val="28"/>
          <w:szCs w:val="28"/>
        </w:rPr>
        <w:t>13</w:t>
      </w:r>
      <w:r w:rsidRPr="003B1E5E">
        <w:rPr>
          <w:sz w:val="28"/>
          <w:szCs w:val="28"/>
        </w:rPr>
        <w:t>, при расчете учтено что в месяце примерно 21 рабочий день.</w:t>
      </w:r>
      <w:r w:rsidR="00060350">
        <w:rPr>
          <w:sz w:val="28"/>
          <w:szCs w:val="28"/>
        </w:rPr>
        <w:t xml:space="preserve"> </w:t>
      </w:r>
    </w:p>
    <w:p w:rsidR="00EB5513" w:rsidRDefault="00EB5513" w:rsidP="00EB5513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1B6E93">
        <w:rPr>
          <w:sz w:val="28"/>
          <w:szCs w:val="28"/>
        </w:rPr>
        <w:lastRenderedPageBreak/>
        <w:t xml:space="preserve">Таблица </w:t>
      </w:r>
      <w:r w:rsidR="001B6E93" w:rsidRPr="001B6E93">
        <w:rPr>
          <w:sz w:val="28"/>
          <w:szCs w:val="28"/>
        </w:rPr>
        <w:t>13</w:t>
      </w:r>
    </w:p>
    <w:p w:rsidR="00273DB1" w:rsidRPr="003B1E5E" w:rsidRDefault="00273DB1" w:rsidP="00EB5513">
      <w:pPr>
        <w:pStyle w:val="Normal1"/>
        <w:spacing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sz w:val="28"/>
          <w:szCs w:val="28"/>
        </w:rPr>
        <w:t>Основная заработная плата разработчиков</w:t>
      </w:r>
    </w:p>
    <w:tbl>
      <w:tblPr>
        <w:tblStyle w:val="TableGrid"/>
        <w:tblW w:w="0" w:type="auto"/>
        <w:tblLook w:val="04A0"/>
      </w:tblPr>
      <w:tblGrid>
        <w:gridCol w:w="2023"/>
        <w:gridCol w:w="1912"/>
        <w:gridCol w:w="1878"/>
        <w:gridCol w:w="1899"/>
        <w:gridCol w:w="1864"/>
      </w:tblGrid>
      <w:tr w:rsidR="00273DB1" w:rsidRPr="003B1E5E" w:rsidTr="00FE328C">
        <w:trPr>
          <w:trHeight w:val="1637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Средняя дневная ста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ка, руб.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Затраты вр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мени на ра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з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работку, ч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ловеко-дней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/>
                <w:sz w:val="28"/>
                <w:szCs w:val="28"/>
                <w:lang w:val="ru-RU"/>
              </w:rPr>
              <w:t>ОЗП, руб.</w:t>
            </w:r>
          </w:p>
        </w:tc>
      </w:tr>
      <w:tr w:rsidR="00273DB1" w:rsidRPr="003B1E5E" w:rsidTr="00FE328C">
        <w:trPr>
          <w:trHeight w:val="1080"/>
        </w:trPr>
        <w:tc>
          <w:tcPr>
            <w:tcW w:w="2023" w:type="dxa"/>
            <w:vAlign w:val="center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1912" w:type="dxa"/>
            <w:vAlign w:val="center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22000</w:t>
            </w:r>
          </w:p>
        </w:tc>
        <w:tc>
          <w:tcPr>
            <w:tcW w:w="1878" w:type="dxa"/>
            <w:vAlign w:val="center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800</w:t>
            </w:r>
          </w:p>
        </w:tc>
        <w:tc>
          <w:tcPr>
            <w:tcW w:w="1899" w:type="dxa"/>
            <w:vAlign w:val="center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</w:t>
            </w:r>
          </w:p>
        </w:tc>
        <w:tc>
          <w:tcPr>
            <w:tcW w:w="1864" w:type="dxa"/>
            <w:vAlign w:val="center"/>
          </w:tcPr>
          <w:p w:rsidR="00273DB1" w:rsidRPr="003B1E5E" w:rsidRDefault="00273DB1" w:rsidP="00954ADB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20800</w:t>
            </w:r>
          </w:p>
        </w:tc>
      </w:tr>
      <w:tr w:rsidR="00022629" w:rsidRPr="003B1E5E" w:rsidTr="00FE328C">
        <w:trPr>
          <w:trHeight w:val="1080"/>
        </w:trPr>
        <w:tc>
          <w:tcPr>
            <w:tcW w:w="2023" w:type="dxa"/>
            <w:vAlign w:val="center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Инженер-программист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18000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680</w:t>
            </w:r>
          </w:p>
        </w:tc>
        <w:tc>
          <w:tcPr>
            <w:tcW w:w="1899" w:type="dxa"/>
            <w:vAlign w:val="center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39</w:t>
            </w:r>
          </w:p>
        </w:tc>
        <w:tc>
          <w:tcPr>
            <w:tcW w:w="1864" w:type="dxa"/>
            <w:vAlign w:val="center"/>
          </w:tcPr>
          <w:p w:rsidR="00022629" w:rsidRPr="003B1E5E" w:rsidRDefault="00022629" w:rsidP="000A0E99">
            <w:pPr>
              <w:pStyle w:val="Normal1"/>
              <w:spacing w:line="36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26520</w:t>
            </w:r>
          </w:p>
        </w:tc>
      </w:tr>
      <w:tr w:rsidR="00022629" w:rsidRPr="003B1E5E" w:rsidTr="00FE328C">
        <w:trPr>
          <w:trHeight w:val="1080"/>
        </w:trPr>
        <w:tc>
          <w:tcPr>
            <w:tcW w:w="2023" w:type="dxa"/>
            <w:vAlign w:val="center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/>
                <w:sz w:val="28"/>
                <w:szCs w:val="28"/>
              </w:rPr>
            </w:pPr>
            <w:r w:rsidRPr="003B1E5E">
              <w:rPr>
                <w:rFonts w:eastAsiaTheme="minorHAnsi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12" w:type="dxa"/>
            <w:vAlign w:val="center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14000</w:t>
            </w:r>
          </w:p>
        </w:tc>
        <w:tc>
          <w:tcPr>
            <w:tcW w:w="1878" w:type="dxa"/>
            <w:vAlign w:val="center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1899" w:type="dxa"/>
            <w:vAlign w:val="center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1864" w:type="dxa"/>
            <w:vAlign w:val="center"/>
          </w:tcPr>
          <w:p w:rsidR="00022629" w:rsidRPr="003B1E5E" w:rsidRDefault="00022629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5000</w:t>
            </w:r>
          </w:p>
        </w:tc>
      </w:tr>
      <w:tr w:rsidR="00C0762E" w:rsidRPr="003B1E5E" w:rsidTr="00FE328C">
        <w:trPr>
          <w:trHeight w:val="1080"/>
        </w:trPr>
        <w:tc>
          <w:tcPr>
            <w:tcW w:w="2023" w:type="dxa"/>
            <w:vAlign w:val="center"/>
          </w:tcPr>
          <w:p w:rsidR="00C0762E" w:rsidRPr="003B1E5E" w:rsidRDefault="00C0762E" w:rsidP="000A0E99">
            <w:pPr>
              <w:pStyle w:val="Normal1"/>
              <w:spacing w:line="240" w:lineRule="auto"/>
              <w:ind w:left="0" w:firstLine="0"/>
              <w:jc w:val="left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7553" w:type="dxa"/>
            <w:gridSpan w:val="4"/>
            <w:vAlign w:val="center"/>
          </w:tcPr>
          <w:p w:rsidR="00C0762E" w:rsidRPr="003B1E5E" w:rsidRDefault="00C0762E" w:rsidP="000A0E99">
            <w:pPr>
              <w:pStyle w:val="Normal1"/>
              <w:spacing w:line="240" w:lineRule="auto"/>
              <w:ind w:left="0" w:firstLine="0"/>
              <w:jc w:val="center"/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</w:pPr>
            <w:r w:rsidRPr="003B1E5E">
              <w:rPr>
                <w:rFonts w:eastAsiaTheme="minorHAnsi" w:cstheme="minorBidi"/>
                <w:snapToGrid/>
                <w:sz w:val="28"/>
                <w:szCs w:val="28"/>
                <w:lang w:eastAsia="en-US"/>
              </w:rPr>
              <w:t>52320</w:t>
            </w:r>
          </w:p>
        </w:tc>
      </w:tr>
    </w:tbl>
    <w:p w:rsidR="00273DB1" w:rsidRPr="003B1E5E" w:rsidRDefault="00273DB1" w:rsidP="00EB5513">
      <w:pPr>
        <w:pStyle w:val="Normal1"/>
        <w:spacing w:before="240" w:after="240" w:line="360" w:lineRule="auto"/>
        <w:ind w:left="0" w:firstLine="0"/>
        <w:jc w:val="left"/>
        <w:rPr>
          <w:rFonts w:eastAsiaTheme="minorHAnsi" w:cstheme="minorBidi"/>
          <w:snapToGrid/>
          <w:sz w:val="28"/>
          <w:szCs w:val="28"/>
          <w:lang w:eastAsia="en-US"/>
        </w:rPr>
      </w:pPr>
      <w:r w:rsidRPr="003B1E5E">
        <w:rPr>
          <w:rFonts w:eastAsiaTheme="minorHAnsi" w:cstheme="minorBidi"/>
          <w:snapToGrid/>
          <w:sz w:val="28"/>
          <w:szCs w:val="28"/>
          <w:lang w:eastAsia="en-US"/>
        </w:rPr>
        <w:tab/>
        <w:t>Учитывая то что специфика данной работы требует работу на компь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>ю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тере, при расчете суммарных затрат обязательно нужно учитывать затраты на использования машинного времени, которые </w:t>
      </w:r>
      <w:r w:rsidR="00752949" w:rsidRPr="003B1E5E">
        <w:rPr>
          <w:rFonts w:eastAsiaTheme="minorHAnsi" w:cstheme="minorBidi"/>
          <w:snapToGrid/>
          <w:sz w:val="28"/>
          <w:szCs w:val="28"/>
          <w:lang w:eastAsia="en-US"/>
        </w:rPr>
        <w:t>рассчитываются</w:t>
      </w:r>
      <w:r w:rsidRPr="003B1E5E">
        <w:rPr>
          <w:rFonts w:eastAsiaTheme="minorHAnsi" w:cstheme="minorBidi"/>
          <w:snapToGrid/>
          <w:sz w:val="28"/>
          <w:szCs w:val="28"/>
          <w:lang w:eastAsia="en-US"/>
        </w:rPr>
        <w:t xml:space="preserve"> по формуле:</w:t>
      </w:r>
    </w:p>
    <w:p w:rsidR="00273DB1" w:rsidRPr="00BC6C70" w:rsidRDefault="00B50F8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мч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sub>
          </m:sSub>
        </m:oMath>
      </m:oMathPara>
    </w:p>
    <w:p w:rsidR="00273DB1" w:rsidRPr="003B1E5E" w:rsidRDefault="00273DB1" w:rsidP="006149E1">
      <w:pPr>
        <w:pStyle w:val="Normal1"/>
        <w:spacing w:before="240"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500166" w:rsidRDefault="00273DB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 xml:space="preserve"> − время в течение которого будет использоваться компьютер для разработки системы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мв</m:t>
            </m:r>
          </m:sub>
        </m:sSub>
      </m:oMath>
      <w:r w:rsidRPr="003B1E5E">
        <w:rPr>
          <w:sz w:val="28"/>
          <w:szCs w:val="28"/>
        </w:rPr>
        <w:t>=600 час.;</w:t>
      </w:r>
    </w:p>
    <w:p w:rsidR="00B82A08" w:rsidRDefault="00273DB1" w:rsidP="00BB4222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− стоимость одного часа машинного времени.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мч</m:t>
            </m:r>
          </m:sub>
        </m:sSub>
      </m:oMath>
      <w:r w:rsidRPr="003B1E5E">
        <w:rPr>
          <w:sz w:val="28"/>
          <w:szCs w:val="28"/>
        </w:rPr>
        <w:t xml:space="preserve"> ≈ 20 руб./час.;</w:t>
      </w: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− коэффициент мультипорадигменности, то есть </w:t>
      </w:r>
      <w:r w:rsidR="00EC3B2B" w:rsidRPr="003B1E5E">
        <w:rPr>
          <w:sz w:val="28"/>
          <w:szCs w:val="28"/>
        </w:rPr>
        <w:t>коэффициент</w:t>
      </w:r>
      <w:r w:rsidRPr="003B1E5E">
        <w:rPr>
          <w:sz w:val="28"/>
          <w:szCs w:val="28"/>
        </w:rPr>
        <w:t xml:space="preserve"> от</w:t>
      </w:r>
      <w:r w:rsidR="0033418F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бражающий долю машинного времени выделенного именно на разработку проекта.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3B1E5E">
        <w:rPr>
          <w:sz w:val="28"/>
          <w:szCs w:val="28"/>
        </w:rPr>
        <w:t xml:space="preserve"> = 1.</w:t>
      </w:r>
      <w:r w:rsidR="00B82A08">
        <w:rPr>
          <w:sz w:val="28"/>
          <w:szCs w:val="28"/>
        </w:rPr>
        <w:t xml:space="preserve"> </w:t>
      </w:r>
    </w:p>
    <w:p w:rsidR="00273DB1" w:rsidRPr="003B1E5E" w:rsidRDefault="00B82A08" w:rsidP="006149E1">
      <w:pPr>
        <w:pStyle w:val="Normal1"/>
        <w:spacing w:after="240"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273DB1" w:rsidRPr="003B1E5E">
        <w:rPr>
          <w:sz w:val="28"/>
          <w:szCs w:val="28"/>
        </w:rPr>
        <w:t xml:space="preserve">Из выше описанного, финансовые затраты на </w:t>
      </w:r>
      <w:r w:rsidR="00EC3B2B" w:rsidRPr="003B1E5E">
        <w:rPr>
          <w:sz w:val="28"/>
          <w:szCs w:val="28"/>
        </w:rPr>
        <w:t>проектирование</w:t>
      </w:r>
      <w:r w:rsidR="00273DB1" w:rsidRPr="003B1E5E">
        <w:rPr>
          <w:sz w:val="28"/>
          <w:szCs w:val="28"/>
        </w:rPr>
        <w:t xml:space="preserve"> системы </w:t>
      </w:r>
      <w:r w:rsidR="00EC3B2B" w:rsidRPr="003B1E5E">
        <w:rPr>
          <w:sz w:val="28"/>
          <w:szCs w:val="28"/>
        </w:rPr>
        <w:t>составляют</w:t>
      </w:r>
      <w:r w:rsidR="00273DB1" w:rsidRPr="003B1E5E">
        <w:rPr>
          <w:sz w:val="28"/>
          <w:szCs w:val="28"/>
        </w:rPr>
        <w:t>: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273DB1" w:rsidRPr="003B1E5E">
        <w:rPr>
          <w:sz w:val="28"/>
          <w:szCs w:val="28"/>
        </w:rPr>
        <w:t xml:space="preserve"> = (7409,81 + 9408,15)*((1+0,4)*(1 + 0,2</w:t>
      </w:r>
      <w:r w:rsidR="005D1FEE">
        <w:rPr>
          <w:sz w:val="28"/>
          <w:szCs w:val="28"/>
        </w:rPr>
        <w:t>62) + 0,6) + 224*12*1+ 1200</w:t>
      </w:r>
    </w:p>
    <w:p w:rsidR="00273DB1" w:rsidRPr="003B1E5E" w:rsidRDefault="00B50F81" w:rsidP="006149E1">
      <w:pPr>
        <w:pStyle w:val="Normal1"/>
        <w:spacing w:after="240"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A5783C" w:rsidRPr="003B1E5E">
        <w:rPr>
          <w:sz w:val="28"/>
          <w:szCs w:val="28"/>
        </w:rPr>
        <w:t xml:space="preserve"> = </w:t>
      </w:r>
      <w:r w:rsidR="00273DB1" w:rsidRPr="003B1E5E">
        <w:rPr>
          <w:sz w:val="28"/>
          <w:szCs w:val="28"/>
        </w:rPr>
        <w:t>43692,75 руб.</w:t>
      </w:r>
    </w:p>
    <w:p w:rsidR="00273DB1" w:rsidRPr="003B1E5E" w:rsidRDefault="001B6E93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В таблице 14</w:t>
      </w:r>
      <w:r w:rsidR="00273DB1" w:rsidRPr="003B1E5E">
        <w:rPr>
          <w:sz w:val="28"/>
          <w:szCs w:val="28"/>
        </w:rPr>
        <w:t xml:space="preserve"> представлена смета финансовых затрат на разработку </w:t>
      </w:r>
      <w:r w:rsidR="00BB4222">
        <w:rPr>
          <w:sz w:val="28"/>
          <w:szCs w:val="28"/>
        </w:rPr>
        <w:t>ЭСИТ</w:t>
      </w:r>
      <w:r w:rsidR="00273DB1" w:rsidRPr="003B1E5E">
        <w:rPr>
          <w:sz w:val="28"/>
          <w:szCs w:val="28"/>
        </w:rPr>
        <w:t>.</w:t>
      </w:r>
    </w:p>
    <w:p w:rsidR="00BB4222" w:rsidRPr="001B6E93" w:rsidRDefault="00273DB1" w:rsidP="000A0E99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 xml:space="preserve">Таблица </w:t>
      </w:r>
      <w:r w:rsidR="001B6E93">
        <w:rPr>
          <w:sz w:val="28"/>
          <w:szCs w:val="28"/>
        </w:rPr>
        <w:t>14</w:t>
      </w:r>
    </w:p>
    <w:p w:rsidR="00273DB1" w:rsidRPr="003B1E5E" w:rsidRDefault="00273DB1" w:rsidP="00BB4222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>Смета на разработку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20"/>
      </w:tblPr>
      <w:tblGrid>
        <w:gridCol w:w="7481"/>
        <w:gridCol w:w="2095"/>
      </w:tblGrid>
      <w:tr w:rsidR="00273DB1" w:rsidRPr="003B1E5E" w:rsidTr="006149E1">
        <w:trPr>
          <w:trHeight w:val="543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Описание расходов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Сумма, руб.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Затраты на оплату труда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1681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Дополнительная оплата труда, премия, бонусы и т.д.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672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Соц</w:t>
            </w:r>
            <w:r w:rsidR="00EC3B2B" w:rsidRPr="003B1E5E">
              <w:rPr>
                <w:sz w:val="28"/>
                <w:szCs w:val="28"/>
              </w:rPr>
              <w:t>.</w:t>
            </w:r>
            <w:r w:rsidRPr="003B1E5E">
              <w:rPr>
                <w:sz w:val="28"/>
                <w:szCs w:val="28"/>
              </w:rPr>
              <w:t xml:space="preserve"> отчисления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616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,8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 xml:space="preserve">Финансовые вложения на оплату материалов 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  <w:r w:rsidR="00273DB1" w:rsidRPr="003B1E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Финансовые вложения на оплату машинного времени</w:t>
            </w:r>
          </w:p>
        </w:tc>
        <w:tc>
          <w:tcPr>
            <w:tcW w:w="1094" w:type="pct"/>
            <w:vAlign w:val="center"/>
          </w:tcPr>
          <w:p w:rsidR="00273DB1" w:rsidRPr="003B1E5E" w:rsidRDefault="00273DB1" w:rsidP="005B40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  <w:r w:rsidR="005B40EE"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Накладные финансовые затраты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  <w:tr w:rsidR="00273DB1" w:rsidRPr="003B1E5E" w:rsidTr="006149E1">
        <w:trPr>
          <w:trHeight w:val="576"/>
        </w:trPr>
        <w:tc>
          <w:tcPr>
            <w:tcW w:w="3906" w:type="pct"/>
            <w:vAlign w:val="center"/>
          </w:tcPr>
          <w:p w:rsidR="00273DB1" w:rsidRPr="003B1E5E" w:rsidRDefault="00273DB1" w:rsidP="00954ADB">
            <w:pPr>
              <w:pStyle w:val="Normal1"/>
              <w:spacing w:line="240" w:lineRule="auto"/>
              <w:ind w:left="0" w:firstLine="0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ИТОГО</w:t>
            </w:r>
          </w:p>
        </w:tc>
        <w:tc>
          <w:tcPr>
            <w:tcW w:w="1094" w:type="pct"/>
            <w:vAlign w:val="center"/>
          </w:tcPr>
          <w:p w:rsidR="00273DB1" w:rsidRPr="003B1E5E" w:rsidRDefault="005B40EE" w:rsidP="00954AD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4369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,7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Общая сумма финансовых вложений на реализацию проекта определ</w:t>
      </w:r>
      <w:r w:rsidRPr="003B1E5E">
        <w:rPr>
          <w:sz w:val="28"/>
          <w:szCs w:val="28"/>
        </w:rPr>
        <w:t>я</w:t>
      </w:r>
      <w:r w:rsidRPr="003B1E5E">
        <w:rPr>
          <w:sz w:val="28"/>
          <w:szCs w:val="28"/>
        </w:rPr>
        <w:t>ется по формуле: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пк</m:t>
              </m:r>
            </m:sub>
          </m:sSub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покупку обородывания;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годовую аренду сервера</w:t>
      </w:r>
      <w:r w:rsidRPr="003B1E5E">
        <w:rPr>
          <w:sz w:val="28"/>
          <w:szCs w:val="28"/>
        </w:rPr>
        <w:tab/>
        <w:t>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иб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создание информационной базы;</w:t>
      </w:r>
    </w:p>
    <w:p w:rsidR="00273DB1" w:rsidRPr="000A0E99" w:rsidRDefault="00273DB1" w:rsidP="0033418F">
      <w:pPr>
        <w:pStyle w:val="Normal1"/>
        <w:spacing w:line="360" w:lineRule="auto"/>
        <w:ind w:left="0" w:firstLine="0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пк</m:t>
            </m:r>
          </m:sub>
        </m:sSub>
      </m:oMath>
      <w:r w:rsidRPr="003B1E5E">
        <w:rPr>
          <w:sz w:val="28"/>
          <w:szCs w:val="28"/>
        </w:rPr>
        <w:t xml:space="preserve"> − финансовые вложения на подготовку или переподготовку кадров.</w:t>
      </w:r>
      <w:r w:rsidR="000A0E99">
        <w:rPr>
          <w:sz w:val="28"/>
          <w:szCs w:val="28"/>
          <w:lang w:val="en-US"/>
        </w:rPr>
        <w:t xml:space="preserve"> 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  <w:t xml:space="preserve">При </w:t>
      </w:r>
      <w:r w:rsidR="00887B3C">
        <w:rPr>
          <w:sz w:val="28"/>
          <w:szCs w:val="28"/>
        </w:rPr>
        <w:t>разработке</w:t>
      </w:r>
      <w:r w:rsidRPr="003B1E5E">
        <w:rPr>
          <w:sz w:val="28"/>
          <w:szCs w:val="28"/>
        </w:rPr>
        <w:t xml:space="preserve"> </w:t>
      </w:r>
      <w:r w:rsidR="00887B3C">
        <w:rPr>
          <w:sz w:val="28"/>
          <w:szCs w:val="28"/>
        </w:rPr>
        <w:t>экспертной системы интернет-торговли то есть ЭСИТ</w:t>
      </w:r>
      <w:r w:rsidRPr="003B1E5E">
        <w:rPr>
          <w:sz w:val="28"/>
          <w:szCs w:val="28"/>
        </w:rPr>
        <w:t xml:space="preserve">, </w:t>
      </w:r>
      <w:r w:rsidR="00887B3C">
        <w:rPr>
          <w:sz w:val="28"/>
          <w:szCs w:val="28"/>
        </w:rPr>
        <w:t xml:space="preserve">необходимый объем </w:t>
      </w:r>
      <w:r w:rsidRPr="003B1E5E">
        <w:rPr>
          <w:sz w:val="28"/>
          <w:szCs w:val="28"/>
        </w:rPr>
        <w:t>финансо</w:t>
      </w:r>
      <w:r w:rsidR="00887B3C">
        <w:rPr>
          <w:sz w:val="28"/>
          <w:szCs w:val="28"/>
        </w:rPr>
        <w:t>вых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ее реализацию определяются </w:t>
      </w:r>
      <w:r w:rsidR="00887B3C">
        <w:rPr>
          <w:sz w:val="28"/>
          <w:szCs w:val="28"/>
        </w:rPr>
        <w:t xml:space="preserve">объемом </w:t>
      </w:r>
      <w:r w:rsidRPr="003B1E5E">
        <w:rPr>
          <w:sz w:val="28"/>
          <w:szCs w:val="28"/>
        </w:rPr>
        <w:t>финансовы</w:t>
      </w:r>
      <w:r w:rsidR="00887B3C">
        <w:rPr>
          <w:sz w:val="28"/>
          <w:szCs w:val="28"/>
        </w:rPr>
        <w:t>х</w:t>
      </w:r>
      <w:r w:rsidRPr="003B1E5E">
        <w:rPr>
          <w:sz w:val="28"/>
          <w:szCs w:val="28"/>
        </w:rPr>
        <w:t xml:space="preserve"> вложе</w:t>
      </w:r>
      <w:r w:rsidR="00887B3C">
        <w:rPr>
          <w:sz w:val="28"/>
          <w:szCs w:val="28"/>
        </w:rPr>
        <w:t>ний</w:t>
      </w:r>
      <w:r w:rsidRPr="003B1E5E">
        <w:rPr>
          <w:sz w:val="28"/>
          <w:szCs w:val="28"/>
        </w:rPr>
        <w:t xml:space="preserve"> на покупку </w:t>
      </w:r>
      <w:r w:rsidR="00693E96" w:rsidRPr="003B1E5E">
        <w:rPr>
          <w:sz w:val="28"/>
          <w:szCs w:val="28"/>
        </w:rPr>
        <w:t>оборудования</w:t>
      </w:r>
      <w:r w:rsidRPr="003B1E5E">
        <w:rPr>
          <w:sz w:val="28"/>
          <w:szCs w:val="28"/>
        </w:rPr>
        <w:t xml:space="preserve"> для специалистов </w:t>
      </w:r>
      <w:r w:rsidR="00693E96" w:rsidRPr="003B1E5E">
        <w:rPr>
          <w:sz w:val="28"/>
          <w:szCs w:val="28"/>
        </w:rPr>
        <w:t>разрабатывающих</w:t>
      </w:r>
      <w:r w:rsidRPr="003B1E5E">
        <w:rPr>
          <w:sz w:val="28"/>
          <w:szCs w:val="28"/>
        </w:rPr>
        <w:t xml:space="preserve"> проект, аренду сервера и т.д.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В оборудование входит три компьютера на базе процессора </w:t>
      </w:r>
      <w:r w:rsidRPr="003B1E5E">
        <w:rPr>
          <w:sz w:val="28"/>
          <w:szCs w:val="28"/>
          <w:lang w:val="en-US"/>
        </w:rPr>
        <w:t>Intel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Cel</w:t>
      </w:r>
      <w:r w:rsidRPr="003B1E5E">
        <w:rPr>
          <w:sz w:val="28"/>
          <w:szCs w:val="28"/>
          <w:lang w:val="en-US"/>
        </w:rPr>
        <w:t>e</w:t>
      </w:r>
      <w:r w:rsidRPr="003B1E5E">
        <w:rPr>
          <w:sz w:val="28"/>
          <w:szCs w:val="28"/>
          <w:lang w:val="en-US"/>
        </w:rPr>
        <w:t>ron</w:t>
      </w:r>
      <w:r w:rsidRPr="003B1E5E">
        <w:rPr>
          <w:sz w:val="28"/>
          <w:szCs w:val="28"/>
        </w:rPr>
        <w:t xml:space="preserve">, цена каждого такого компьютера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≈ 12000 руб.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w:r w:rsidR="00887B3C">
        <w:rPr>
          <w:sz w:val="28"/>
          <w:szCs w:val="28"/>
        </w:rPr>
        <w:t>Объем финансовых вложений для оплаты а</w:t>
      </w:r>
      <w:r w:rsidRPr="003B1E5E">
        <w:rPr>
          <w:sz w:val="28"/>
          <w:szCs w:val="28"/>
        </w:rPr>
        <w:t xml:space="preserve">ренда </w:t>
      </w:r>
      <w:r w:rsidR="00887B3C">
        <w:rPr>
          <w:sz w:val="28"/>
          <w:szCs w:val="28"/>
        </w:rPr>
        <w:t xml:space="preserve">удаленного </w:t>
      </w:r>
      <w:r w:rsidRPr="003B1E5E">
        <w:rPr>
          <w:sz w:val="28"/>
          <w:szCs w:val="28"/>
        </w:rPr>
        <w:t xml:space="preserve">сервера </w:t>
      </w:r>
      <w:r w:rsidR="00693E96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 xml:space="preserve"> 5000 руб. в год.</w:t>
      </w:r>
    </w:p>
    <w:p w:rsidR="00273DB1" w:rsidRPr="003B1E5E" w:rsidRDefault="00273DB1" w:rsidP="0033418F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Необходимая сумма финансовых вложений на закупку оборудования </w:t>
      </w:r>
      <w:r w:rsidR="00693E96" w:rsidRPr="003B1E5E">
        <w:rPr>
          <w:sz w:val="28"/>
          <w:szCs w:val="28"/>
        </w:rPr>
        <w:t>рассчитывается</w:t>
      </w:r>
      <w:r w:rsidRPr="003B1E5E">
        <w:rPr>
          <w:sz w:val="28"/>
          <w:szCs w:val="28"/>
        </w:rPr>
        <w:t xml:space="preserve"> по формуле: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  <m:r>
              <w:rPr>
                <w:rFonts w:ascii="Cambria Math"/>
                <w:sz w:val="28"/>
                <w:szCs w:val="28"/>
              </w:rPr>
              <m:t>=3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1B6E93">
        <w:rPr>
          <w:sz w:val="28"/>
          <w:szCs w:val="28"/>
        </w:rPr>
        <w:t xml:space="preserve"> </w:t>
      </w:r>
    </w:p>
    <w:p w:rsidR="00273DB1" w:rsidRPr="003B1E5E" w:rsidRDefault="00273DB1" w:rsidP="0033418F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bj</m:t>
            </m:r>
          </m:sub>
        </m:sSub>
      </m:oMath>
      <w:r w:rsidRPr="003B1E5E">
        <w:rPr>
          <w:sz w:val="28"/>
          <w:szCs w:val="28"/>
        </w:rPr>
        <w:t xml:space="preserve"> − стоимость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-го оборудования, руб. При </w:t>
      </w:r>
      <w:r w:rsidR="00B9239C">
        <w:rPr>
          <w:sz w:val="28"/>
          <w:szCs w:val="28"/>
        </w:rPr>
        <w:t xml:space="preserve">условии что </w:t>
      </w:r>
      <w:r w:rsidR="00886C9D">
        <w:rPr>
          <w:sz w:val="28"/>
          <w:szCs w:val="28"/>
        </w:rPr>
        <w:t xml:space="preserve">значение </w:t>
      </w:r>
      <w:r w:rsidR="00886C9D">
        <w:rPr>
          <w:sz w:val="28"/>
          <w:szCs w:val="28"/>
          <w:lang w:val="en-US"/>
        </w:rPr>
        <w:t xml:space="preserve">n </w:t>
      </w:r>
      <w:r w:rsidR="00F06C68">
        <w:rPr>
          <w:sz w:val="28"/>
          <w:szCs w:val="28"/>
        </w:rPr>
        <w:t xml:space="preserve">ровняется одному, то есть </w:t>
      </w:r>
      <w:r w:rsidRPr="003B1E5E">
        <w:rPr>
          <w:sz w:val="28"/>
          <w:szCs w:val="28"/>
          <w:lang w:val="en-US"/>
        </w:rPr>
        <w:t>n</w:t>
      </w:r>
      <w:r w:rsidRPr="003B1E5E">
        <w:rPr>
          <w:sz w:val="28"/>
          <w:szCs w:val="28"/>
        </w:rPr>
        <w:t>=1</w:t>
      </w:r>
      <w:r w:rsidR="00F06C68">
        <w:rPr>
          <w:sz w:val="28"/>
          <w:szCs w:val="28"/>
        </w:rPr>
        <w:t>, тогда</w:t>
      </w:r>
      <w:r w:rsidRPr="003B1E5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B1E5E">
        <w:rPr>
          <w:sz w:val="28"/>
          <w:szCs w:val="28"/>
        </w:rPr>
        <w:t xml:space="preserve"> = 12000руб;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</w:t>
      </w:r>
      <w:r w:rsidR="00693E96" w:rsidRPr="003B1E5E">
        <w:rPr>
          <w:sz w:val="28"/>
          <w:szCs w:val="28"/>
        </w:rPr>
        <w:t>единиц</w:t>
      </w:r>
      <w:r w:rsidRPr="003B1E5E">
        <w:rPr>
          <w:sz w:val="28"/>
          <w:szCs w:val="28"/>
        </w:rPr>
        <w:t xml:space="preserve">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оборудования;</w:t>
      </w:r>
    </w:p>
    <w:p w:rsidR="00F02762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коэффициент загрузки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оборудования при работе специалиста над поставленными ему задачами.</w:t>
      </w:r>
    </w:p>
    <w:p w:rsidR="00273DB1" w:rsidRPr="003B1E5E" w:rsidRDefault="00F02762" w:rsidP="00F02762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="00273DB1" w:rsidRPr="003B1E5E">
        <w:rPr>
          <w:sz w:val="28"/>
          <w:szCs w:val="28"/>
        </w:rPr>
        <w:t xml:space="preserve">оэффициент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676462" w:rsidRPr="003B1E5E">
        <w:rPr>
          <w:sz w:val="28"/>
          <w:szCs w:val="28"/>
        </w:rPr>
        <w:t>рассчитывается</w:t>
      </w:r>
      <w:r w:rsidR="00273DB1" w:rsidRPr="003B1E5E">
        <w:rPr>
          <w:sz w:val="28"/>
          <w:szCs w:val="28"/>
        </w:rPr>
        <w:t xml:space="preserve"> по формуле: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эфj</m:t>
                  </m:r>
                </m:sub>
              </m:sSub>
            </m:den>
          </m:f>
        </m:oMath>
      </m:oMathPara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  <w:lang w:val="en-US"/>
        </w:rPr>
        <w:tab/>
      </w:r>
      <w:r w:rsidRPr="003B1E5E">
        <w:rPr>
          <w:sz w:val="28"/>
          <w:szCs w:val="28"/>
        </w:rPr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годовой резерв време</w:t>
      </w:r>
      <w:r w:rsidR="00A67F11" w:rsidRPr="003B1E5E">
        <w:rPr>
          <w:sz w:val="28"/>
          <w:szCs w:val="28"/>
        </w:rPr>
        <w:t>ни работы одной единицы</w:t>
      </w:r>
      <w:r w:rsidRPr="003B1E5E">
        <w:rPr>
          <w:sz w:val="28"/>
          <w:szCs w:val="28"/>
        </w:rPr>
        <w:t xml:space="preserve"> оборудования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>-го вида час ./год;</w:t>
      </w:r>
    </w:p>
    <w:p w:rsidR="0044482F" w:rsidRPr="00B9239C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3B1E5E">
        <w:rPr>
          <w:sz w:val="28"/>
          <w:szCs w:val="28"/>
        </w:rPr>
        <w:t xml:space="preserve"> − количество времени отработанного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единицей</w:t>
      </w:r>
      <w:r w:rsidRPr="003B1E5E">
        <w:rPr>
          <w:sz w:val="28"/>
          <w:szCs w:val="28"/>
        </w:rPr>
        <w:t xml:space="preserve"> оборудования над решением </w:t>
      </w:r>
      <w:r w:rsidRPr="003B1E5E">
        <w:rPr>
          <w:sz w:val="28"/>
          <w:szCs w:val="28"/>
          <w:lang w:val="en-US"/>
        </w:rPr>
        <w:t>S</w:t>
      </w:r>
      <w:r w:rsidR="0044482F">
        <w:rPr>
          <w:sz w:val="28"/>
          <w:szCs w:val="28"/>
        </w:rPr>
        <w:t xml:space="preserve"> задач, час/год.</w:t>
      </w:r>
    </w:p>
    <w:p w:rsidR="0044482F" w:rsidRPr="0044482F" w:rsidRDefault="0044482F" w:rsidP="006149E1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lastRenderedPageBreak/>
        <w:tab/>
      </w:r>
      <w:r w:rsidR="00803874">
        <w:rPr>
          <w:sz w:val="28"/>
          <w:szCs w:val="28"/>
        </w:rPr>
        <w:t>Для расчета з</w:t>
      </w:r>
      <w:r>
        <w:rPr>
          <w:sz w:val="28"/>
          <w:szCs w:val="28"/>
        </w:rPr>
        <w:t xml:space="preserve">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>
        <w:rPr>
          <w:sz w:val="28"/>
          <w:szCs w:val="28"/>
        </w:rPr>
        <w:t xml:space="preserve"> </w:t>
      </w:r>
      <w:r w:rsidR="00803874">
        <w:rPr>
          <w:sz w:val="28"/>
          <w:szCs w:val="28"/>
        </w:rPr>
        <w:t>используется формула</w:t>
      </w:r>
      <w:r>
        <w:rPr>
          <w:sz w:val="28"/>
          <w:szCs w:val="28"/>
        </w:rPr>
        <w:t>:</w:t>
      </w:r>
    </w:p>
    <w:p w:rsidR="00273DB1" w:rsidRPr="003B1E5E" w:rsidRDefault="00B50F81" w:rsidP="00273DB1">
      <w:pPr>
        <w:pStyle w:val="Normal1"/>
        <w:spacing w:line="360" w:lineRule="auto"/>
        <w:ind w:left="0" w:firstLine="0"/>
        <w:jc w:val="lef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3DB1" w:rsidRPr="003B1E5E" w:rsidRDefault="00273DB1" w:rsidP="006149E1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 xml:space="preserve"> − количество часов однократной обработки </w:t>
      </w:r>
      <w:r w:rsidR="00A67F11" w:rsidRPr="003B1E5E">
        <w:rPr>
          <w:sz w:val="28"/>
          <w:szCs w:val="28"/>
        </w:rPr>
        <w:t>информации</w:t>
      </w:r>
      <w:r w:rsidRPr="003B1E5E">
        <w:rPr>
          <w:sz w:val="28"/>
          <w:szCs w:val="28"/>
        </w:rPr>
        <w:t xml:space="preserve"> при реш</w:t>
      </w:r>
      <w:r w:rsidRPr="003B1E5E">
        <w:rPr>
          <w:sz w:val="28"/>
          <w:szCs w:val="28"/>
        </w:rPr>
        <w:t>е</w:t>
      </w:r>
      <w:r w:rsidRPr="003B1E5E">
        <w:rPr>
          <w:sz w:val="28"/>
          <w:szCs w:val="28"/>
        </w:rPr>
        <w:t xml:space="preserve">нии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-ой задачи на </w:t>
      </w:r>
      <w:r w:rsidRPr="003B1E5E">
        <w:rPr>
          <w:sz w:val="28"/>
          <w:szCs w:val="28"/>
          <w:lang w:val="en-US"/>
        </w:rPr>
        <w:t>j</w:t>
      </w:r>
      <w:r w:rsidRPr="003B1E5E">
        <w:rPr>
          <w:sz w:val="28"/>
          <w:szCs w:val="28"/>
        </w:rPr>
        <w:t xml:space="preserve">-ой </w:t>
      </w:r>
      <w:r w:rsidR="00A67F11" w:rsidRPr="003B1E5E">
        <w:rPr>
          <w:sz w:val="28"/>
          <w:szCs w:val="28"/>
        </w:rPr>
        <w:t>единице</w:t>
      </w:r>
      <w:r w:rsidRPr="003B1E5E">
        <w:rPr>
          <w:sz w:val="28"/>
          <w:szCs w:val="28"/>
        </w:rPr>
        <w:t xml:space="preserve"> оборудования.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kj</m:t>
            </m:r>
          </m:sub>
        </m:sSub>
      </m:oMath>
      <w:r w:rsidRPr="003B1E5E">
        <w:rPr>
          <w:sz w:val="28"/>
          <w:szCs w:val="28"/>
        </w:rPr>
        <w:t>=6.</w:t>
      </w:r>
    </w:p>
    <w:p w:rsidR="00273DB1" w:rsidRPr="003B1E5E" w:rsidRDefault="00273DB1" w:rsidP="0033418F">
      <w:pPr>
        <w:pStyle w:val="Normal1"/>
        <w:spacing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 xml:space="preserve"> − частота решения </w:t>
      </w:r>
      <w:r w:rsidRPr="003B1E5E">
        <w:rPr>
          <w:sz w:val="28"/>
          <w:szCs w:val="28"/>
          <w:lang w:val="en-US"/>
        </w:rPr>
        <w:t>k</w:t>
      </w:r>
      <w:r w:rsidRPr="003B1E5E">
        <w:rPr>
          <w:sz w:val="28"/>
          <w:szCs w:val="28"/>
        </w:rPr>
        <w:t xml:space="preserve">-й задачи, дней/год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3B1E5E">
        <w:rPr>
          <w:sz w:val="28"/>
          <w:szCs w:val="28"/>
        </w:rPr>
        <w:t>=264;</w:t>
      </w:r>
    </w:p>
    <w:p w:rsidR="00273DB1" w:rsidRPr="003B1E5E" w:rsidRDefault="00273DB1" w:rsidP="001C7CFE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 xml:space="preserve">Таким образом </w:t>
      </w:r>
      <w:r w:rsidR="00A67F11" w:rsidRPr="003B1E5E">
        <w:rPr>
          <w:sz w:val="28"/>
          <w:szCs w:val="28"/>
        </w:rPr>
        <w:t>финансовые</w:t>
      </w:r>
      <w:r w:rsidR="001C7CFE">
        <w:rPr>
          <w:sz w:val="28"/>
          <w:szCs w:val="28"/>
        </w:rPr>
        <w:t xml:space="preserve"> вложения на реализацию</w:t>
      </w:r>
      <w:r w:rsidRPr="003B1E5E">
        <w:rPr>
          <w:sz w:val="28"/>
          <w:szCs w:val="28"/>
        </w:rPr>
        <w:t xml:space="preserve"> </w:t>
      </w:r>
      <w:r w:rsidR="00A67F11" w:rsidRPr="003B1E5E">
        <w:rPr>
          <w:sz w:val="28"/>
          <w:szCs w:val="28"/>
        </w:rPr>
        <w:t>составляют</w:t>
      </w:r>
      <w:r w:rsidRPr="003B1E5E">
        <w:rPr>
          <w:sz w:val="28"/>
          <w:szCs w:val="28"/>
        </w:rPr>
        <w:t>:</w:t>
      </w:r>
    </w:p>
    <w:p w:rsidR="00273DB1" w:rsidRPr="003B1E5E" w:rsidRDefault="00B50F81" w:rsidP="001C7CFE">
      <w:pPr>
        <w:pStyle w:val="Normal1"/>
        <w:spacing w:after="240" w:line="360" w:lineRule="auto"/>
        <w:ind w:left="0"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273DB1" w:rsidRPr="003B1E5E">
        <w:rPr>
          <w:sz w:val="28"/>
          <w:szCs w:val="28"/>
        </w:rPr>
        <w:t xml:space="preserve"> = 22500*1*6*264/(264*8)</w:t>
      </w:r>
      <w:r w:rsidR="00954ADB" w:rsidRPr="003B1E5E">
        <w:rPr>
          <w:sz w:val="28"/>
          <w:szCs w:val="28"/>
        </w:rPr>
        <w:t xml:space="preserve"> </w:t>
      </w:r>
      <w:r w:rsidR="00273DB1" w:rsidRPr="003B1E5E">
        <w:rPr>
          <w:sz w:val="28"/>
          <w:szCs w:val="28"/>
        </w:rPr>
        <w:t>руб</w:t>
      </w:r>
      <w:r w:rsidR="00954ADB" w:rsidRPr="003B1E5E">
        <w:rPr>
          <w:sz w:val="28"/>
          <w:szCs w:val="28"/>
        </w:rPr>
        <w:t>.</w:t>
      </w:r>
      <w:r w:rsidR="00273DB1" w:rsidRPr="003B1E5E">
        <w:rPr>
          <w:sz w:val="28"/>
          <w:szCs w:val="28"/>
        </w:rPr>
        <w:t xml:space="preserve"> = 16875 руб.</w:t>
      </w:r>
    </w:p>
    <w:p w:rsidR="00273DB1" w:rsidRPr="003B1E5E" w:rsidRDefault="00273DB1" w:rsidP="006149E1">
      <w:pPr>
        <w:pStyle w:val="Normal1"/>
        <w:spacing w:after="240" w:line="360" w:lineRule="auto"/>
        <w:ind w:left="0" w:firstLine="0"/>
        <w:rPr>
          <w:sz w:val="28"/>
          <w:szCs w:val="28"/>
        </w:rPr>
      </w:pPr>
      <w:r w:rsidRPr="003B1E5E">
        <w:rPr>
          <w:sz w:val="28"/>
          <w:szCs w:val="28"/>
        </w:rPr>
        <w:tab/>
        <w:t>Таким образом, общая сумма финансовых вложений на создание пр</w:t>
      </w:r>
      <w:r w:rsidRPr="003B1E5E">
        <w:rPr>
          <w:sz w:val="28"/>
          <w:szCs w:val="28"/>
        </w:rPr>
        <w:t>о</w:t>
      </w:r>
      <w:r w:rsidRPr="003B1E5E">
        <w:rPr>
          <w:sz w:val="28"/>
          <w:szCs w:val="28"/>
        </w:rPr>
        <w:t xml:space="preserve">екта </w:t>
      </w:r>
      <w:r w:rsidR="00A67F11" w:rsidRPr="003B1E5E">
        <w:rPr>
          <w:sz w:val="28"/>
          <w:szCs w:val="28"/>
        </w:rPr>
        <w:t>составляет</w:t>
      </w:r>
      <w:r w:rsidRPr="003B1E5E">
        <w:rPr>
          <w:sz w:val="28"/>
          <w:szCs w:val="28"/>
        </w:rPr>
        <w:t>:</w:t>
      </w:r>
    </w:p>
    <w:p w:rsidR="00273DB1" w:rsidRPr="003B1E5E" w:rsidRDefault="00273DB1" w:rsidP="00A5783C">
      <w:pPr>
        <w:pStyle w:val="Normal1"/>
        <w:spacing w:line="360" w:lineRule="auto"/>
        <w:ind w:left="0" w:firstLine="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3B1E5E">
        <w:rPr>
          <w:sz w:val="28"/>
          <w:szCs w:val="28"/>
        </w:rPr>
        <w:t xml:space="preserve"> = 43692.75 + 16875 руб = 60567.75 руб.</w:t>
      </w:r>
    </w:p>
    <w:p w:rsidR="00BD2446" w:rsidRPr="003B1E5E" w:rsidRDefault="00803874" w:rsidP="006149E1">
      <w:pPr>
        <w:pStyle w:val="Normal1"/>
        <w:spacing w:before="240"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273DB1" w:rsidRPr="003B1E5E">
        <w:rPr>
          <w:sz w:val="28"/>
          <w:szCs w:val="28"/>
        </w:rPr>
        <w:t xml:space="preserve">Итого </w:t>
      </w:r>
      <w:r w:rsidR="00A67F11" w:rsidRPr="003B1E5E">
        <w:rPr>
          <w:sz w:val="28"/>
          <w:szCs w:val="28"/>
        </w:rPr>
        <w:t>суммарные</w:t>
      </w:r>
      <w:r w:rsidR="00273DB1" w:rsidRPr="003B1E5E">
        <w:rPr>
          <w:sz w:val="28"/>
          <w:szCs w:val="28"/>
        </w:rPr>
        <w:t xml:space="preserve"> финансовые вложения на разработку проекта </w:t>
      </w:r>
      <w:r w:rsidR="00A67F11" w:rsidRPr="003B1E5E">
        <w:rPr>
          <w:sz w:val="28"/>
          <w:szCs w:val="28"/>
        </w:rPr>
        <w:t>соста</w:t>
      </w:r>
      <w:r w:rsidR="00A67F11" w:rsidRPr="003B1E5E">
        <w:rPr>
          <w:sz w:val="28"/>
          <w:szCs w:val="28"/>
        </w:rPr>
        <w:t>в</w:t>
      </w:r>
      <w:r w:rsidR="00A67F11" w:rsidRPr="003B1E5E">
        <w:rPr>
          <w:sz w:val="28"/>
          <w:szCs w:val="28"/>
        </w:rPr>
        <w:t>ляют</w:t>
      </w:r>
      <w:r w:rsidR="00273DB1" w:rsidRPr="003B1E5E">
        <w:rPr>
          <w:sz w:val="28"/>
          <w:szCs w:val="28"/>
        </w:rPr>
        <w:t xml:space="preserve"> 61000 руб.</w:t>
      </w:r>
    </w:p>
    <w:p w:rsidR="00525832" w:rsidRPr="005D1FEE" w:rsidRDefault="00F44449" w:rsidP="00C65ADD">
      <w:pPr>
        <w:pStyle w:val="Heading2"/>
        <w:spacing w:before="240" w:after="240" w:line="360" w:lineRule="auto"/>
        <w:ind w:firstLine="533"/>
        <w:rPr>
          <w:color w:val="000000" w:themeColor="text1"/>
          <w:sz w:val="28"/>
          <w:szCs w:val="28"/>
        </w:rPr>
      </w:pPr>
      <w:bookmarkStart w:id="0" w:name="_Toc175752797"/>
      <w:bookmarkStart w:id="1" w:name="_Toc175753015"/>
      <w:bookmarkStart w:id="2" w:name="_Toc175756564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6.4</w:t>
      </w:r>
      <w:r w:rsidR="00525832" w:rsidRPr="005D1FE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Расчет эксплуатационных затрат</w:t>
      </w:r>
      <w:bookmarkEnd w:id="0"/>
      <w:bookmarkEnd w:id="1"/>
      <w:bookmarkEnd w:id="2"/>
    </w:p>
    <w:p w:rsidR="00C65ADD" w:rsidRDefault="0044482F" w:rsidP="0033418F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После того как проект разработан и запущен для эксплуатации, он н</w:t>
      </w:r>
      <w:r w:rsidR="00525832" w:rsidRPr="003B1E5E">
        <w:rPr>
          <w:sz w:val="28"/>
          <w:szCs w:val="28"/>
        </w:rPr>
        <w:t>у</w:t>
      </w:r>
      <w:r w:rsidR="00525832" w:rsidRPr="003B1E5E">
        <w:rPr>
          <w:sz w:val="28"/>
          <w:szCs w:val="28"/>
        </w:rPr>
        <w:t xml:space="preserve">ждается в поддержке. </w:t>
      </w:r>
    </w:p>
    <w:p w:rsidR="0044482F" w:rsidRPr="008D62CD" w:rsidRDefault="00C65ADD" w:rsidP="00C0762E">
      <w:pPr>
        <w:pStyle w:val="Normal1"/>
        <w:spacing w:line="360" w:lineRule="auto"/>
        <w:ind w:hanging="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5832" w:rsidRPr="003B1E5E">
        <w:rPr>
          <w:sz w:val="28"/>
          <w:szCs w:val="28"/>
        </w:rPr>
        <w:t>К поддержке относятся</w:t>
      </w:r>
      <w:r w:rsidR="00C0762E">
        <w:rPr>
          <w:sz w:val="28"/>
          <w:szCs w:val="28"/>
        </w:rPr>
        <w:t>:</w:t>
      </w:r>
      <w:r w:rsidR="00525832" w:rsidRPr="003B1E5E">
        <w:rPr>
          <w:sz w:val="28"/>
          <w:szCs w:val="28"/>
        </w:rPr>
        <w:t xml:space="preserve"> </w:t>
      </w:r>
      <w:r w:rsidR="00C0762E">
        <w:rPr>
          <w:sz w:val="28"/>
          <w:szCs w:val="28"/>
        </w:rPr>
        <w:t>выпуск обновлений</w:t>
      </w:r>
      <w:r w:rsidR="00525832" w:rsidRPr="003B1E5E">
        <w:rPr>
          <w:sz w:val="28"/>
          <w:szCs w:val="28"/>
        </w:rPr>
        <w:t xml:space="preserve"> программного обеспеч</w:t>
      </w:r>
      <w:r w:rsidR="00525832" w:rsidRPr="003B1E5E">
        <w:rPr>
          <w:sz w:val="28"/>
          <w:szCs w:val="28"/>
        </w:rPr>
        <w:t>е</w:t>
      </w:r>
      <w:r w:rsidR="00525832" w:rsidRPr="003B1E5E">
        <w:rPr>
          <w:sz w:val="28"/>
          <w:szCs w:val="28"/>
        </w:rPr>
        <w:t xml:space="preserve">ния </w:t>
      </w:r>
      <w:r w:rsidR="00C0762E">
        <w:rPr>
          <w:sz w:val="28"/>
          <w:szCs w:val="28"/>
        </w:rPr>
        <w:t>с определенной периодичностью, исправление ошибок, поддержка</w:t>
      </w:r>
      <w:r w:rsidR="00525832" w:rsidRPr="003B1E5E">
        <w:rPr>
          <w:sz w:val="28"/>
          <w:szCs w:val="28"/>
        </w:rPr>
        <w:t xml:space="preserve"> н</w:t>
      </w:r>
      <w:r w:rsidR="00525832" w:rsidRPr="003B1E5E">
        <w:rPr>
          <w:sz w:val="28"/>
          <w:szCs w:val="28"/>
        </w:rPr>
        <w:t>е</w:t>
      </w:r>
      <w:r w:rsidR="00525832" w:rsidRPr="003B1E5E">
        <w:rPr>
          <w:sz w:val="28"/>
          <w:szCs w:val="28"/>
        </w:rPr>
        <w:t xml:space="preserve">прерывной работы </w:t>
      </w:r>
      <w:r w:rsidR="00C0762E">
        <w:rPr>
          <w:sz w:val="28"/>
          <w:szCs w:val="28"/>
        </w:rPr>
        <w:t xml:space="preserve">удаленного </w:t>
      </w:r>
      <w:r w:rsidR="00525832" w:rsidRPr="003B1E5E">
        <w:rPr>
          <w:sz w:val="28"/>
          <w:szCs w:val="28"/>
        </w:rPr>
        <w:t>серве</w:t>
      </w:r>
      <w:r w:rsidR="00C0762E">
        <w:rPr>
          <w:sz w:val="28"/>
          <w:szCs w:val="28"/>
        </w:rPr>
        <w:t>ра и</w:t>
      </w:r>
      <w:r w:rsidR="00525832" w:rsidRPr="003B1E5E">
        <w:rPr>
          <w:sz w:val="28"/>
          <w:szCs w:val="28"/>
        </w:rPr>
        <w:t xml:space="preserve"> ведение базы дан</w:t>
      </w:r>
      <w:r w:rsidR="00C0762E">
        <w:rPr>
          <w:sz w:val="28"/>
          <w:szCs w:val="28"/>
        </w:rPr>
        <w:t>ных. Д</w:t>
      </w:r>
      <w:r w:rsidR="00525832" w:rsidRPr="003B1E5E">
        <w:rPr>
          <w:sz w:val="28"/>
          <w:szCs w:val="28"/>
        </w:rPr>
        <w:t xml:space="preserve">ля </w:t>
      </w:r>
      <w:r w:rsidR="00C0762E">
        <w:rPr>
          <w:sz w:val="28"/>
          <w:szCs w:val="28"/>
        </w:rPr>
        <w:t>выпо</w:t>
      </w:r>
      <w:r w:rsidR="00C0762E">
        <w:rPr>
          <w:sz w:val="28"/>
          <w:szCs w:val="28"/>
        </w:rPr>
        <w:t>л</w:t>
      </w:r>
      <w:r w:rsidR="00C0762E">
        <w:rPr>
          <w:sz w:val="28"/>
          <w:szCs w:val="28"/>
        </w:rPr>
        <w:t xml:space="preserve">нения перечисленных </w:t>
      </w:r>
      <w:r w:rsidR="00C0762E" w:rsidRPr="008D62CD">
        <w:rPr>
          <w:sz w:val="28"/>
          <w:szCs w:val="28"/>
        </w:rPr>
        <w:t>условий</w:t>
      </w:r>
      <w:r w:rsidR="00525832" w:rsidRPr="008D62CD">
        <w:rPr>
          <w:sz w:val="28"/>
          <w:szCs w:val="28"/>
        </w:rPr>
        <w:t xml:space="preserve"> необходимы финансовые затраты. Финанс</w:t>
      </w:r>
      <w:r w:rsidR="00525832" w:rsidRPr="008D62CD">
        <w:rPr>
          <w:sz w:val="28"/>
          <w:szCs w:val="28"/>
        </w:rPr>
        <w:t>и</w:t>
      </w:r>
      <w:r w:rsidR="00525832" w:rsidRPr="008D62CD">
        <w:rPr>
          <w:sz w:val="28"/>
          <w:szCs w:val="28"/>
        </w:rPr>
        <w:t>рования такого рода называется "эксплуатационные затраты".</w:t>
      </w:r>
    </w:p>
    <w:p w:rsidR="00525832" w:rsidRPr="003B1E5E" w:rsidRDefault="00525832" w:rsidP="0033418F">
      <w:pPr>
        <w:pStyle w:val="Normal1"/>
        <w:spacing w:after="240" w:line="360" w:lineRule="auto"/>
        <w:ind w:left="0" w:firstLine="547"/>
        <w:rPr>
          <w:sz w:val="28"/>
          <w:szCs w:val="28"/>
        </w:rPr>
      </w:pPr>
      <w:r w:rsidRPr="008D62CD">
        <w:rPr>
          <w:sz w:val="28"/>
          <w:szCs w:val="28"/>
        </w:rPr>
        <w:lastRenderedPageBreak/>
        <w:t>Объем финансовых затрат на эксплуатацию рассчитываются по</w:t>
      </w:r>
      <w:r w:rsidRPr="003B1E5E">
        <w:rPr>
          <w:sz w:val="28"/>
          <w:szCs w:val="28"/>
        </w:rPr>
        <w:t xml:space="preserve"> форм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ле:</w:t>
      </w:r>
    </w:p>
    <w:tbl>
      <w:tblPr>
        <w:tblW w:w="0" w:type="auto"/>
        <w:tblLook w:val="01E0"/>
      </w:tblPr>
      <w:tblGrid>
        <w:gridCol w:w="8846"/>
        <w:gridCol w:w="730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sz w:val="28"/>
                <w:szCs w:val="28"/>
              </w:rPr>
              <w:t>З</w:t>
            </w:r>
            <w:r w:rsidRPr="003B1E5E">
              <w:rPr>
                <w:sz w:val="28"/>
                <w:szCs w:val="28"/>
                <w:vertAlign w:val="subscript"/>
              </w:rPr>
              <w:t>тек</w:t>
            </w:r>
            <w:r w:rsidRPr="003B1E5E">
              <w:rPr>
                <w:sz w:val="28"/>
                <w:szCs w:val="28"/>
              </w:rPr>
              <w:t xml:space="preserve"> = З</w:t>
            </w:r>
            <w:r w:rsidRPr="003B1E5E">
              <w:rPr>
                <w:sz w:val="28"/>
                <w:szCs w:val="28"/>
                <w:vertAlign w:val="subscript"/>
              </w:rPr>
              <w:t>зП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а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э</w:t>
            </w:r>
            <w:r w:rsidRPr="003B1E5E">
              <w:rPr>
                <w:sz w:val="28"/>
                <w:szCs w:val="28"/>
              </w:rPr>
              <w:t xml:space="preserve"> + С</w:t>
            </w:r>
            <w:r w:rsidRPr="003B1E5E">
              <w:rPr>
                <w:sz w:val="28"/>
                <w:szCs w:val="28"/>
                <w:vertAlign w:val="subscript"/>
              </w:rPr>
              <w:t>рем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м</w:t>
            </w:r>
            <w:r w:rsidRPr="003B1E5E">
              <w:rPr>
                <w:sz w:val="28"/>
                <w:szCs w:val="28"/>
              </w:rPr>
              <w:t xml:space="preserve"> + З</w:t>
            </w:r>
            <w:r w:rsidRPr="003B1E5E">
              <w:rPr>
                <w:sz w:val="28"/>
                <w:szCs w:val="28"/>
                <w:vertAlign w:val="subscript"/>
              </w:rPr>
              <w:t>н</w:t>
            </w:r>
            <w:r w:rsidRPr="003B1E5E">
              <w:rPr>
                <w:sz w:val="28"/>
                <w:szCs w:val="28"/>
              </w:rPr>
              <w:t xml:space="preserve">  ,</w:t>
            </w:r>
          </w:p>
        </w:tc>
        <w:tc>
          <w:tcPr>
            <w:tcW w:w="746" w:type="dxa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pStyle w:val="BodyTextIndent21"/>
        <w:widowControl/>
        <w:spacing w:before="240" w:line="360" w:lineRule="auto"/>
        <w:ind w:firstLine="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ab/>
        <w:t>где:</w:t>
      </w:r>
      <w:r w:rsidRPr="003B1E5E">
        <w:rPr>
          <w:sz w:val="28"/>
          <w:szCs w:val="28"/>
          <w:lang w:val="en-US"/>
        </w:rPr>
        <w:t xml:space="preserve"> </w:t>
      </w:r>
    </w:p>
    <w:p w:rsidR="00525832" w:rsidRPr="003B1E5E" w:rsidRDefault="00525832" w:rsidP="0033418F">
      <w:pPr>
        <w:pStyle w:val="BodyTextIndent21"/>
        <w:widowControl/>
        <w:spacing w:line="360" w:lineRule="auto"/>
        <w:ind w:firstLine="0"/>
        <w:jc w:val="both"/>
        <w:rPr>
          <w:sz w:val="28"/>
          <w:szCs w:val="28"/>
          <w:lang w:val="en-US"/>
        </w:rPr>
      </w:pPr>
      <w:r w:rsidRPr="003B1E5E">
        <w:rPr>
          <w:sz w:val="28"/>
          <w:szCs w:val="28"/>
        </w:rPr>
        <w:tab/>
        <w:t>З</w:t>
      </w:r>
      <w:r w:rsidRPr="003B1E5E">
        <w:rPr>
          <w:sz w:val="28"/>
          <w:szCs w:val="28"/>
          <w:vertAlign w:val="subscript"/>
        </w:rPr>
        <w:t>зП</w:t>
      </w:r>
      <w:r w:rsidRPr="003B1E5E">
        <w:rPr>
          <w:sz w:val="28"/>
          <w:szCs w:val="28"/>
        </w:rPr>
        <w:t xml:space="preserve"> – сумма затрат на оплату труда в том числе премии, бонусы за сверх продуктивность,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а</w:t>
      </w:r>
      <w:r w:rsidRPr="003B1E5E">
        <w:rPr>
          <w:sz w:val="28"/>
          <w:szCs w:val="28"/>
        </w:rPr>
        <w:t xml:space="preserve"> – </w:t>
      </w:r>
      <w:r w:rsidR="00FE328C">
        <w:rPr>
          <w:sz w:val="28"/>
          <w:szCs w:val="28"/>
        </w:rPr>
        <w:t>Денежная с</w:t>
      </w:r>
      <w:r w:rsidRPr="003B1E5E">
        <w:rPr>
          <w:sz w:val="28"/>
          <w:szCs w:val="28"/>
        </w:rPr>
        <w:t>умма амортизации от стоимости используемого обор</w:t>
      </w:r>
      <w:r w:rsidRPr="003B1E5E">
        <w:rPr>
          <w:sz w:val="28"/>
          <w:szCs w:val="28"/>
        </w:rPr>
        <w:t>у</w:t>
      </w:r>
      <w:r w:rsidRPr="003B1E5E">
        <w:rPr>
          <w:sz w:val="28"/>
          <w:szCs w:val="28"/>
        </w:rPr>
        <w:t>дования;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э</w:t>
      </w:r>
      <w:r w:rsidRPr="003B1E5E">
        <w:rPr>
          <w:sz w:val="28"/>
          <w:szCs w:val="28"/>
        </w:rPr>
        <w:t xml:space="preserve"> – Объем затрат использование силовой энергии,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С</w:t>
      </w:r>
      <w:r w:rsidRPr="003B1E5E">
        <w:rPr>
          <w:sz w:val="28"/>
          <w:szCs w:val="28"/>
          <w:vertAlign w:val="subscript"/>
        </w:rPr>
        <w:t>рем</w:t>
      </w:r>
      <w:r w:rsidRPr="003B1E5E">
        <w:rPr>
          <w:sz w:val="28"/>
          <w:szCs w:val="28"/>
        </w:rPr>
        <w:t xml:space="preserve"> – Объем финансовых вложений на текущий ремонт оборудования,</w:t>
      </w:r>
      <w:r w:rsidR="00FE328C">
        <w:rPr>
          <w:sz w:val="28"/>
          <w:szCs w:val="28"/>
        </w:rPr>
        <w:t xml:space="preserve"> единица измерения −</w:t>
      </w:r>
      <w:r w:rsidRPr="003B1E5E">
        <w:rPr>
          <w:sz w:val="28"/>
          <w:szCs w:val="28"/>
        </w:rPr>
        <w:t xml:space="preserve"> руб.;</w:t>
      </w:r>
    </w:p>
    <w:p w:rsidR="00525832" w:rsidRPr="003B1E5E" w:rsidRDefault="00525832" w:rsidP="0033418F">
      <w:pPr>
        <w:pStyle w:val="Normal1"/>
        <w:spacing w:line="360" w:lineRule="auto"/>
        <w:ind w:left="0" w:firstLine="540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м</w:t>
      </w:r>
      <w:r w:rsidRPr="003B1E5E">
        <w:rPr>
          <w:sz w:val="28"/>
          <w:szCs w:val="28"/>
        </w:rPr>
        <w:t xml:space="preserve"> – затраты на материалы и машинные носители, руб.;</w:t>
      </w:r>
    </w:p>
    <w:p w:rsidR="00525832" w:rsidRPr="003B1E5E" w:rsidRDefault="00525832" w:rsidP="0033418F">
      <w:pPr>
        <w:pStyle w:val="BodyTextIndent21"/>
        <w:widowControl/>
        <w:tabs>
          <w:tab w:val="left" w:pos="1418"/>
        </w:tabs>
        <w:spacing w:line="360" w:lineRule="auto"/>
        <w:ind w:firstLine="540"/>
        <w:jc w:val="both"/>
        <w:rPr>
          <w:sz w:val="28"/>
          <w:szCs w:val="28"/>
        </w:rPr>
      </w:pPr>
      <w:r w:rsidRPr="003B1E5E">
        <w:rPr>
          <w:sz w:val="28"/>
          <w:szCs w:val="28"/>
        </w:rPr>
        <w:t>З</w:t>
      </w:r>
      <w:r w:rsidRPr="003B1E5E">
        <w:rPr>
          <w:sz w:val="28"/>
          <w:szCs w:val="28"/>
          <w:vertAlign w:val="subscript"/>
        </w:rPr>
        <w:t>н</w:t>
      </w:r>
      <w:r w:rsidRPr="003B1E5E">
        <w:rPr>
          <w:sz w:val="28"/>
          <w:szCs w:val="28"/>
        </w:rPr>
        <w:t xml:space="preserve"> – накладные расходы информационного отдела, руб.</w:t>
      </w:r>
    </w:p>
    <w:p w:rsidR="00C52E9B" w:rsidRDefault="00C52E9B" w:rsidP="00C52E9B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Поддержкой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запущенной в эксплуатацию системы занимаются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нанятые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специалисты.</w:t>
      </w:r>
    </w:p>
    <w:p w:rsidR="00525832" w:rsidRPr="003B1E5E" w:rsidRDefault="00525832" w:rsidP="00803874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Объем финансовых вложений на оплату труда учитывая соц. отчисл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ния на нужды нанятого персонала рассчитываются по формуле: </w:t>
      </w:r>
    </w:p>
    <w:tbl>
      <w:tblPr>
        <w:tblW w:w="0" w:type="auto"/>
        <w:tblLook w:val="01E0"/>
      </w:tblPr>
      <w:tblGrid>
        <w:gridCol w:w="8853"/>
        <w:gridCol w:w="723"/>
      </w:tblGrid>
      <w:tr w:rsidR="00525832" w:rsidRPr="003B1E5E" w:rsidTr="00072A16">
        <w:tc>
          <w:tcPr>
            <w:tcW w:w="9108" w:type="dxa"/>
          </w:tcPr>
          <w:p w:rsidR="00525832" w:rsidRPr="003B1E5E" w:rsidRDefault="00803874" w:rsidP="00803874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28"/>
                <w:sz w:val="28"/>
                <w:szCs w:val="28"/>
              </w:rPr>
              <w:object w:dxaOrig="296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47.75pt;height:33.75pt" o:ole="">
                  <v:imagedata r:id="rId22" o:title=""/>
                </v:shape>
                <o:OLEObject Type="Embed" ProgID="Equation.3" ShapeID="_x0000_i1031" DrawAspect="Content" ObjectID="_1527420739" r:id="rId23"/>
              </w:object>
            </w:r>
            <w:r w:rsidR="00525832"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072A16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803874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где:</w:t>
      </w:r>
    </w:p>
    <w:p w:rsidR="00525832" w:rsidRPr="003B1E5E" w:rsidRDefault="00525832" w:rsidP="00803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временные затраты на эксплуатацию системы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-м сотрудником, 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дни;</w:t>
      </w:r>
    </w:p>
    <w:p w:rsidR="00525832" w:rsidRPr="003B1E5E" w:rsidRDefault="00525832" w:rsidP="008038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средняя стоимость работы за день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i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-го сотрудника, 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>единица изм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C52E9B">
        <w:rPr>
          <w:rFonts w:ascii="Times New Roman" w:hAnsi="Times New Roman" w:cs="Times New Roman"/>
          <w:sz w:val="28"/>
          <w:szCs w:val="28"/>
          <w:lang w:val="ru-RU"/>
        </w:rPr>
        <w:t xml:space="preserve">рения −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/ день.</w:t>
      </w:r>
    </w:p>
    <w:p w:rsidR="00525832" w:rsidRDefault="00525832" w:rsidP="00803874">
      <w:pPr>
        <w:spacing w:after="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Результаты расчета затрат на оплату труда нанятых сотрудников прив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D035E" w:rsidRPr="003B1E5E">
        <w:rPr>
          <w:rFonts w:ascii="Times New Roman" w:hAnsi="Times New Roman" w:cs="Times New Roman"/>
          <w:sz w:val="28"/>
          <w:szCs w:val="28"/>
          <w:lang w:val="ru-RU"/>
        </w:rPr>
        <w:t>дены в таблице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87190" w:rsidRDefault="00525832" w:rsidP="00A87190">
      <w:pPr>
        <w:spacing w:before="36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B6E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="001B6E93" w:rsidRPr="001B6E93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A871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A871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Данные по оплате труда нанятых сотрудников</w:t>
      </w:r>
    </w:p>
    <w:tbl>
      <w:tblPr>
        <w:tblW w:w="5000" w:type="pct"/>
        <w:tblCellMar>
          <w:left w:w="40" w:type="dxa"/>
          <w:right w:w="40" w:type="dxa"/>
        </w:tblCellMar>
        <w:tblLook w:val="0000"/>
      </w:tblPr>
      <w:tblGrid>
        <w:gridCol w:w="2133"/>
        <w:gridCol w:w="1777"/>
        <w:gridCol w:w="1520"/>
        <w:gridCol w:w="2213"/>
        <w:gridCol w:w="1797"/>
      </w:tblGrid>
      <w:tr w:rsidR="00525832" w:rsidRPr="003B1E5E" w:rsidTr="00984E2D">
        <w:trPr>
          <w:trHeight w:hRule="exact" w:val="1662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Должностной оклад, руб.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рабочего дня руб./день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дней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Фонд з/п, руб.</w:t>
            </w:r>
          </w:p>
        </w:tc>
      </w:tr>
      <w:tr w:rsidR="00525832" w:rsidRPr="003B1E5E" w:rsidTr="005B7D59">
        <w:trPr>
          <w:trHeight w:hRule="exact" w:val="116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Системный а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министратор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25229.9</w:t>
            </w:r>
          </w:p>
        </w:tc>
      </w:tr>
      <w:tr w:rsidR="007C2132" w:rsidRPr="003B1E5E" w:rsidTr="005B7D59">
        <w:trPr>
          <w:trHeight w:hRule="exact" w:val="116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Инженер-программист</w:t>
            </w:r>
          </w:p>
        </w:tc>
        <w:tc>
          <w:tcPr>
            <w:tcW w:w="9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14000</w:t>
            </w:r>
          </w:p>
        </w:tc>
        <w:tc>
          <w:tcPr>
            <w:tcW w:w="8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500</w:t>
            </w:r>
          </w:p>
        </w:tc>
        <w:tc>
          <w:tcPr>
            <w:tcW w:w="11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  <w:tc>
          <w:tcPr>
            <w:tcW w:w="9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18551.4</w:t>
            </w:r>
          </w:p>
        </w:tc>
      </w:tr>
      <w:tr w:rsidR="007C2132" w:rsidRPr="003B1E5E" w:rsidTr="00984E2D">
        <w:trPr>
          <w:trHeight w:hRule="exact" w:val="987"/>
        </w:trPr>
        <w:tc>
          <w:tcPr>
            <w:tcW w:w="11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387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2132" w:rsidRPr="003B1E5E" w:rsidRDefault="007C2132" w:rsidP="007C21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</w:tbl>
    <w:p w:rsidR="00525832" w:rsidRPr="003B1E5E" w:rsidRDefault="00525832" w:rsidP="00A5783C">
      <w:pPr>
        <w:spacing w:before="240" w:after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зп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(21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680+21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500)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1,4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1,262 руб. =</w:t>
      </w:r>
      <w:r w:rsidRPr="003B1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bCs/>
          <w:sz w:val="28"/>
          <w:szCs w:val="28"/>
          <w:lang w:val="ru-RU"/>
        </w:rPr>
        <w:t>43781.3 руб.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(за год).</w:t>
      </w:r>
    </w:p>
    <w:p w:rsidR="00525832" w:rsidRPr="003B1E5E" w:rsidRDefault="00525832" w:rsidP="00806F5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Сумма амортизации рассчитывается по формуле: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position w:val="-32"/>
                <w:sz w:val="28"/>
                <w:szCs w:val="28"/>
              </w:rPr>
              <w:object w:dxaOrig="1820" w:dyaOrig="740">
                <v:shape id="_x0000_i1032" type="#_x0000_t75" style="width:90pt;height:36.75pt" o:ole="">
                  <v:imagedata r:id="rId24" o:title=""/>
                </v:shape>
                <o:OLEObject Type="Embed" ProgID="Equation.3" ShapeID="_x0000_i1032" DrawAspect="Content" ObjectID="_1527420740" r:id="rId25"/>
              </w:objec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984E2D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балансовая стоимость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-гo вида оборудования, </w:t>
      </w:r>
      <w:r w:rsidR="009B265A">
        <w:rPr>
          <w:rFonts w:ascii="Times New Roman" w:hAnsi="Times New Roman" w:cs="Times New Roman"/>
          <w:sz w:val="28"/>
          <w:szCs w:val="28"/>
          <w:lang w:val="ru-RU"/>
        </w:rPr>
        <w:t>измеряется в</w:t>
      </w:r>
      <w:r w:rsidR="00225941">
        <w:rPr>
          <w:rFonts w:ascii="Times New Roman" w:hAnsi="Times New Roman" w:cs="Times New Roman"/>
          <w:sz w:val="28"/>
          <w:szCs w:val="28"/>
          <w:lang w:val="ru-RU"/>
        </w:rPr>
        <w:t xml:space="preserve">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руб.;</w:t>
      </w:r>
    </w:p>
    <w:p w:rsidR="00A5783C" w:rsidRDefault="00A5783C" w:rsidP="00984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продолжительность работы 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-ой единицы оборудования, 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A5783C" w:rsidRDefault="00A5783C" w:rsidP="00984E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эф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часов эффективной работы оборудования за год, </w:t>
      </w:r>
      <w:r w:rsidR="00927B77">
        <w:rPr>
          <w:rFonts w:ascii="Times New Roman" w:hAnsi="Times New Roman" w:cs="Times New Roman"/>
          <w:sz w:val="28"/>
          <w:szCs w:val="28"/>
          <w:lang w:val="ru-RU"/>
        </w:rPr>
        <w:t xml:space="preserve">единица измерения −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час;</w:t>
      </w:r>
    </w:p>
    <w:p w:rsidR="00A5783C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 годовых амортизационных отчислений для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-гo вида обор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дования;</w:t>
      </w:r>
    </w:p>
    <w:p w:rsidR="007C2132" w:rsidRPr="00927B77" w:rsidRDefault="00A5783C" w:rsidP="003341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Общая сумма единиц оборудования.</w:t>
      </w:r>
    </w:p>
    <w:p w:rsidR="00525832" w:rsidRPr="003B1E5E" w:rsidRDefault="00525832" w:rsidP="0033418F">
      <w:pPr>
        <w:spacing w:after="240"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часов эффективной работы оборудования рассчитывается  по формуле:</w:t>
      </w:r>
    </w:p>
    <w:tbl>
      <w:tblPr>
        <w:tblW w:w="0" w:type="auto"/>
        <w:tblLook w:val="01E0"/>
      </w:tblPr>
      <w:tblGrid>
        <w:gridCol w:w="8847"/>
        <w:gridCol w:w="729"/>
      </w:tblGrid>
      <w:tr w:rsidR="00525832" w:rsidRPr="003B1E5E" w:rsidTr="00072A16">
        <w:tc>
          <w:tcPr>
            <w:tcW w:w="9108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RPr="003B1E5E">
              <w:rPr>
                <w:i/>
                <w:sz w:val="28"/>
                <w:szCs w:val="28"/>
              </w:rPr>
              <w:t>F</w:t>
            </w:r>
            <w:r w:rsidRPr="003B1E5E">
              <w:rPr>
                <w:i/>
                <w:sz w:val="28"/>
                <w:szCs w:val="28"/>
                <w:vertAlign w:val="subscript"/>
              </w:rPr>
              <w:t>эф</w:t>
            </w:r>
            <w:r w:rsidRPr="003B1E5E">
              <w:rPr>
                <w:i/>
                <w:sz w:val="28"/>
                <w:szCs w:val="28"/>
              </w:rPr>
              <w:t xml:space="preserve"> =D</w:t>
            </w:r>
            <w:r w:rsidRPr="003B1E5E">
              <w:rPr>
                <w:i/>
                <w:sz w:val="28"/>
                <w:szCs w:val="28"/>
                <w:vertAlign w:val="subscript"/>
              </w:rPr>
              <w:t>р</w:t>
            </w:r>
            <w:r w:rsidRPr="003B1E5E">
              <w:rPr>
                <w:i/>
                <w:sz w:val="28"/>
                <w:szCs w:val="28"/>
              </w:rPr>
              <w:sym w:font="Symbol" w:char="F0B4"/>
            </w:r>
            <w:r w:rsidRPr="003B1E5E">
              <w:rPr>
                <w:sz w:val="28"/>
                <w:szCs w:val="28"/>
              </w:rPr>
              <w:t>Н</w:t>
            </w:r>
            <w:r w:rsidRPr="003B1E5E">
              <w:rPr>
                <w:sz w:val="28"/>
                <w:szCs w:val="28"/>
                <w:vertAlign w:val="subscript"/>
              </w:rPr>
              <w:t xml:space="preserve">э </w:t>
            </w:r>
            <w:r w:rsidRPr="003B1E5E">
              <w:rPr>
                <w:sz w:val="28"/>
                <w:szCs w:val="28"/>
              </w:rPr>
              <w:t>,</w:t>
            </w:r>
          </w:p>
        </w:tc>
        <w:tc>
          <w:tcPr>
            <w:tcW w:w="746" w:type="dxa"/>
          </w:tcPr>
          <w:p w:rsidR="00525832" w:rsidRPr="003B1E5E" w:rsidRDefault="00525832" w:rsidP="001B6E93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525832" w:rsidRPr="003B1E5E" w:rsidRDefault="00525832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рабочих дней в году. 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D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p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249;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норматив среднесуточной загрузки, час./день, Н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8.</w:t>
      </w:r>
    </w:p>
    <w:p w:rsidR="00EE3DD6" w:rsidRDefault="00525832" w:rsidP="00EE3DD6">
      <w:pPr>
        <w:spacing w:line="360" w:lineRule="auto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Таким образом, эффективный фонд времени работы оборудования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равен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25832" w:rsidRPr="003B1E5E" w:rsidRDefault="00525832" w:rsidP="00EE3DD6">
      <w:pPr>
        <w:spacing w:line="360" w:lineRule="auto"/>
        <w:ind w:firstLine="54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F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эф</w:t>
      </w: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EE3D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249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8=1992 час.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Значение переменных: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a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=0,22;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=2;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 = (21 + 21)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8 = 336 час.;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C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b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=22500 руб.; 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Общая сумма амортизации ровна:</w:t>
      </w:r>
    </w:p>
    <w:p w:rsidR="00525832" w:rsidRPr="003B1E5E" w:rsidRDefault="00525832" w:rsidP="0033418F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i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а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=0,01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((22500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336)/1992) руб. = 1518,08 руб.</w:t>
      </w:r>
    </w:p>
    <w:p w:rsidR="00525832" w:rsidRPr="003B1E5E" w:rsidRDefault="00525832" w:rsidP="0033418F">
      <w:pPr>
        <w:spacing w:after="240"/>
        <w:ind w:firstLine="54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силовую энергию рассчитываются по формуле</w:t>
      </w:r>
    </w:p>
    <w:tbl>
      <w:tblPr>
        <w:tblW w:w="0" w:type="auto"/>
        <w:tblLook w:val="01E0"/>
      </w:tblPr>
      <w:tblGrid>
        <w:gridCol w:w="8849"/>
        <w:gridCol w:w="727"/>
      </w:tblGrid>
      <w:tr w:rsidR="00525832" w:rsidRPr="003B1E5E" w:rsidTr="00072A16">
        <w:tc>
          <w:tcPr>
            <w:tcW w:w="9108" w:type="dxa"/>
          </w:tcPr>
          <w:p w:rsidR="00525832" w:rsidRPr="00C65ADD" w:rsidRDefault="00C65ADD" w:rsidP="00806F5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C65ADD">
              <w:rPr>
                <w:rFonts w:ascii="Cambria Math" w:hAnsi="Cambria Math"/>
                <w:position w:val="-30"/>
                <w:sz w:val="28"/>
                <w:szCs w:val="28"/>
              </w:rPr>
              <w:object w:dxaOrig="1780" w:dyaOrig="700">
                <v:shape id="_x0000_i1033" type="#_x0000_t75" style="width:89.25pt;height:35.25pt" o:ole="">
                  <v:imagedata r:id="rId26" o:title=""/>
                </v:shape>
                <o:OLEObject Type="Embed" ProgID="Equation.3" ShapeID="_x0000_i1033" DrawAspect="Content" ObjectID="_1527420741" r:id="rId27"/>
              </w:object>
            </w:r>
            <w:r w:rsidR="00525832" w:rsidRPr="00C65ADD">
              <w:rPr>
                <w:rFonts w:ascii="Cambria Math" w:hAnsi="Cambria Math"/>
                <w:sz w:val="28"/>
                <w:szCs w:val="28"/>
              </w:rPr>
              <w:t>,</w:t>
            </w:r>
          </w:p>
        </w:tc>
        <w:tc>
          <w:tcPr>
            <w:tcW w:w="746" w:type="dxa"/>
            <w:vAlign w:val="center"/>
          </w:tcPr>
          <w:p w:rsidR="00525832" w:rsidRPr="003B1E5E" w:rsidRDefault="00525832" w:rsidP="0033418F">
            <w:pPr>
              <w:pStyle w:val="Normal1"/>
              <w:tabs>
                <w:tab w:val="right" w:pos="8640"/>
              </w:tabs>
              <w:spacing w:line="240" w:lineRule="auto"/>
              <w:ind w:left="0" w:firstLine="0"/>
              <w:rPr>
                <w:sz w:val="28"/>
                <w:szCs w:val="28"/>
              </w:rPr>
            </w:pPr>
          </w:p>
        </w:tc>
      </w:tr>
    </w:tbl>
    <w:p w:rsidR="00A5783C" w:rsidRDefault="00A5783C" w:rsidP="0033418F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N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– установленная мощность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кВт;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j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– время работы 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j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-го вида технических средств, час;</w:t>
      </w:r>
    </w:p>
    <w:p w:rsidR="00A5783C" w:rsidRDefault="00A5783C" w:rsidP="003341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>g</w:t>
      </w:r>
      <w:r w:rsidR="00525832" w:rsidRPr="003B1E5E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 xml:space="preserve">j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коэффициент использования установленной мощности оборудов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ния;</w:t>
      </w:r>
    </w:p>
    <w:p w:rsidR="00525832" w:rsidRPr="003B1E5E" w:rsidRDefault="00A5783C" w:rsidP="004940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25832"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="00525832" w:rsidRPr="003B1E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525832" w:rsidRPr="003B1E5E">
        <w:rPr>
          <w:rFonts w:ascii="Times New Roman" w:hAnsi="Times New Roman" w:cs="Times New Roman"/>
          <w:sz w:val="28"/>
          <w:szCs w:val="28"/>
          <w:lang w:val="ru-RU"/>
        </w:rPr>
        <w:t>– тариф на электроэнергию, руб./кВт ч.</w:t>
      </w:r>
    </w:p>
    <w:p w:rsidR="00EE3DD6" w:rsidRDefault="00525832" w:rsidP="0033418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lastRenderedPageBreak/>
        <w:t>В настоящее время тариф на электроэнергию на данной территории</w:t>
      </w:r>
      <w:r w:rsidRPr="003B1E5E">
        <w:rPr>
          <w:rFonts w:ascii="Times New Roman" w:hAnsi="Times New Roman" w:cs="Times New Roman"/>
          <w:sz w:val="28"/>
          <w:szCs w:val="28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ставляет 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руб./кВт ч, установленная мощность для компьютера равна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кВт, таким образом затраты на силовую энергию для проекта составят </w:t>
      </w:r>
    </w:p>
    <w:p w:rsidR="00525832" w:rsidRPr="003B1E5E" w:rsidRDefault="00525832" w:rsidP="00EE3DD6">
      <w:pPr>
        <w:spacing w:before="120" w:after="12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3B1E5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э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= 0,2</w:t>
      </w:r>
      <w:r w:rsidRPr="003B1E5E">
        <w:rPr>
          <w:rFonts w:ascii="Times New Roman" w:hAnsi="Times New Roman" w:cs="Times New Roman"/>
          <w:sz w:val="28"/>
          <w:szCs w:val="28"/>
        </w:rPr>
        <w:t>2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480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2,2</w:t>
      </w:r>
      <w:r w:rsidRPr="003B1E5E">
        <w:rPr>
          <w:rFonts w:ascii="Times New Roman" w:hAnsi="Times New Roman" w:cs="Times New Roman"/>
          <w:sz w:val="28"/>
          <w:szCs w:val="28"/>
        </w:rPr>
        <w:t>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 =</w:t>
      </w:r>
      <w:r w:rsidRPr="003B1E5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B1E5E">
        <w:rPr>
          <w:rFonts w:ascii="Times New Roman" w:hAnsi="Times New Roman" w:cs="Times New Roman"/>
          <w:sz w:val="28"/>
          <w:szCs w:val="28"/>
        </w:rPr>
        <w:t>238,6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 руб.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Затраты на материалы, потребляемые в течение года, составляют 1 % от балансовой стоимости основного оборудования и равны 22</w:t>
      </w:r>
      <w:r w:rsidRPr="003B1E5E">
        <w:rPr>
          <w:rFonts w:ascii="Times New Roman" w:hAnsi="Times New Roman" w:cs="Times New Roman"/>
          <w:sz w:val="28"/>
          <w:szCs w:val="28"/>
        </w:rPr>
        <w:t>5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руб. (22500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sym w:font="Symbol" w:char="F0B4"/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0,01).</w:t>
      </w:r>
    </w:p>
    <w:p w:rsidR="00525832" w:rsidRPr="003B1E5E" w:rsidRDefault="00525832" w:rsidP="0033418F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Накладные расходы, к ним относятся оплата труда административно-управленческого персонала, содержание офиса и серверных комнат. Допу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тимая норма накладных расходов 20% от общих финансовых вложений включая затраты которые представлены в таблице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Pr="003B1E5E">
        <w:rPr>
          <w:rFonts w:ascii="Times New Roman" w:hAnsi="Times New Roman" w:cs="Times New Roman"/>
          <w:sz w:val="28"/>
          <w:szCs w:val="28"/>
        </w:rPr>
        <w:t>.</w:t>
      </w:r>
    </w:p>
    <w:p w:rsidR="00A87190" w:rsidRPr="001B6E93" w:rsidRDefault="00525832" w:rsidP="007C2132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1B6E93"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:rsidR="00072A16" w:rsidRPr="003B1E5E" w:rsidRDefault="00525832" w:rsidP="005258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1E5E">
        <w:rPr>
          <w:rFonts w:ascii="Times New Roman" w:hAnsi="Times New Roman" w:cs="Times New Roman"/>
          <w:sz w:val="28"/>
          <w:szCs w:val="28"/>
          <w:lang w:val="ru-RU"/>
        </w:rPr>
        <w:t>Расходы на эксплуатацию в течение года</w:t>
      </w:r>
    </w:p>
    <w:tbl>
      <w:tblPr>
        <w:tblW w:w="4979" w:type="pct"/>
        <w:jc w:val="center"/>
        <w:tblCellMar>
          <w:left w:w="40" w:type="dxa"/>
          <w:right w:w="40" w:type="dxa"/>
        </w:tblCellMar>
        <w:tblLook w:val="0000"/>
      </w:tblPr>
      <w:tblGrid>
        <w:gridCol w:w="4880"/>
        <w:gridCol w:w="4520"/>
      </w:tblGrid>
      <w:tr w:rsidR="00525832" w:rsidRPr="003B1E5E" w:rsidTr="00C65ADD">
        <w:trPr>
          <w:trHeight w:hRule="exact" w:val="1023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3" w:name="OLE_LINK1"/>
            <w:bookmarkStart w:id="4" w:name="OLE_LINK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Расходы, руб.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33418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5" w:name="_Hlk232957502"/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затрат на оплату труда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43781.3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Амортизация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оплату электричества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238,6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Расходы на ремонт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Закупка материалов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225</w:t>
            </w:r>
          </w:p>
        </w:tc>
      </w:tr>
      <w:bookmarkEnd w:id="5"/>
      <w:tr w:rsidR="00525832" w:rsidRPr="003B1E5E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Накладные расходы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10115</w:t>
            </w: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3B1E5E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525832" w:rsidRPr="00342248" w:rsidTr="00B82A08">
        <w:trPr>
          <w:trHeight w:hRule="exact" w:val="691"/>
          <w:jc w:val="center"/>
        </w:trPr>
        <w:tc>
          <w:tcPr>
            <w:tcW w:w="25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Общая сумма</w:t>
            </w:r>
          </w:p>
        </w:tc>
        <w:tc>
          <w:tcPr>
            <w:tcW w:w="2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B1E5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44006.3</w:t>
            </w:r>
          </w:p>
          <w:p w:rsidR="00525832" w:rsidRPr="003B1E5E" w:rsidRDefault="00525832" w:rsidP="00072A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bookmarkEnd w:id="3"/>
    <w:bookmarkEnd w:id="4"/>
    <w:p w:rsidR="00BD2446" w:rsidRDefault="005C2E2F" w:rsidP="007E125C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  <w:lastRenderedPageBreak/>
        <w:t>ЗАКЛЮЧЕНИЕ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проектировании экспертной системы ведения торговли (ЭСИТ)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исследован ряд математических методов прогнозирования продаж на 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нове трендового анализа. По результатам эксперимен</w:t>
      </w:r>
      <w:r>
        <w:rPr>
          <w:rFonts w:ascii="Times New Roman" w:hAnsi="Times New Roman" w:cs="Times New Roman"/>
          <w:sz w:val="28"/>
          <w:szCs w:val="28"/>
          <w:lang w:val="ru-RU"/>
        </w:rPr>
        <w:t>тов, проведенных с этими методами был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 самый эффективный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взят за основу при разработки ЭСИТ. </w:t>
      </w:r>
    </w:p>
    <w:p w:rsidR="009D118A" w:rsidRPr="00946043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При исследовании рассматривались такие представления тренда как: логарифмическое, линейное, полиномиальное. Результаты исследования п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использование именно полиномиа</w:t>
      </w:r>
      <w:r>
        <w:rPr>
          <w:rFonts w:ascii="Times New Roman" w:hAnsi="Times New Roman" w:cs="Times New Roman"/>
          <w:sz w:val="28"/>
          <w:szCs w:val="28"/>
          <w:lang w:val="ru-RU"/>
        </w:rPr>
        <w:t>льного представления тренда дает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высокий эффект. 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 испытан с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проектированный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 же на основе реальных данных по про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даж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м был построен прогноз. Результаты сравнени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прогноза и реальных продаж за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период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на который был построен прогноз, показали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что алгоритм строит довольно точный прогноз. В получаемом прогнозе в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явлены ошибочные отклонения, однако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данные отклонения превышают д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пустимую норму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 xml:space="preserve"> а значит, использования данного алгоритма для прогноз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26CD5">
        <w:rPr>
          <w:rFonts w:ascii="Times New Roman" w:hAnsi="Times New Roman" w:cs="Times New Roman"/>
          <w:sz w:val="28"/>
          <w:szCs w:val="28"/>
          <w:lang w:val="ru-RU"/>
        </w:rPr>
        <w:t>рования оправдано.</w:t>
      </w:r>
    </w:p>
    <w:p w:rsidR="009D118A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6043">
        <w:rPr>
          <w:rFonts w:ascii="Times New Roman" w:hAnsi="Times New Roman" w:cs="Times New Roman"/>
          <w:sz w:val="28"/>
          <w:szCs w:val="28"/>
          <w:lang w:val="ru-RU"/>
        </w:rPr>
        <w:t>Спроектирована непосредственна сама ЭСИТ, составлены блок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-схемы,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описывающие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всей системы 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показываю</w:t>
      </w:r>
      <w:r>
        <w:rPr>
          <w:rFonts w:ascii="Times New Roman" w:hAnsi="Times New Roman" w:cs="Times New Roman"/>
          <w:sz w:val="28"/>
          <w:szCs w:val="28"/>
          <w:lang w:val="ru-RU"/>
        </w:rPr>
        <w:t>щие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примен</w:t>
      </w:r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ие на практ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ке разработанного алгоритма прогнозирования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был внедрен в ра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рабатываемую систему.</w:t>
      </w:r>
    </w:p>
    <w:p w:rsidR="00C26CD5" w:rsidRDefault="009D118A" w:rsidP="00882DE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 результаты проведенной работы показали, что заявленные технические требования к ЭСИТ реализуемы. Доступные современны техн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логии позволяют решить поставленные задачи при разработке системы, а проведенные экономические расчеты подтвердили целесообразность разр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ботки </w:t>
      </w:r>
      <w:r w:rsidRPr="00946043">
        <w:rPr>
          <w:rFonts w:ascii="Times New Roman" w:hAnsi="Times New Roman" w:cs="Times New Roman"/>
          <w:sz w:val="28"/>
          <w:szCs w:val="28"/>
          <w:lang w:val="ru-RU"/>
        </w:rPr>
        <w:t>экспертной системы ведения торговли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53A9" w:rsidRDefault="00EB53A9" w:rsidP="00EB53A9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tbl>
      <w:tblPr>
        <w:tblW w:w="0" w:type="auto"/>
        <w:tblLayout w:type="fixed"/>
        <w:tblLook w:val="04A0"/>
      </w:tblPr>
      <w:tblGrid>
        <w:gridCol w:w="9747"/>
      </w:tblGrid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C4292F" w:rsidRDefault="00EB53A9" w:rsidP="00446F7C">
            <w:pPr>
              <w:spacing w:line="360" w:lineRule="auto"/>
              <w:contextualSpacing/>
              <w:mirrorIndents/>
              <w:jc w:val="both"/>
              <w:rPr>
                <w:b/>
                <w:color w:val="000000" w:themeColor="text1"/>
                <w:highlight w:val="yellow"/>
              </w:rPr>
            </w:pP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Басовский Л.Е. Построение прогноза и планов на современном рынке: уч. п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</w:t>
            </w: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собие. М.: ИНФРА-М, 2005.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Костенко ИЛ. Основы построения вероятностных прогнозов. М. : Регулярная и хаотическая динамика, 2005.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Литвак Б.Г. Экспертные оценки и принятие решений. М. : Патент, 1998.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Сидельников Ю.В. Теория и организация экспертного прогнозирования. М.: Изд-во ИМЭ и МО АН СССР, 1990.</w:t>
            </w:r>
          </w:p>
        </w:tc>
      </w:tr>
      <w:tr w:rsidR="00EB53A9" w:rsidRPr="00C4292F" w:rsidTr="00446F7C">
        <w:tc>
          <w:tcPr>
            <w:tcW w:w="9747" w:type="dxa"/>
            <w:shd w:val="clear" w:color="auto" w:fill="auto"/>
          </w:tcPr>
          <w:p w:rsidR="00EB53A9" w:rsidRPr="00EB53A9" w:rsidRDefault="00EB53A9" w:rsidP="00446F7C">
            <w:pPr>
              <w:spacing w:line="360" w:lineRule="auto"/>
              <w:contextualSpacing/>
              <w:mirrorIndents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highlight w:val="yellow"/>
                <w:lang w:val="ru-RU"/>
              </w:rPr>
            </w:pPr>
            <w:r w:rsidRPr="00EB53A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Тех-анализ для новичков / М.: Аль-пина Паблишер, 2001.</w:t>
            </w:r>
          </w:p>
        </w:tc>
      </w:tr>
    </w:tbl>
    <w:p w:rsidR="00EB53A9" w:rsidRPr="00EB53A9" w:rsidRDefault="00EB53A9" w:rsidP="001D7242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  <w:shd w:val="clear" w:color="auto" w:fill="FFFFFF"/>
          <w:lang w:val="ru-RU"/>
        </w:rPr>
      </w:pPr>
    </w:p>
    <w:sectPr w:rsidR="00EB53A9" w:rsidRPr="00EB53A9" w:rsidSect="00680F6D">
      <w:footerReference w:type="default" r:id="rId2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71E" w:rsidRDefault="00EF671E" w:rsidP="00E12575">
      <w:pPr>
        <w:spacing w:after="0" w:line="240" w:lineRule="auto"/>
      </w:pPr>
      <w:r>
        <w:separator/>
      </w:r>
    </w:p>
  </w:endnote>
  <w:endnote w:type="continuationSeparator" w:id="1">
    <w:p w:rsidR="00EF671E" w:rsidRDefault="00EF671E" w:rsidP="00E1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61232"/>
      <w:docPartObj>
        <w:docPartGallery w:val="Page Numbers (Bottom of Page)"/>
        <w:docPartUnique/>
      </w:docPartObj>
    </w:sdtPr>
    <w:sdtContent>
      <w:p w:rsidR="00701C40" w:rsidRDefault="00701C40">
        <w:pPr>
          <w:pStyle w:val="Footer"/>
          <w:jc w:val="center"/>
        </w:pPr>
        <w:r w:rsidRPr="00680F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80F6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83700">
          <w:rPr>
            <w:rFonts w:ascii="Times New Roman" w:hAnsi="Times New Roman" w:cs="Times New Roman"/>
            <w:noProof/>
            <w:sz w:val="24"/>
            <w:szCs w:val="24"/>
          </w:rPr>
          <w:t>64</w:t>
        </w:r>
        <w:r w:rsidRPr="00680F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701C40" w:rsidRDefault="00701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71E" w:rsidRDefault="00EF671E" w:rsidP="00E12575">
      <w:pPr>
        <w:spacing w:after="0" w:line="240" w:lineRule="auto"/>
      </w:pPr>
      <w:r>
        <w:separator/>
      </w:r>
    </w:p>
  </w:footnote>
  <w:footnote w:type="continuationSeparator" w:id="1">
    <w:p w:rsidR="00EF671E" w:rsidRDefault="00EF671E" w:rsidP="00E1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6555C"/>
    <w:multiLevelType w:val="multilevel"/>
    <w:tmpl w:val="EBA6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342D35"/>
    <w:multiLevelType w:val="hybridMultilevel"/>
    <w:tmpl w:val="F2A897DE"/>
    <w:lvl w:ilvl="0" w:tplc="ACBE6932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0C460C47"/>
    <w:multiLevelType w:val="hybridMultilevel"/>
    <w:tmpl w:val="5C1C3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5E1F45"/>
    <w:multiLevelType w:val="hybridMultilevel"/>
    <w:tmpl w:val="9D5E8ED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4">
    <w:nsid w:val="13623F3A"/>
    <w:multiLevelType w:val="multilevel"/>
    <w:tmpl w:val="906A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762E47"/>
    <w:multiLevelType w:val="hybridMultilevel"/>
    <w:tmpl w:val="1AD2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55AC6"/>
    <w:multiLevelType w:val="multilevel"/>
    <w:tmpl w:val="72F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3D7756"/>
    <w:multiLevelType w:val="multilevel"/>
    <w:tmpl w:val="015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3A3606"/>
    <w:multiLevelType w:val="multilevel"/>
    <w:tmpl w:val="910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A7003E"/>
    <w:multiLevelType w:val="multilevel"/>
    <w:tmpl w:val="0BD2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9B1DFF"/>
    <w:multiLevelType w:val="hybridMultilevel"/>
    <w:tmpl w:val="E71E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83A89"/>
    <w:multiLevelType w:val="hybridMultilevel"/>
    <w:tmpl w:val="7A0EE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EE06712"/>
    <w:multiLevelType w:val="multilevel"/>
    <w:tmpl w:val="5CB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BF5AE7"/>
    <w:multiLevelType w:val="multilevel"/>
    <w:tmpl w:val="393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392F30"/>
    <w:multiLevelType w:val="multilevel"/>
    <w:tmpl w:val="E0A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824380"/>
    <w:multiLevelType w:val="multilevel"/>
    <w:tmpl w:val="9D0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417305"/>
    <w:multiLevelType w:val="hybridMultilevel"/>
    <w:tmpl w:val="97B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7A5E4B"/>
    <w:multiLevelType w:val="multilevel"/>
    <w:tmpl w:val="553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02408A8"/>
    <w:multiLevelType w:val="multilevel"/>
    <w:tmpl w:val="7A0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0B1F08"/>
    <w:multiLevelType w:val="hybridMultilevel"/>
    <w:tmpl w:val="7716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8F54D7"/>
    <w:multiLevelType w:val="multilevel"/>
    <w:tmpl w:val="FEB6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4F569B"/>
    <w:multiLevelType w:val="multilevel"/>
    <w:tmpl w:val="86D0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8B7C2C"/>
    <w:multiLevelType w:val="hybridMultilevel"/>
    <w:tmpl w:val="52C0E6EE"/>
    <w:lvl w:ilvl="0" w:tplc="BE1E1A5A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9"/>
  </w:num>
  <w:num w:numId="5">
    <w:abstractNumId w:val="15"/>
  </w:num>
  <w:num w:numId="6">
    <w:abstractNumId w:val="8"/>
  </w:num>
  <w:num w:numId="7">
    <w:abstractNumId w:val="4"/>
  </w:num>
  <w:num w:numId="8">
    <w:abstractNumId w:val="14"/>
  </w:num>
  <w:num w:numId="9">
    <w:abstractNumId w:val="13"/>
  </w:num>
  <w:num w:numId="10">
    <w:abstractNumId w:val="11"/>
  </w:num>
  <w:num w:numId="11">
    <w:abstractNumId w:val="10"/>
  </w:num>
  <w:num w:numId="12">
    <w:abstractNumId w:val="17"/>
  </w:num>
  <w:num w:numId="13">
    <w:abstractNumId w:val="19"/>
  </w:num>
  <w:num w:numId="14">
    <w:abstractNumId w:val="3"/>
  </w:num>
  <w:num w:numId="15">
    <w:abstractNumId w:val="22"/>
  </w:num>
  <w:num w:numId="16">
    <w:abstractNumId w:val="20"/>
  </w:num>
  <w:num w:numId="17">
    <w:abstractNumId w:val="0"/>
  </w:num>
  <w:num w:numId="18">
    <w:abstractNumId w:val="21"/>
  </w:num>
  <w:num w:numId="19">
    <w:abstractNumId w:val="7"/>
  </w:num>
  <w:num w:numId="20">
    <w:abstractNumId w:val="6"/>
  </w:num>
  <w:num w:numId="21">
    <w:abstractNumId w:val="1"/>
  </w:num>
  <w:num w:numId="22">
    <w:abstractNumId w:val="2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D50"/>
    <w:rsid w:val="0000461E"/>
    <w:rsid w:val="0001244C"/>
    <w:rsid w:val="00012780"/>
    <w:rsid w:val="0001338B"/>
    <w:rsid w:val="000162C4"/>
    <w:rsid w:val="00016747"/>
    <w:rsid w:val="00020497"/>
    <w:rsid w:val="00022481"/>
    <w:rsid w:val="00022607"/>
    <w:rsid w:val="00022629"/>
    <w:rsid w:val="00024EA0"/>
    <w:rsid w:val="00024FAF"/>
    <w:rsid w:val="00025DF9"/>
    <w:rsid w:val="00026AA1"/>
    <w:rsid w:val="00035D46"/>
    <w:rsid w:val="000410F0"/>
    <w:rsid w:val="00044950"/>
    <w:rsid w:val="00046DAC"/>
    <w:rsid w:val="00053673"/>
    <w:rsid w:val="00055F13"/>
    <w:rsid w:val="00060350"/>
    <w:rsid w:val="00061006"/>
    <w:rsid w:val="00061F9B"/>
    <w:rsid w:val="00064AE7"/>
    <w:rsid w:val="00072522"/>
    <w:rsid w:val="00072A16"/>
    <w:rsid w:val="000762F5"/>
    <w:rsid w:val="00087FC0"/>
    <w:rsid w:val="00092BA6"/>
    <w:rsid w:val="00097C61"/>
    <w:rsid w:val="000A0E99"/>
    <w:rsid w:val="000A4FF6"/>
    <w:rsid w:val="000A74E8"/>
    <w:rsid w:val="000A7E1B"/>
    <w:rsid w:val="000B484F"/>
    <w:rsid w:val="000C2CD3"/>
    <w:rsid w:val="000C3A1E"/>
    <w:rsid w:val="000C500A"/>
    <w:rsid w:val="000C6EFE"/>
    <w:rsid w:val="000D060A"/>
    <w:rsid w:val="000D303A"/>
    <w:rsid w:val="000D335D"/>
    <w:rsid w:val="000E1AE9"/>
    <w:rsid w:val="000E1D13"/>
    <w:rsid w:val="000F05E1"/>
    <w:rsid w:val="000F1078"/>
    <w:rsid w:val="000F2EE9"/>
    <w:rsid w:val="000F5C8B"/>
    <w:rsid w:val="00100E13"/>
    <w:rsid w:val="001018A2"/>
    <w:rsid w:val="00101949"/>
    <w:rsid w:val="001019A6"/>
    <w:rsid w:val="00103364"/>
    <w:rsid w:val="001048C5"/>
    <w:rsid w:val="001101CF"/>
    <w:rsid w:val="001109DD"/>
    <w:rsid w:val="00113730"/>
    <w:rsid w:val="00121BFF"/>
    <w:rsid w:val="001246FA"/>
    <w:rsid w:val="00126F1F"/>
    <w:rsid w:val="001317FE"/>
    <w:rsid w:val="001337BF"/>
    <w:rsid w:val="00133E97"/>
    <w:rsid w:val="00136E74"/>
    <w:rsid w:val="001416DC"/>
    <w:rsid w:val="00141B0E"/>
    <w:rsid w:val="00142CCC"/>
    <w:rsid w:val="00146734"/>
    <w:rsid w:val="00146E5C"/>
    <w:rsid w:val="00147DC0"/>
    <w:rsid w:val="001535F0"/>
    <w:rsid w:val="00153D58"/>
    <w:rsid w:val="0015649A"/>
    <w:rsid w:val="0015719C"/>
    <w:rsid w:val="00160F88"/>
    <w:rsid w:val="0016556F"/>
    <w:rsid w:val="00165C5A"/>
    <w:rsid w:val="001708B4"/>
    <w:rsid w:val="00172276"/>
    <w:rsid w:val="00176A79"/>
    <w:rsid w:val="00177580"/>
    <w:rsid w:val="0018165F"/>
    <w:rsid w:val="00183700"/>
    <w:rsid w:val="00187EA6"/>
    <w:rsid w:val="00191135"/>
    <w:rsid w:val="00195050"/>
    <w:rsid w:val="001953E9"/>
    <w:rsid w:val="001A02D0"/>
    <w:rsid w:val="001A25C6"/>
    <w:rsid w:val="001A3C04"/>
    <w:rsid w:val="001A42C0"/>
    <w:rsid w:val="001A5113"/>
    <w:rsid w:val="001A56BA"/>
    <w:rsid w:val="001A62BC"/>
    <w:rsid w:val="001B3269"/>
    <w:rsid w:val="001B44D9"/>
    <w:rsid w:val="001B5F55"/>
    <w:rsid w:val="001B6E93"/>
    <w:rsid w:val="001C02CA"/>
    <w:rsid w:val="001C3678"/>
    <w:rsid w:val="001C579F"/>
    <w:rsid w:val="001C5A7A"/>
    <w:rsid w:val="001C7579"/>
    <w:rsid w:val="001C775E"/>
    <w:rsid w:val="001C7CFE"/>
    <w:rsid w:val="001D06AC"/>
    <w:rsid w:val="001D149B"/>
    <w:rsid w:val="001D1CFC"/>
    <w:rsid w:val="001D2B7A"/>
    <w:rsid w:val="001D3365"/>
    <w:rsid w:val="001D3846"/>
    <w:rsid w:val="001D3CD5"/>
    <w:rsid w:val="001D5524"/>
    <w:rsid w:val="001D7242"/>
    <w:rsid w:val="001E2861"/>
    <w:rsid w:val="001E374E"/>
    <w:rsid w:val="001E4123"/>
    <w:rsid w:val="001E4C14"/>
    <w:rsid w:val="001E57DB"/>
    <w:rsid w:val="001E7A26"/>
    <w:rsid w:val="001F25DB"/>
    <w:rsid w:val="001F2E3D"/>
    <w:rsid w:val="0020027B"/>
    <w:rsid w:val="00204B0E"/>
    <w:rsid w:val="00206E4C"/>
    <w:rsid w:val="00217C86"/>
    <w:rsid w:val="00221A6D"/>
    <w:rsid w:val="00221F6A"/>
    <w:rsid w:val="00225941"/>
    <w:rsid w:val="00225AA6"/>
    <w:rsid w:val="0022641C"/>
    <w:rsid w:val="00226452"/>
    <w:rsid w:val="00226E8C"/>
    <w:rsid w:val="00234254"/>
    <w:rsid w:val="00241713"/>
    <w:rsid w:val="0024442A"/>
    <w:rsid w:val="00245F42"/>
    <w:rsid w:val="00250128"/>
    <w:rsid w:val="00252B7A"/>
    <w:rsid w:val="00253149"/>
    <w:rsid w:val="002633AC"/>
    <w:rsid w:val="00265884"/>
    <w:rsid w:val="00266FCA"/>
    <w:rsid w:val="0026755E"/>
    <w:rsid w:val="00273DB1"/>
    <w:rsid w:val="00276E1D"/>
    <w:rsid w:val="002875D2"/>
    <w:rsid w:val="00287FA5"/>
    <w:rsid w:val="00287FEF"/>
    <w:rsid w:val="00291CE9"/>
    <w:rsid w:val="00292912"/>
    <w:rsid w:val="00293592"/>
    <w:rsid w:val="00295F6B"/>
    <w:rsid w:val="002A024E"/>
    <w:rsid w:val="002A1265"/>
    <w:rsid w:val="002A49D5"/>
    <w:rsid w:val="002A5872"/>
    <w:rsid w:val="002A5FD1"/>
    <w:rsid w:val="002B120F"/>
    <w:rsid w:val="002B24DC"/>
    <w:rsid w:val="002B4B46"/>
    <w:rsid w:val="002B4C8F"/>
    <w:rsid w:val="002B6240"/>
    <w:rsid w:val="002B7EAA"/>
    <w:rsid w:val="002C0023"/>
    <w:rsid w:val="002D3236"/>
    <w:rsid w:val="002E0D2E"/>
    <w:rsid w:val="002E1C15"/>
    <w:rsid w:val="002E1DEE"/>
    <w:rsid w:val="002E63B5"/>
    <w:rsid w:val="002F1F94"/>
    <w:rsid w:val="002F37D7"/>
    <w:rsid w:val="002F4C54"/>
    <w:rsid w:val="002F61B3"/>
    <w:rsid w:val="002F66C0"/>
    <w:rsid w:val="003035D0"/>
    <w:rsid w:val="00304C20"/>
    <w:rsid w:val="003059B4"/>
    <w:rsid w:val="0030765B"/>
    <w:rsid w:val="00307BE2"/>
    <w:rsid w:val="00313082"/>
    <w:rsid w:val="003149E1"/>
    <w:rsid w:val="0031799F"/>
    <w:rsid w:val="0033418F"/>
    <w:rsid w:val="00335B51"/>
    <w:rsid w:val="00336408"/>
    <w:rsid w:val="00340DD4"/>
    <w:rsid w:val="00342248"/>
    <w:rsid w:val="00347086"/>
    <w:rsid w:val="00353D94"/>
    <w:rsid w:val="003573D0"/>
    <w:rsid w:val="00357C5F"/>
    <w:rsid w:val="00361AB5"/>
    <w:rsid w:val="00362AE0"/>
    <w:rsid w:val="0036671A"/>
    <w:rsid w:val="0036795F"/>
    <w:rsid w:val="00367B3C"/>
    <w:rsid w:val="00370089"/>
    <w:rsid w:val="00373D07"/>
    <w:rsid w:val="00390FD0"/>
    <w:rsid w:val="00393963"/>
    <w:rsid w:val="003A0E90"/>
    <w:rsid w:val="003A1DCF"/>
    <w:rsid w:val="003A2A56"/>
    <w:rsid w:val="003B1E5E"/>
    <w:rsid w:val="003B2E74"/>
    <w:rsid w:val="003B5276"/>
    <w:rsid w:val="003C0598"/>
    <w:rsid w:val="003C1FFF"/>
    <w:rsid w:val="003C61E3"/>
    <w:rsid w:val="003C7AE8"/>
    <w:rsid w:val="003C7D50"/>
    <w:rsid w:val="003D0657"/>
    <w:rsid w:val="003D2FA3"/>
    <w:rsid w:val="003D5A26"/>
    <w:rsid w:val="003E1261"/>
    <w:rsid w:val="003E2D33"/>
    <w:rsid w:val="003E36A3"/>
    <w:rsid w:val="003E49AD"/>
    <w:rsid w:val="003E643F"/>
    <w:rsid w:val="003E6522"/>
    <w:rsid w:val="003F1948"/>
    <w:rsid w:val="003F4A0E"/>
    <w:rsid w:val="003F4AD3"/>
    <w:rsid w:val="003F58A7"/>
    <w:rsid w:val="00404190"/>
    <w:rsid w:val="004042A4"/>
    <w:rsid w:val="00406B0D"/>
    <w:rsid w:val="00407A62"/>
    <w:rsid w:val="00410CAA"/>
    <w:rsid w:val="004117FF"/>
    <w:rsid w:val="0041227F"/>
    <w:rsid w:val="00412BAD"/>
    <w:rsid w:val="00414B13"/>
    <w:rsid w:val="00417070"/>
    <w:rsid w:val="004170C2"/>
    <w:rsid w:val="004205FA"/>
    <w:rsid w:val="00421661"/>
    <w:rsid w:val="004234C0"/>
    <w:rsid w:val="004240DD"/>
    <w:rsid w:val="004263FE"/>
    <w:rsid w:val="00427C6F"/>
    <w:rsid w:val="00431A7A"/>
    <w:rsid w:val="00432884"/>
    <w:rsid w:val="004342AB"/>
    <w:rsid w:val="004360F3"/>
    <w:rsid w:val="00440D8F"/>
    <w:rsid w:val="0044257D"/>
    <w:rsid w:val="0044482F"/>
    <w:rsid w:val="00446F7C"/>
    <w:rsid w:val="00451BC1"/>
    <w:rsid w:val="004534C7"/>
    <w:rsid w:val="0046129E"/>
    <w:rsid w:val="00462E01"/>
    <w:rsid w:val="00464938"/>
    <w:rsid w:val="00465CC4"/>
    <w:rsid w:val="00466952"/>
    <w:rsid w:val="004669BA"/>
    <w:rsid w:val="00467B00"/>
    <w:rsid w:val="004700E5"/>
    <w:rsid w:val="00470C93"/>
    <w:rsid w:val="00477AEF"/>
    <w:rsid w:val="0048595D"/>
    <w:rsid w:val="00487F40"/>
    <w:rsid w:val="00494017"/>
    <w:rsid w:val="00495740"/>
    <w:rsid w:val="004965D7"/>
    <w:rsid w:val="004968F4"/>
    <w:rsid w:val="004A0EC0"/>
    <w:rsid w:val="004A1C4E"/>
    <w:rsid w:val="004A66F7"/>
    <w:rsid w:val="004A6B31"/>
    <w:rsid w:val="004B2500"/>
    <w:rsid w:val="004C1577"/>
    <w:rsid w:val="004C283D"/>
    <w:rsid w:val="004C330F"/>
    <w:rsid w:val="004C5A3E"/>
    <w:rsid w:val="004D11BB"/>
    <w:rsid w:val="004D2557"/>
    <w:rsid w:val="004D6955"/>
    <w:rsid w:val="004D773E"/>
    <w:rsid w:val="004D7B81"/>
    <w:rsid w:val="004E44DD"/>
    <w:rsid w:val="004E7855"/>
    <w:rsid w:val="004F0672"/>
    <w:rsid w:val="004F2032"/>
    <w:rsid w:val="004F2D59"/>
    <w:rsid w:val="004F2FBF"/>
    <w:rsid w:val="004F3E7F"/>
    <w:rsid w:val="00500166"/>
    <w:rsid w:val="00504FEB"/>
    <w:rsid w:val="00506B71"/>
    <w:rsid w:val="005100C2"/>
    <w:rsid w:val="00510CF3"/>
    <w:rsid w:val="005171FF"/>
    <w:rsid w:val="005243C8"/>
    <w:rsid w:val="00525832"/>
    <w:rsid w:val="00526522"/>
    <w:rsid w:val="00526F51"/>
    <w:rsid w:val="00527BB0"/>
    <w:rsid w:val="005363FB"/>
    <w:rsid w:val="005374A4"/>
    <w:rsid w:val="005375FC"/>
    <w:rsid w:val="00547976"/>
    <w:rsid w:val="00547FE0"/>
    <w:rsid w:val="00550A61"/>
    <w:rsid w:val="00553E49"/>
    <w:rsid w:val="00557322"/>
    <w:rsid w:val="005613B4"/>
    <w:rsid w:val="00561F1C"/>
    <w:rsid w:val="00562B0F"/>
    <w:rsid w:val="0056664B"/>
    <w:rsid w:val="0057342B"/>
    <w:rsid w:val="0058068A"/>
    <w:rsid w:val="0058100F"/>
    <w:rsid w:val="005812D9"/>
    <w:rsid w:val="00583CF7"/>
    <w:rsid w:val="005845C7"/>
    <w:rsid w:val="005862F3"/>
    <w:rsid w:val="0058664C"/>
    <w:rsid w:val="00586983"/>
    <w:rsid w:val="00587C16"/>
    <w:rsid w:val="00593AA2"/>
    <w:rsid w:val="00597366"/>
    <w:rsid w:val="005A069E"/>
    <w:rsid w:val="005A7E15"/>
    <w:rsid w:val="005B07B7"/>
    <w:rsid w:val="005B2F27"/>
    <w:rsid w:val="005B40EE"/>
    <w:rsid w:val="005B7D59"/>
    <w:rsid w:val="005C2E2F"/>
    <w:rsid w:val="005C44BF"/>
    <w:rsid w:val="005C46A2"/>
    <w:rsid w:val="005C4F8D"/>
    <w:rsid w:val="005D1FEE"/>
    <w:rsid w:val="005D3978"/>
    <w:rsid w:val="005D6C71"/>
    <w:rsid w:val="005D7F8B"/>
    <w:rsid w:val="005E2B24"/>
    <w:rsid w:val="005E4B3F"/>
    <w:rsid w:val="005E4C15"/>
    <w:rsid w:val="005E6A87"/>
    <w:rsid w:val="005F20CD"/>
    <w:rsid w:val="005F2FAC"/>
    <w:rsid w:val="005F5EF1"/>
    <w:rsid w:val="00600D6F"/>
    <w:rsid w:val="006062F8"/>
    <w:rsid w:val="00610B0A"/>
    <w:rsid w:val="00611BC1"/>
    <w:rsid w:val="00611D7F"/>
    <w:rsid w:val="00613D4D"/>
    <w:rsid w:val="006149E1"/>
    <w:rsid w:val="00621F70"/>
    <w:rsid w:val="00630EC3"/>
    <w:rsid w:val="0063213F"/>
    <w:rsid w:val="0063234B"/>
    <w:rsid w:val="00633EF5"/>
    <w:rsid w:val="00635B54"/>
    <w:rsid w:val="006406BB"/>
    <w:rsid w:val="00641B84"/>
    <w:rsid w:val="00641CF1"/>
    <w:rsid w:val="00642856"/>
    <w:rsid w:val="00642C89"/>
    <w:rsid w:val="006456DF"/>
    <w:rsid w:val="00647B5B"/>
    <w:rsid w:val="00650D20"/>
    <w:rsid w:val="00654DDF"/>
    <w:rsid w:val="0065674F"/>
    <w:rsid w:val="006570A2"/>
    <w:rsid w:val="00661325"/>
    <w:rsid w:val="00661FA6"/>
    <w:rsid w:val="0066563B"/>
    <w:rsid w:val="006656C9"/>
    <w:rsid w:val="00667AE5"/>
    <w:rsid w:val="006702D4"/>
    <w:rsid w:val="00670CBE"/>
    <w:rsid w:val="00672D62"/>
    <w:rsid w:val="00673753"/>
    <w:rsid w:val="00675347"/>
    <w:rsid w:val="00676462"/>
    <w:rsid w:val="00676F1B"/>
    <w:rsid w:val="00680F6D"/>
    <w:rsid w:val="0068380F"/>
    <w:rsid w:val="00683936"/>
    <w:rsid w:val="0068400E"/>
    <w:rsid w:val="0069059E"/>
    <w:rsid w:val="00691CB9"/>
    <w:rsid w:val="00693E96"/>
    <w:rsid w:val="006959D5"/>
    <w:rsid w:val="006A0DC0"/>
    <w:rsid w:val="006A1859"/>
    <w:rsid w:val="006A19DC"/>
    <w:rsid w:val="006A3778"/>
    <w:rsid w:val="006A38D4"/>
    <w:rsid w:val="006A7969"/>
    <w:rsid w:val="006A7CF0"/>
    <w:rsid w:val="006B06A0"/>
    <w:rsid w:val="006B2EAC"/>
    <w:rsid w:val="006B3787"/>
    <w:rsid w:val="006B6CBB"/>
    <w:rsid w:val="006C2C6A"/>
    <w:rsid w:val="006C42E6"/>
    <w:rsid w:val="006C6A1D"/>
    <w:rsid w:val="006C709C"/>
    <w:rsid w:val="006C7A15"/>
    <w:rsid w:val="006C7DB8"/>
    <w:rsid w:val="006D035E"/>
    <w:rsid w:val="006D14CF"/>
    <w:rsid w:val="006D1FA1"/>
    <w:rsid w:val="006D22F3"/>
    <w:rsid w:val="006D394B"/>
    <w:rsid w:val="006D6F91"/>
    <w:rsid w:val="006E3CDB"/>
    <w:rsid w:val="006E4642"/>
    <w:rsid w:val="006E5D8A"/>
    <w:rsid w:val="006F21D0"/>
    <w:rsid w:val="006F3C08"/>
    <w:rsid w:val="006F7643"/>
    <w:rsid w:val="007015A1"/>
    <w:rsid w:val="00701C40"/>
    <w:rsid w:val="0070530D"/>
    <w:rsid w:val="007055DA"/>
    <w:rsid w:val="00712B4E"/>
    <w:rsid w:val="00713D3E"/>
    <w:rsid w:val="0071439F"/>
    <w:rsid w:val="00716225"/>
    <w:rsid w:val="0072318B"/>
    <w:rsid w:val="00723EDB"/>
    <w:rsid w:val="0072405D"/>
    <w:rsid w:val="00724964"/>
    <w:rsid w:val="00724F11"/>
    <w:rsid w:val="00726BEA"/>
    <w:rsid w:val="00726F0C"/>
    <w:rsid w:val="00732301"/>
    <w:rsid w:val="0073768C"/>
    <w:rsid w:val="00740145"/>
    <w:rsid w:val="0074363F"/>
    <w:rsid w:val="007438F1"/>
    <w:rsid w:val="00744821"/>
    <w:rsid w:val="00746CA7"/>
    <w:rsid w:val="0074749B"/>
    <w:rsid w:val="0075163B"/>
    <w:rsid w:val="0075235E"/>
    <w:rsid w:val="00752949"/>
    <w:rsid w:val="00755481"/>
    <w:rsid w:val="0077131A"/>
    <w:rsid w:val="007814F3"/>
    <w:rsid w:val="00782512"/>
    <w:rsid w:val="00786CED"/>
    <w:rsid w:val="00787889"/>
    <w:rsid w:val="00787988"/>
    <w:rsid w:val="00793B29"/>
    <w:rsid w:val="00793DEF"/>
    <w:rsid w:val="00794AD2"/>
    <w:rsid w:val="00795557"/>
    <w:rsid w:val="007A3158"/>
    <w:rsid w:val="007A47F0"/>
    <w:rsid w:val="007B55C8"/>
    <w:rsid w:val="007C0B95"/>
    <w:rsid w:val="007C0C29"/>
    <w:rsid w:val="007C171A"/>
    <w:rsid w:val="007C2132"/>
    <w:rsid w:val="007C460E"/>
    <w:rsid w:val="007C47AD"/>
    <w:rsid w:val="007C575D"/>
    <w:rsid w:val="007C5A37"/>
    <w:rsid w:val="007C6AB9"/>
    <w:rsid w:val="007D0708"/>
    <w:rsid w:val="007D2B04"/>
    <w:rsid w:val="007D357B"/>
    <w:rsid w:val="007D4058"/>
    <w:rsid w:val="007D5C5D"/>
    <w:rsid w:val="007D75A8"/>
    <w:rsid w:val="007E125C"/>
    <w:rsid w:val="007E6DCF"/>
    <w:rsid w:val="007F26A8"/>
    <w:rsid w:val="007F3017"/>
    <w:rsid w:val="007F61CF"/>
    <w:rsid w:val="007F67C3"/>
    <w:rsid w:val="00800707"/>
    <w:rsid w:val="00801BDF"/>
    <w:rsid w:val="00803874"/>
    <w:rsid w:val="00803C72"/>
    <w:rsid w:val="0080498E"/>
    <w:rsid w:val="00806F5F"/>
    <w:rsid w:val="008201C7"/>
    <w:rsid w:val="00821586"/>
    <w:rsid w:val="00830985"/>
    <w:rsid w:val="008327BD"/>
    <w:rsid w:val="0083301F"/>
    <w:rsid w:val="008347BE"/>
    <w:rsid w:val="00835EA5"/>
    <w:rsid w:val="00840A98"/>
    <w:rsid w:val="0084482F"/>
    <w:rsid w:val="00847E14"/>
    <w:rsid w:val="00852346"/>
    <w:rsid w:val="00854E30"/>
    <w:rsid w:val="00861F68"/>
    <w:rsid w:val="00864756"/>
    <w:rsid w:val="0086685D"/>
    <w:rsid w:val="00866929"/>
    <w:rsid w:val="00867DC8"/>
    <w:rsid w:val="00870E19"/>
    <w:rsid w:val="008763B3"/>
    <w:rsid w:val="00882DEE"/>
    <w:rsid w:val="0088307C"/>
    <w:rsid w:val="0088583A"/>
    <w:rsid w:val="00886C9D"/>
    <w:rsid w:val="00887B3C"/>
    <w:rsid w:val="0089001D"/>
    <w:rsid w:val="008918F0"/>
    <w:rsid w:val="00893C29"/>
    <w:rsid w:val="008A00C3"/>
    <w:rsid w:val="008A5B5C"/>
    <w:rsid w:val="008A6538"/>
    <w:rsid w:val="008B60D5"/>
    <w:rsid w:val="008B641D"/>
    <w:rsid w:val="008C07A7"/>
    <w:rsid w:val="008C43A2"/>
    <w:rsid w:val="008C51AF"/>
    <w:rsid w:val="008C7115"/>
    <w:rsid w:val="008C7124"/>
    <w:rsid w:val="008D075D"/>
    <w:rsid w:val="008D2449"/>
    <w:rsid w:val="008D62CD"/>
    <w:rsid w:val="008D63A1"/>
    <w:rsid w:val="008E1399"/>
    <w:rsid w:val="008E7DA8"/>
    <w:rsid w:val="008F1119"/>
    <w:rsid w:val="008F260F"/>
    <w:rsid w:val="008F38B1"/>
    <w:rsid w:val="008F62AA"/>
    <w:rsid w:val="00902CD9"/>
    <w:rsid w:val="00902FD4"/>
    <w:rsid w:val="00903A71"/>
    <w:rsid w:val="00907CC1"/>
    <w:rsid w:val="0091005B"/>
    <w:rsid w:val="00912971"/>
    <w:rsid w:val="00913779"/>
    <w:rsid w:val="0091377D"/>
    <w:rsid w:val="009177AA"/>
    <w:rsid w:val="0092358D"/>
    <w:rsid w:val="00927B77"/>
    <w:rsid w:val="00930798"/>
    <w:rsid w:val="009364D4"/>
    <w:rsid w:val="00940B47"/>
    <w:rsid w:val="009413BC"/>
    <w:rsid w:val="00941700"/>
    <w:rsid w:val="00944021"/>
    <w:rsid w:val="0094533C"/>
    <w:rsid w:val="009459BD"/>
    <w:rsid w:val="009506E9"/>
    <w:rsid w:val="009519C7"/>
    <w:rsid w:val="00954ADB"/>
    <w:rsid w:val="009557D6"/>
    <w:rsid w:val="00957C83"/>
    <w:rsid w:val="00960C49"/>
    <w:rsid w:val="009625AA"/>
    <w:rsid w:val="0097359A"/>
    <w:rsid w:val="00973D0A"/>
    <w:rsid w:val="00975C0E"/>
    <w:rsid w:val="009760FA"/>
    <w:rsid w:val="00984E2D"/>
    <w:rsid w:val="00990119"/>
    <w:rsid w:val="009965EE"/>
    <w:rsid w:val="009966A6"/>
    <w:rsid w:val="00996F2F"/>
    <w:rsid w:val="009A401D"/>
    <w:rsid w:val="009A425B"/>
    <w:rsid w:val="009A437C"/>
    <w:rsid w:val="009A48F3"/>
    <w:rsid w:val="009A7862"/>
    <w:rsid w:val="009B2403"/>
    <w:rsid w:val="009B265A"/>
    <w:rsid w:val="009B33E2"/>
    <w:rsid w:val="009B34D0"/>
    <w:rsid w:val="009B4CEB"/>
    <w:rsid w:val="009B77FB"/>
    <w:rsid w:val="009C52B4"/>
    <w:rsid w:val="009D118A"/>
    <w:rsid w:val="009D4DD4"/>
    <w:rsid w:val="009E2BF6"/>
    <w:rsid w:val="009F2F92"/>
    <w:rsid w:val="009F3DEA"/>
    <w:rsid w:val="009F5423"/>
    <w:rsid w:val="009F5E50"/>
    <w:rsid w:val="009F6027"/>
    <w:rsid w:val="009F6574"/>
    <w:rsid w:val="009F76EB"/>
    <w:rsid w:val="00A0397C"/>
    <w:rsid w:val="00A10300"/>
    <w:rsid w:val="00A11F4F"/>
    <w:rsid w:val="00A131D2"/>
    <w:rsid w:val="00A17038"/>
    <w:rsid w:val="00A215FC"/>
    <w:rsid w:val="00A23437"/>
    <w:rsid w:val="00A25154"/>
    <w:rsid w:val="00A269CD"/>
    <w:rsid w:val="00A274BA"/>
    <w:rsid w:val="00A275B8"/>
    <w:rsid w:val="00A3138F"/>
    <w:rsid w:val="00A327DF"/>
    <w:rsid w:val="00A330F1"/>
    <w:rsid w:val="00A35FF8"/>
    <w:rsid w:val="00A41CD2"/>
    <w:rsid w:val="00A434D9"/>
    <w:rsid w:val="00A45980"/>
    <w:rsid w:val="00A509B6"/>
    <w:rsid w:val="00A518C5"/>
    <w:rsid w:val="00A519FB"/>
    <w:rsid w:val="00A549FD"/>
    <w:rsid w:val="00A56D0B"/>
    <w:rsid w:val="00A5783C"/>
    <w:rsid w:val="00A63D3E"/>
    <w:rsid w:val="00A63F79"/>
    <w:rsid w:val="00A64D49"/>
    <w:rsid w:val="00A67F11"/>
    <w:rsid w:val="00A7003A"/>
    <w:rsid w:val="00A735D1"/>
    <w:rsid w:val="00A83D23"/>
    <w:rsid w:val="00A87190"/>
    <w:rsid w:val="00A92A9A"/>
    <w:rsid w:val="00A94396"/>
    <w:rsid w:val="00A97E2B"/>
    <w:rsid w:val="00AA603E"/>
    <w:rsid w:val="00AB175B"/>
    <w:rsid w:val="00AB622A"/>
    <w:rsid w:val="00AB63FF"/>
    <w:rsid w:val="00AB6B22"/>
    <w:rsid w:val="00AC5541"/>
    <w:rsid w:val="00AC6D81"/>
    <w:rsid w:val="00AD58D5"/>
    <w:rsid w:val="00AD6A31"/>
    <w:rsid w:val="00AD6D0F"/>
    <w:rsid w:val="00AE0DC6"/>
    <w:rsid w:val="00AE1BEA"/>
    <w:rsid w:val="00AE1C6A"/>
    <w:rsid w:val="00AF7E02"/>
    <w:rsid w:val="00B00273"/>
    <w:rsid w:val="00B00BCA"/>
    <w:rsid w:val="00B076ED"/>
    <w:rsid w:val="00B1472F"/>
    <w:rsid w:val="00B14A7F"/>
    <w:rsid w:val="00B14F51"/>
    <w:rsid w:val="00B177D8"/>
    <w:rsid w:val="00B2241A"/>
    <w:rsid w:val="00B237F6"/>
    <w:rsid w:val="00B24F94"/>
    <w:rsid w:val="00B37021"/>
    <w:rsid w:val="00B372EA"/>
    <w:rsid w:val="00B373DD"/>
    <w:rsid w:val="00B40457"/>
    <w:rsid w:val="00B40CEA"/>
    <w:rsid w:val="00B44927"/>
    <w:rsid w:val="00B467EF"/>
    <w:rsid w:val="00B47F53"/>
    <w:rsid w:val="00B50F81"/>
    <w:rsid w:val="00B60B3B"/>
    <w:rsid w:val="00B67CAB"/>
    <w:rsid w:val="00B70BE5"/>
    <w:rsid w:val="00B71E9A"/>
    <w:rsid w:val="00B75208"/>
    <w:rsid w:val="00B77416"/>
    <w:rsid w:val="00B80782"/>
    <w:rsid w:val="00B807BA"/>
    <w:rsid w:val="00B80D3C"/>
    <w:rsid w:val="00B821A1"/>
    <w:rsid w:val="00B82A08"/>
    <w:rsid w:val="00B863BA"/>
    <w:rsid w:val="00B87571"/>
    <w:rsid w:val="00B9239C"/>
    <w:rsid w:val="00B935D2"/>
    <w:rsid w:val="00B96B39"/>
    <w:rsid w:val="00BA0540"/>
    <w:rsid w:val="00BA0851"/>
    <w:rsid w:val="00BA0AC8"/>
    <w:rsid w:val="00BA0F94"/>
    <w:rsid w:val="00BA6C38"/>
    <w:rsid w:val="00BA7CB5"/>
    <w:rsid w:val="00BB207A"/>
    <w:rsid w:val="00BB4222"/>
    <w:rsid w:val="00BB68B2"/>
    <w:rsid w:val="00BB7AB3"/>
    <w:rsid w:val="00BC0177"/>
    <w:rsid w:val="00BC4263"/>
    <w:rsid w:val="00BC6C70"/>
    <w:rsid w:val="00BD2446"/>
    <w:rsid w:val="00BD4C7D"/>
    <w:rsid w:val="00BD4D09"/>
    <w:rsid w:val="00BE1BC7"/>
    <w:rsid w:val="00BE4D42"/>
    <w:rsid w:val="00BF2290"/>
    <w:rsid w:val="00BF30DE"/>
    <w:rsid w:val="00BF623C"/>
    <w:rsid w:val="00BF7464"/>
    <w:rsid w:val="00C00E98"/>
    <w:rsid w:val="00C0339A"/>
    <w:rsid w:val="00C036BC"/>
    <w:rsid w:val="00C04ADC"/>
    <w:rsid w:val="00C0762E"/>
    <w:rsid w:val="00C07B25"/>
    <w:rsid w:val="00C131D0"/>
    <w:rsid w:val="00C13BA6"/>
    <w:rsid w:val="00C24439"/>
    <w:rsid w:val="00C25265"/>
    <w:rsid w:val="00C260DD"/>
    <w:rsid w:val="00C26CD5"/>
    <w:rsid w:val="00C31ABF"/>
    <w:rsid w:val="00C32024"/>
    <w:rsid w:val="00C3230D"/>
    <w:rsid w:val="00C32B04"/>
    <w:rsid w:val="00C37865"/>
    <w:rsid w:val="00C44EA5"/>
    <w:rsid w:val="00C52E9B"/>
    <w:rsid w:val="00C60A76"/>
    <w:rsid w:val="00C62A03"/>
    <w:rsid w:val="00C6533B"/>
    <w:rsid w:val="00C65ADD"/>
    <w:rsid w:val="00C66DE1"/>
    <w:rsid w:val="00C73E1D"/>
    <w:rsid w:val="00C74041"/>
    <w:rsid w:val="00C753D4"/>
    <w:rsid w:val="00C76AB9"/>
    <w:rsid w:val="00C77E9B"/>
    <w:rsid w:val="00C80F97"/>
    <w:rsid w:val="00C81167"/>
    <w:rsid w:val="00C850B4"/>
    <w:rsid w:val="00C8528A"/>
    <w:rsid w:val="00C8616A"/>
    <w:rsid w:val="00C91015"/>
    <w:rsid w:val="00C9377E"/>
    <w:rsid w:val="00C9474F"/>
    <w:rsid w:val="00C97F4A"/>
    <w:rsid w:val="00CA4037"/>
    <w:rsid w:val="00CA6E4D"/>
    <w:rsid w:val="00CA717C"/>
    <w:rsid w:val="00CB50D3"/>
    <w:rsid w:val="00CB566E"/>
    <w:rsid w:val="00CB7BFB"/>
    <w:rsid w:val="00CC2039"/>
    <w:rsid w:val="00CD2F46"/>
    <w:rsid w:val="00CD3A2E"/>
    <w:rsid w:val="00CE1734"/>
    <w:rsid w:val="00CE4576"/>
    <w:rsid w:val="00CF13C9"/>
    <w:rsid w:val="00CF1818"/>
    <w:rsid w:val="00CF3028"/>
    <w:rsid w:val="00CF3BD8"/>
    <w:rsid w:val="00CF55C3"/>
    <w:rsid w:val="00CF730E"/>
    <w:rsid w:val="00D026D5"/>
    <w:rsid w:val="00D04BCF"/>
    <w:rsid w:val="00D103C6"/>
    <w:rsid w:val="00D13EE1"/>
    <w:rsid w:val="00D24598"/>
    <w:rsid w:val="00D33D9A"/>
    <w:rsid w:val="00D354F0"/>
    <w:rsid w:val="00D37938"/>
    <w:rsid w:val="00D428CE"/>
    <w:rsid w:val="00D43AFE"/>
    <w:rsid w:val="00D4407C"/>
    <w:rsid w:val="00D5155F"/>
    <w:rsid w:val="00D54DFB"/>
    <w:rsid w:val="00D56246"/>
    <w:rsid w:val="00D57880"/>
    <w:rsid w:val="00D66C16"/>
    <w:rsid w:val="00D710F7"/>
    <w:rsid w:val="00D71AC5"/>
    <w:rsid w:val="00D72A3C"/>
    <w:rsid w:val="00D7309A"/>
    <w:rsid w:val="00D86DE0"/>
    <w:rsid w:val="00D9097B"/>
    <w:rsid w:val="00D91B6C"/>
    <w:rsid w:val="00D94043"/>
    <w:rsid w:val="00D96A7C"/>
    <w:rsid w:val="00DA1178"/>
    <w:rsid w:val="00DB567F"/>
    <w:rsid w:val="00DB5AC5"/>
    <w:rsid w:val="00DB7C28"/>
    <w:rsid w:val="00DC03A0"/>
    <w:rsid w:val="00DC0C11"/>
    <w:rsid w:val="00DC1FE5"/>
    <w:rsid w:val="00DC5EE3"/>
    <w:rsid w:val="00DC605E"/>
    <w:rsid w:val="00DC7722"/>
    <w:rsid w:val="00DC77BB"/>
    <w:rsid w:val="00DD28E3"/>
    <w:rsid w:val="00DD3E37"/>
    <w:rsid w:val="00DE1E2C"/>
    <w:rsid w:val="00DE20EA"/>
    <w:rsid w:val="00DE3831"/>
    <w:rsid w:val="00DE7FF6"/>
    <w:rsid w:val="00DF0CBA"/>
    <w:rsid w:val="00DF7868"/>
    <w:rsid w:val="00E01992"/>
    <w:rsid w:val="00E04B71"/>
    <w:rsid w:val="00E073FD"/>
    <w:rsid w:val="00E1071C"/>
    <w:rsid w:val="00E10A20"/>
    <w:rsid w:val="00E10C3C"/>
    <w:rsid w:val="00E12575"/>
    <w:rsid w:val="00E141A9"/>
    <w:rsid w:val="00E218F5"/>
    <w:rsid w:val="00E25266"/>
    <w:rsid w:val="00E2650A"/>
    <w:rsid w:val="00E274B3"/>
    <w:rsid w:val="00E2768E"/>
    <w:rsid w:val="00E30005"/>
    <w:rsid w:val="00E30881"/>
    <w:rsid w:val="00E31A70"/>
    <w:rsid w:val="00E32C1D"/>
    <w:rsid w:val="00E40862"/>
    <w:rsid w:val="00E411BE"/>
    <w:rsid w:val="00E45D0A"/>
    <w:rsid w:val="00E46ACB"/>
    <w:rsid w:val="00E559AF"/>
    <w:rsid w:val="00E57308"/>
    <w:rsid w:val="00E6133B"/>
    <w:rsid w:val="00E644C1"/>
    <w:rsid w:val="00E6642B"/>
    <w:rsid w:val="00E744BC"/>
    <w:rsid w:val="00E74CD0"/>
    <w:rsid w:val="00E77F5D"/>
    <w:rsid w:val="00E81D42"/>
    <w:rsid w:val="00E90907"/>
    <w:rsid w:val="00E92CDC"/>
    <w:rsid w:val="00EA26DD"/>
    <w:rsid w:val="00EA49E6"/>
    <w:rsid w:val="00EA64CF"/>
    <w:rsid w:val="00EB36CC"/>
    <w:rsid w:val="00EB53A9"/>
    <w:rsid w:val="00EB5513"/>
    <w:rsid w:val="00EC0CBA"/>
    <w:rsid w:val="00EC0E4F"/>
    <w:rsid w:val="00EC3B2B"/>
    <w:rsid w:val="00EC43B4"/>
    <w:rsid w:val="00EC45FE"/>
    <w:rsid w:val="00EC5D1B"/>
    <w:rsid w:val="00EC74CB"/>
    <w:rsid w:val="00EC760D"/>
    <w:rsid w:val="00ED518A"/>
    <w:rsid w:val="00EE094A"/>
    <w:rsid w:val="00EE0ABE"/>
    <w:rsid w:val="00EE3516"/>
    <w:rsid w:val="00EE3DD6"/>
    <w:rsid w:val="00EF0C63"/>
    <w:rsid w:val="00EF2AF8"/>
    <w:rsid w:val="00EF505C"/>
    <w:rsid w:val="00EF671E"/>
    <w:rsid w:val="00F00FA3"/>
    <w:rsid w:val="00F01A24"/>
    <w:rsid w:val="00F02762"/>
    <w:rsid w:val="00F03072"/>
    <w:rsid w:val="00F0470E"/>
    <w:rsid w:val="00F04C70"/>
    <w:rsid w:val="00F06C68"/>
    <w:rsid w:val="00F06CDE"/>
    <w:rsid w:val="00F101DC"/>
    <w:rsid w:val="00F11534"/>
    <w:rsid w:val="00F11A15"/>
    <w:rsid w:val="00F13877"/>
    <w:rsid w:val="00F22BEA"/>
    <w:rsid w:val="00F22C60"/>
    <w:rsid w:val="00F24E0D"/>
    <w:rsid w:val="00F27C92"/>
    <w:rsid w:val="00F3405C"/>
    <w:rsid w:val="00F4332D"/>
    <w:rsid w:val="00F44449"/>
    <w:rsid w:val="00F44F1F"/>
    <w:rsid w:val="00F45FA3"/>
    <w:rsid w:val="00F526DE"/>
    <w:rsid w:val="00F540B6"/>
    <w:rsid w:val="00F63CEB"/>
    <w:rsid w:val="00F65F97"/>
    <w:rsid w:val="00F65FBF"/>
    <w:rsid w:val="00F71FE1"/>
    <w:rsid w:val="00F73A28"/>
    <w:rsid w:val="00F73D98"/>
    <w:rsid w:val="00F75809"/>
    <w:rsid w:val="00F7716B"/>
    <w:rsid w:val="00F80368"/>
    <w:rsid w:val="00F81EA3"/>
    <w:rsid w:val="00F8428D"/>
    <w:rsid w:val="00F848B2"/>
    <w:rsid w:val="00F90E1C"/>
    <w:rsid w:val="00F91C38"/>
    <w:rsid w:val="00F91EFF"/>
    <w:rsid w:val="00F929D6"/>
    <w:rsid w:val="00F92D84"/>
    <w:rsid w:val="00F93373"/>
    <w:rsid w:val="00F93499"/>
    <w:rsid w:val="00F94A0E"/>
    <w:rsid w:val="00F957FC"/>
    <w:rsid w:val="00F97292"/>
    <w:rsid w:val="00FA0FF6"/>
    <w:rsid w:val="00FA4EA8"/>
    <w:rsid w:val="00FB11A3"/>
    <w:rsid w:val="00FB16E5"/>
    <w:rsid w:val="00FB3080"/>
    <w:rsid w:val="00FB4D4B"/>
    <w:rsid w:val="00FB64CE"/>
    <w:rsid w:val="00FB69DA"/>
    <w:rsid w:val="00FB6E16"/>
    <w:rsid w:val="00FC1CDA"/>
    <w:rsid w:val="00FC4F2C"/>
    <w:rsid w:val="00FC65E3"/>
    <w:rsid w:val="00FD0AC0"/>
    <w:rsid w:val="00FD1F78"/>
    <w:rsid w:val="00FD2D8C"/>
    <w:rsid w:val="00FD5339"/>
    <w:rsid w:val="00FD5B4A"/>
    <w:rsid w:val="00FE1F12"/>
    <w:rsid w:val="00FE328C"/>
    <w:rsid w:val="00FF2EF0"/>
    <w:rsid w:val="00FF5502"/>
    <w:rsid w:val="00FF7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>
      <o:colormenu v:ext="edit" fillcolor="none [3212]" strokecolor="none"/>
    </o:shapedefaults>
    <o:shapelayout v:ext="edit">
      <o:idmap v:ext="edit" data="1"/>
      <o:rules v:ext="edit">
        <o:r id="V:Rule46" type="connector" idref="#_x0000_s1186"/>
        <o:r id="V:Rule47" type="connector" idref="#_x0000_s1161"/>
        <o:r id="V:Rule48" type="connector" idref="#_x0000_s1106"/>
        <o:r id="V:Rule49" type="connector" idref="#_x0000_s1141"/>
        <o:r id="V:Rule50" type="connector" idref="#_x0000_s1128"/>
        <o:r id="V:Rule51" type="connector" idref="#_x0000_s1111"/>
        <o:r id="V:Rule52" type="connector" idref="#_x0000_s1049"/>
        <o:r id="V:Rule53" type="connector" idref="#_x0000_s1053"/>
        <o:r id="V:Rule54" type="connector" idref="#_x0000_s1191"/>
        <o:r id="V:Rule55" type="connector" idref="#_x0000_s1055"/>
        <o:r id="V:Rule56" type="connector" idref="#_x0000_s1138"/>
        <o:r id="V:Rule57" type="connector" idref="#_x0000_s1065"/>
        <o:r id="V:Rule58" type="connector" idref="#_x0000_s1064"/>
        <o:r id="V:Rule59" type="connector" idref="#_x0000_s1107"/>
        <o:r id="V:Rule60" type="connector" idref="#_x0000_s1155"/>
        <o:r id="V:Rule61" type="connector" idref="#_x0000_s1149"/>
        <o:r id="V:Rule62" type="connector" idref="#_x0000_s1163"/>
        <o:r id="V:Rule63" type="connector" idref="#_x0000_s1142"/>
        <o:r id="V:Rule64" type="connector" idref="#_x0000_s1160"/>
        <o:r id="V:Rule65" type="connector" idref="#_x0000_s1157"/>
        <o:r id="V:Rule66" type="connector" idref="#_x0000_s1058"/>
        <o:r id="V:Rule67" type="connector" idref="#_x0000_s1108"/>
        <o:r id="V:Rule68" type="connector" idref="#_x0000_s1061"/>
        <o:r id="V:Rule69" type="connector" idref="#_x0000_s1132"/>
        <o:r id="V:Rule70" type="connector" idref="#_x0000_s1050"/>
        <o:r id="V:Rule71" type="connector" idref="#_x0000_s1139"/>
        <o:r id="V:Rule72" type="connector" idref="#_x0000_s1130"/>
        <o:r id="V:Rule73" type="connector" idref="#_x0000_s1129"/>
        <o:r id="V:Rule74" type="connector" idref="#_x0000_s1062"/>
        <o:r id="V:Rule75" type="connector" idref="#_x0000_s1066"/>
        <o:r id="V:Rule76" type="connector" idref="#_x0000_s1056"/>
        <o:r id="V:Rule77" type="connector" idref="#_x0000_s1192"/>
        <o:r id="V:Rule78" type="connector" idref="#_x0000_s1190"/>
        <o:r id="V:Rule79" type="connector" idref="#_x0000_s1115"/>
        <o:r id="V:Rule80" type="connector" idref="#_x0000_s1114"/>
        <o:r id="V:Rule81" type="connector" idref="#_x0000_s1133"/>
        <o:r id="V:Rule82" type="connector" idref="#_x0000_s1054"/>
        <o:r id="V:Rule83" type="connector" idref="#_x0000_s1116"/>
        <o:r id="V:Rule84" type="connector" idref="#_x0000_s1135"/>
        <o:r id="V:Rule85" type="connector" idref="#_x0000_s1140"/>
        <o:r id="V:Rule86" type="connector" idref="#_x0000_s1164"/>
        <o:r id="V:Rule87" type="connector" idref="#_x0000_s1156"/>
        <o:r id="V:Rule88" type="connector" idref="#_x0000_s1063"/>
        <o:r id="V:Rule89" type="connector" idref="#_x0000_s1158"/>
        <o:r id="V:Rule90" type="connector" idref="#_x0000_s105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7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3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4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C7D50"/>
  </w:style>
  <w:style w:type="paragraph" w:styleId="BalloonText">
    <w:name w:val="Balloon Text"/>
    <w:basedOn w:val="Normal"/>
    <w:link w:val="BalloonTextChar"/>
    <w:uiPriority w:val="99"/>
    <w:semiHidden/>
    <w:unhideWhenUsed/>
    <w:rsid w:val="003C7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D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7D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30DE"/>
  </w:style>
  <w:style w:type="paragraph" w:styleId="ListParagraph">
    <w:name w:val="List Paragraph"/>
    <w:basedOn w:val="Normal"/>
    <w:uiPriority w:val="34"/>
    <w:qFormat/>
    <w:rsid w:val="001D3365"/>
    <w:pPr>
      <w:ind w:left="720"/>
      <w:contextualSpacing/>
    </w:pPr>
  </w:style>
  <w:style w:type="character" w:customStyle="1" w:styleId="ipa">
    <w:name w:val="ipa"/>
    <w:basedOn w:val="DefaultParagraphFont"/>
    <w:rsid w:val="001D3365"/>
  </w:style>
  <w:style w:type="character" w:styleId="Hyperlink">
    <w:name w:val="Hyperlink"/>
    <w:basedOn w:val="DefaultParagraphFont"/>
    <w:uiPriority w:val="99"/>
    <w:semiHidden/>
    <w:unhideWhenUsed/>
    <w:rsid w:val="001D336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33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D3365"/>
  </w:style>
  <w:style w:type="character" w:customStyle="1" w:styleId="mw-editsection">
    <w:name w:val="mw-editsection"/>
    <w:basedOn w:val="DefaultParagraphFont"/>
    <w:rsid w:val="001D3365"/>
  </w:style>
  <w:style w:type="character" w:customStyle="1" w:styleId="mw-editsection-bracket">
    <w:name w:val="mw-editsection-bracket"/>
    <w:basedOn w:val="DefaultParagraphFont"/>
    <w:rsid w:val="001D3365"/>
  </w:style>
  <w:style w:type="character" w:customStyle="1" w:styleId="mw-editsection-divider">
    <w:name w:val="mw-editsection-divider"/>
    <w:basedOn w:val="DefaultParagraphFont"/>
    <w:rsid w:val="001D3365"/>
  </w:style>
  <w:style w:type="character" w:customStyle="1" w:styleId="noprint">
    <w:name w:val="noprint"/>
    <w:basedOn w:val="DefaultParagraphFont"/>
    <w:rsid w:val="00A274BA"/>
  </w:style>
  <w:style w:type="character" w:styleId="Strong">
    <w:name w:val="Strong"/>
    <w:basedOn w:val="DefaultParagraphFont"/>
    <w:uiPriority w:val="22"/>
    <w:qFormat/>
    <w:rsid w:val="00A274B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7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27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AD58D5"/>
    <w:rPr>
      <w:i/>
      <w:iCs/>
    </w:rPr>
  </w:style>
  <w:style w:type="character" w:customStyle="1" w:styleId="co0">
    <w:name w:val="co0"/>
    <w:basedOn w:val="DefaultParagraphFont"/>
    <w:rsid w:val="00AD58D5"/>
  </w:style>
  <w:style w:type="character" w:customStyle="1" w:styleId="kw2">
    <w:name w:val="kw2"/>
    <w:basedOn w:val="DefaultParagraphFont"/>
    <w:rsid w:val="00AD58D5"/>
  </w:style>
  <w:style w:type="character" w:customStyle="1" w:styleId="kw3">
    <w:name w:val="kw3"/>
    <w:basedOn w:val="DefaultParagraphFont"/>
    <w:rsid w:val="00AD58D5"/>
  </w:style>
  <w:style w:type="character" w:customStyle="1" w:styleId="sy0">
    <w:name w:val="sy0"/>
    <w:basedOn w:val="DefaultParagraphFont"/>
    <w:rsid w:val="00AD58D5"/>
  </w:style>
  <w:style w:type="character" w:customStyle="1" w:styleId="nu0">
    <w:name w:val="nu0"/>
    <w:basedOn w:val="DefaultParagraphFont"/>
    <w:rsid w:val="00AD58D5"/>
  </w:style>
  <w:style w:type="paragraph" w:styleId="Header">
    <w:name w:val="header"/>
    <w:basedOn w:val="Normal"/>
    <w:link w:val="HeaderChar"/>
    <w:uiPriority w:val="99"/>
    <w:semiHidden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575"/>
  </w:style>
  <w:style w:type="paragraph" w:styleId="Footer">
    <w:name w:val="footer"/>
    <w:basedOn w:val="Normal"/>
    <w:link w:val="FooterChar"/>
    <w:uiPriority w:val="99"/>
    <w:unhideWhenUsed/>
    <w:rsid w:val="00E125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75"/>
  </w:style>
  <w:style w:type="character" w:styleId="PlaceholderText">
    <w:name w:val="Placeholder Text"/>
    <w:basedOn w:val="DefaultParagraphFont"/>
    <w:uiPriority w:val="99"/>
    <w:semiHidden/>
    <w:rsid w:val="00347086"/>
    <w:rPr>
      <w:color w:val="808080"/>
    </w:rPr>
  </w:style>
  <w:style w:type="character" w:customStyle="1" w:styleId="word">
    <w:name w:val="word"/>
    <w:basedOn w:val="DefaultParagraphFont"/>
    <w:rsid w:val="0084482F"/>
  </w:style>
  <w:style w:type="paragraph" w:customStyle="1" w:styleId="Normal1">
    <w:name w:val="Normal1"/>
    <w:rsid w:val="00273DB1"/>
    <w:pPr>
      <w:spacing w:after="0" w:line="260" w:lineRule="auto"/>
      <w:ind w:left="200" w:firstLine="260"/>
      <w:jc w:val="both"/>
    </w:pPr>
    <w:rPr>
      <w:rFonts w:ascii="Times New Roman" w:eastAsia="Times New Roman" w:hAnsi="Times New Roman" w:cs="Times New Roman"/>
      <w:snapToGrid w:val="0"/>
      <w:sz w:val="18"/>
      <w:szCs w:val="20"/>
      <w:lang w:val="ru-RU" w:eastAsia="ru-RU"/>
    </w:rPr>
  </w:style>
  <w:style w:type="paragraph" w:customStyle="1" w:styleId="BodyTextIndent31">
    <w:name w:val="Body Text Indent 31"/>
    <w:basedOn w:val="Normal1"/>
    <w:rsid w:val="00273DB1"/>
    <w:pPr>
      <w:widowControl w:val="0"/>
      <w:spacing w:line="360" w:lineRule="auto"/>
      <w:ind w:left="0" w:firstLine="567"/>
    </w:pPr>
    <w:rPr>
      <w:sz w:val="24"/>
    </w:rPr>
  </w:style>
  <w:style w:type="paragraph" w:customStyle="1" w:styleId="a">
    <w:name w:val="Неразрывный основной текст"/>
    <w:basedOn w:val="NormalWeb"/>
    <w:next w:val="ListParagraph"/>
    <w:rsid w:val="00273DB1"/>
    <w:pPr>
      <w:keepNext/>
      <w:tabs>
        <w:tab w:val="right" w:pos="8640"/>
      </w:tabs>
      <w:spacing w:before="0" w:beforeAutospacing="0" w:after="280" w:afterAutospacing="0" w:line="360" w:lineRule="auto"/>
      <w:jc w:val="both"/>
    </w:pPr>
    <w:rPr>
      <w:rFonts w:ascii="Garamond" w:hAnsi="Garamond"/>
      <w:spacing w:val="-2"/>
      <w:szCs w:val="20"/>
      <w:lang w:val="ru-RU"/>
    </w:rPr>
  </w:style>
  <w:style w:type="paragraph" w:customStyle="1" w:styleId="Web">
    <w:name w:val="Обычный (Web)"/>
    <w:basedOn w:val="Normal"/>
    <w:rsid w:val="00273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273D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3DB1"/>
  </w:style>
  <w:style w:type="paragraph" w:customStyle="1" w:styleId="BodyTextIndent21">
    <w:name w:val="Body Text Indent 21"/>
    <w:basedOn w:val="Normal1"/>
    <w:rsid w:val="00342248"/>
    <w:pPr>
      <w:widowControl w:val="0"/>
      <w:spacing w:line="240" w:lineRule="auto"/>
      <w:ind w:left="0" w:firstLine="567"/>
      <w:jc w:val="left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673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267203296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391660294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57543842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45539355">
          <w:blockQuote w:val="1"/>
          <w:marLeft w:val="150"/>
          <w:marRight w:val="450"/>
          <w:marTop w:val="225"/>
          <w:marBottom w:val="150"/>
          <w:divBdr>
            <w:top w:val="none" w:sz="0" w:space="0" w:color="auto"/>
            <w:left w:val="single" w:sz="36" w:space="18" w:color="161616"/>
            <w:bottom w:val="none" w:sz="0" w:space="0" w:color="auto"/>
            <w:right w:val="none" w:sz="0" w:space="0" w:color="auto"/>
          </w:divBdr>
        </w:div>
        <w:div w:id="110422992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2474969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215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wmf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PHP" TargetMode="External"/><Relationship Id="rId23" Type="http://schemas.openxmlformats.org/officeDocument/2006/relationships/oleObject" Target="embeddings/oleObject1.bin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4.wmf"/><Relationship Id="rId27" Type="http://schemas.openxmlformats.org/officeDocument/2006/relationships/oleObject" Target="embeddings/oleObject3.bin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10064"/>
    <w:rsid w:val="00115C5C"/>
    <w:rsid w:val="0021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0064"/>
    <w:rPr>
      <w:color w:val="808080"/>
    </w:rPr>
  </w:style>
  <w:style w:type="paragraph" w:customStyle="1" w:styleId="962AC6F8833F4B6F85A9724B51369161">
    <w:name w:val="962AC6F8833F4B6F85A9724B51369161"/>
    <w:rsid w:val="002100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5F98D-43BA-4DBF-8BB9-20035568B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19259</TotalTime>
  <Pages>80</Pages>
  <Words>12146</Words>
  <Characters>69235</Characters>
  <Application>Microsoft Office Word</Application>
  <DocSecurity>0</DocSecurity>
  <Lines>576</Lines>
  <Paragraphs>162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277</cp:revision>
  <dcterms:created xsi:type="dcterms:W3CDTF">2016-03-25T08:20:00Z</dcterms:created>
  <dcterms:modified xsi:type="dcterms:W3CDTF">2016-06-14T11:45:00Z</dcterms:modified>
</cp:coreProperties>
</file>