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26FB" w14:textId="593FD1A2" w:rsidR="00B97957" w:rsidRPr="00112936" w:rsidRDefault="00767851">
      <w:pPr>
        <w:rPr>
          <w:lang w:val="fr-FR"/>
        </w:rPr>
      </w:pPr>
      <w:r>
        <w:rPr>
          <w:lang w:val="fr-FR"/>
        </w:rPr>
        <w:t xml:space="preserve"> </w:t>
      </w:r>
      <w:r w:rsidR="002043F2">
        <w:rPr>
          <w:noProof/>
        </w:rPr>
        <w:drawing>
          <wp:inline distT="0" distB="0" distL="0" distR="0" wp14:anchorId="79682D8F" wp14:editId="44C1695C">
            <wp:extent cx="6151014" cy="2374111"/>
            <wp:effectExtent l="0" t="0" r="2540" b="762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3309" cy="2413594"/>
                    </a:xfrm>
                    <a:prstGeom prst="rect">
                      <a:avLst/>
                    </a:prstGeom>
                    <a:noFill/>
                  </pic:spPr>
                </pic:pic>
              </a:graphicData>
            </a:graphic>
          </wp:inline>
        </w:drawing>
      </w:r>
      <w:r>
        <w:rPr>
          <w:lang w:val="fr-FR"/>
        </w:rPr>
        <w:t xml:space="preserve">             </w:t>
      </w:r>
    </w:p>
    <w:p w14:paraId="76DE120A" w14:textId="59B67895" w:rsidR="002043F2" w:rsidRDefault="002043F2" w:rsidP="002043F2">
      <w:pPr>
        <w:rPr>
          <w:lang w:val="fr-FR"/>
        </w:rPr>
      </w:pPr>
      <w:r w:rsidRPr="00D043F5">
        <w:rPr>
          <w:rFonts w:ascii="Calibri" w:eastAsia="Calibri" w:hAnsi="Calibri" w:cs="Times New Roman"/>
          <w:noProof/>
          <w:kern w:val="2"/>
          <w14:ligatures w14:val="standardContextual"/>
        </w:rPr>
        <mc:AlternateContent>
          <mc:Choice Requires="wps">
            <w:drawing>
              <wp:anchor distT="0" distB="0" distL="114300" distR="114300" simplePos="0" relativeHeight="251661312" behindDoc="0" locked="0" layoutInCell="1" allowOverlap="1" wp14:anchorId="483CDF72" wp14:editId="430B7929">
                <wp:simplePos x="0" y="0"/>
                <wp:positionH relativeFrom="column">
                  <wp:posOffset>-336377</wp:posOffset>
                </wp:positionH>
                <wp:positionV relativeFrom="paragraph">
                  <wp:posOffset>3579</wp:posOffset>
                </wp:positionV>
                <wp:extent cx="6446982" cy="297180"/>
                <wp:effectExtent l="0" t="0" r="0" b="7620"/>
                <wp:wrapNone/>
                <wp:docPr id="78" name="Zone de texte 78"/>
                <wp:cNvGraphicFramePr/>
                <a:graphic xmlns:a="http://schemas.openxmlformats.org/drawingml/2006/main">
                  <a:graphicData uri="http://schemas.microsoft.com/office/word/2010/wordprocessingShape">
                    <wps:wsp>
                      <wps:cNvSpPr txBox="1"/>
                      <wps:spPr>
                        <a:xfrm>
                          <a:off x="0" y="0"/>
                          <a:ext cx="6446982" cy="297180"/>
                        </a:xfrm>
                        <a:prstGeom prst="rect">
                          <a:avLst/>
                        </a:prstGeom>
                        <a:solidFill>
                          <a:sysClr val="window" lastClr="FFFFFF"/>
                        </a:solidFill>
                        <a:ln w="6350">
                          <a:noFill/>
                        </a:ln>
                      </wps:spPr>
                      <wps:txbx>
                        <w:txbxContent>
                          <w:p w14:paraId="362CB140" w14:textId="77777777" w:rsidR="002043F2" w:rsidRPr="00A15C93" w:rsidRDefault="002043F2" w:rsidP="002043F2">
                            <w:pPr>
                              <w:rPr>
                                <w:rFonts w:ascii="Times New Roman" w:hAnsi="Times New Roman" w:cs="Times New Roman"/>
                                <w:i/>
                                <w:iCs/>
                              </w:rPr>
                            </w:pPr>
                            <w:r w:rsidRPr="00A15C93">
                              <w:rPr>
                                <w:rFonts w:ascii="Times New Roman" w:hAnsi="Times New Roman" w:cs="Times New Roman"/>
                                <w:b/>
                                <w:bCs/>
                                <w:i/>
                                <w:iCs/>
                                <w:u w:val="single"/>
                              </w:rPr>
                              <w:t>Filière</w:t>
                            </w:r>
                            <w:r>
                              <w:rPr>
                                <w:rFonts w:ascii="Times New Roman" w:hAnsi="Times New Roman" w:cs="Times New Roman"/>
                                <w:b/>
                                <w:bCs/>
                                <w:i/>
                                <w:iCs/>
                              </w:rPr>
                              <w:t> </w:t>
                            </w:r>
                            <w:r>
                              <w:rPr>
                                <w:rFonts w:ascii="Times New Roman" w:hAnsi="Times New Roman" w:cs="Times New Roman"/>
                                <w:i/>
                                <w:iCs/>
                              </w:rPr>
                              <w:t xml:space="preserve">: Master Data Science Modélisation Statistique                                         </w:t>
                            </w:r>
                            <w:r w:rsidRPr="00A15C93">
                              <w:rPr>
                                <w:rFonts w:ascii="Times New Roman" w:hAnsi="Times New Roman" w:cs="Times New Roman"/>
                                <w:b/>
                                <w:bCs/>
                                <w:i/>
                                <w:iCs/>
                                <w:u w:val="single"/>
                              </w:rPr>
                              <w:t>Classe</w:t>
                            </w:r>
                            <w:r>
                              <w:rPr>
                                <w:rFonts w:ascii="Times New Roman" w:hAnsi="Times New Roman" w:cs="Times New Roman"/>
                                <w:b/>
                                <w:bCs/>
                                <w:i/>
                                <w:iCs/>
                              </w:rPr>
                              <w:t> </w:t>
                            </w:r>
                            <w:r>
                              <w:rPr>
                                <w:rFonts w:ascii="Times New Roman" w:hAnsi="Times New Roman" w:cs="Times New Roman"/>
                                <w:i/>
                                <w:iCs/>
                              </w:rPr>
                              <w:t>: 2</w:t>
                            </w:r>
                            <w:r>
                              <w:rPr>
                                <w:rFonts w:ascii="Times New Roman" w:hAnsi="Times New Roman" w:cs="Times New Roman"/>
                                <w:i/>
                                <w:iCs/>
                                <w:vertAlign w:val="superscript"/>
                              </w:rPr>
                              <w:t>ieme</w:t>
                            </w:r>
                            <w:r>
                              <w:rPr>
                                <w:rFonts w:ascii="Times New Roman" w:hAnsi="Times New Roman" w:cs="Times New Roman"/>
                                <w:i/>
                                <w:iCs/>
                              </w:rPr>
                              <w:t xml:space="preserve"> année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CDF72" id="_x0000_t202" coordsize="21600,21600" o:spt="202" path="m,l,21600r21600,l21600,xe">
                <v:stroke joinstyle="miter"/>
                <v:path gradientshapeok="t" o:connecttype="rect"/>
              </v:shapetype>
              <v:shape id="Zone de texte 78" o:spid="_x0000_s1026" type="#_x0000_t202" style="position:absolute;margin-left:-26.5pt;margin-top:.3pt;width:507.6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" fillcolor="window" stroked="f" strokeweight=".5pt">
                <v:textbox>
                  <w:txbxContent>
                    <w:p w14:paraId="362CB140" w14:textId="77777777" w:rsidR="002043F2" w:rsidRPr="00A15C93" w:rsidRDefault="002043F2" w:rsidP="002043F2">
                      <w:pPr>
                        <w:rPr>
                          <w:rFonts w:ascii="Times New Roman" w:hAnsi="Times New Roman" w:cs="Times New Roman"/>
                          <w:i/>
                          <w:iCs/>
                        </w:rPr>
                      </w:pPr>
                      <w:r w:rsidRPr="00A15C93">
                        <w:rPr>
                          <w:rFonts w:ascii="Times New Roman" w:hAnsi="Times New Roman" w:cs="Times New Roman"/>
                          <w:b/>
                          <w:bCs/>
                          <w:i/>
                          <w:iCs/>
                          <w:u w:val="single"/>
                        </w:rPr>
                        <w:t>Filière</w:t>
                      </w:r>
                      <w:r>
                        <w:rPr>
                          <w:rFonts w:ascii="Times New Roman" w:hAnsi="Times New Roman" w:cs="Times New Roman"/>
                          <w:b/>
                          <w:bCs/>
                          <w:i/>
                          <w:iCs/>
                        </w:rPr>
                        <w:t> </w:t>
                      </w:r>
                      <w:r>
                        <w:rPr>
                          <w:rFonts w:ascii="Times New Roman" w:hAnsi="Times New Roman" w:cs="Times New Roman"/>
                          <w:i/>
                          <w:iCs/>
                        </w:rPr>
                        <w:t xml:space="preserve">: Master Data Science Modélisation Statistique                                         </w:t>
                      </w:r>
                      <w:r w:rsidRPr="00A15C93">
                        <w:rPr>
                          <w:rFonts w:ascii="Times New Roman" w:hAnsi="Times New Roman" w:cs="Times New Roman"/>
                          <w:b/>
                          <w:bCs/>
                          <w:i/>
                          <w:iCs/>
                          <w:u w:val="single"/>
                        </w:rPr>
                        <w:t>Classe</w:t>
                      </w:r>
                      <w:r>
                        <w:rPr>
                          <w:rFonts w:ascii="Times New Roman" w:hAnsi="Times New Roman" w:cs="Times New Roman"/>
                          <w:b/>
                          <w:bCs/>
                          <w:i/>
                          <w:iCs/>
                        </w:rPr>
                        <w:t> </w:t>
                      </w:r>
                      <w:r>
                        <w:rPr>
                          <w:rFonts w:ascii="Times New Roman" w:hAnsi="Times New Roman" w:cs="Times New Roman"/>
                          <w:i/>
                          <w:iCs/>
                        </w:rPr>
                        <w:t>: 2</w:t>
                      </w:r>
                      <w:r>
                        <w:rPr>
                          <w:rFonts w:ascii="Times New Roman" w:hAnsi="Times New Roman" w:cs="Times New Roman"/>
                          <w:i/>
                          <w:iCs/>
                          <w:vertAlign w:val="superscript"/>
                        </w:rPr>
                        <w:t>ieme</w:t>
                      </w:r>
                      <w:r>
                        <w:rPr>
                          <w:rFonts w:ascii="Times New Roman" w:hAnsi="Times New Roman" w:cs="Times New Roman"/>
                          <w:i/>
                          <w:iCs/>
                        </w:rPr>
                        <w:t xml:space="preserve"> année</w:t>
                      </w:r>
                    </w:p>
                  </w:txbxContent>
                </v:textbox>
              </v:shape>
            </w:pict>
          </mc:Fallback>
        </mc:AlternateContent>
      </w:r>
    </w:p>
    <w:p w14:paraId="4CE7BB1A" w14:textId="47D6C2C4" w:rsidR="002043F2" w:rsidRDefault="00112936" w:rsidP="002043F2">
      <w:pPr>
        <w:rPr>
          <w:lang w:val="fr-FR"/>
        </w:rPr>
      </w:pPr>
      <w:r w:rsidRPr="00AD6A7F">
        <w:rPr>
          <w:i/>
          <w:iCs/>
          <w:smallCaps/>
          <w:noProof/>
          <w:color w:val="44546A" w:themeColor="text2"/>
          <w:spacing w:val="5"/>
          <w:sz w:val="24"/>
          <w:szCs w:val="24"/>
        </w:rPr>
        <mc:AlternateContent>
          <mc:Choice Requires="wps">
            <w:drawing>
              <wp:anchor distT="0" distB="0" distL="114300" distR="114300" simplePos="0" relativeHeight="251663360" behindDoc="0" locked="0" layoutInCell="1" allowOverlap="1" wp14:anchorId="68099D6E" wp14:editId="71C46552">
                <wp:simplePos x="0" y="0"/>
                <wp:positionH relativeFrom="margin">
                  <wp:align>right</wp:align>
                </wp:positionH>
                <wp:positionV relativeFrom="page">
                  <wp:posOffset>4322445</wp:posOffset>
                </wp:positionV>
                <wp:extent cx="5716270" cy="1513205"/>
                <wp:effectExtent l="38100" t="38100" r="36830" b="29845"/>
                <wp:wrapSquare wrapText="bothSides"/>
                <wp:docPr id="76"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6270" cy="1513609"/>
                        </a:xfrm>
                        <a:prstGeom prst="bracketPair">
                          <a:avLst>
                            <a:gd name="adj" fmla="val 16667"/>
                          </a:avLst>
                        </a:prstGeom>
                        <a:solidFill>
                          <a:srgbClr val="FFFFFF"/>
                        </a:solidFill>
                        <a:ln w="76200">
                          <a:solidFill>
                            <a:srgbClr val="FE8637">
                              <a:lumMod val="100000"/>
                              <a:lumOff val="0"/>
                            </a:srgb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14:paraId="7209DE5D" w14:textId="77DA27F2" w:rsidR="002043F2" w:rsidRPr="00CF654C" w:rsidRDefault="00F17C72" w:rsidP="002043F2">
                            <w:pPr>
                              <w:spacing w:after="100"/>
                              <w:jc w:val="center"/>
                              <w:rPr>
                                <w:rFonts w:ascii="Times New Roman" w:hAnsi="Times New Roman" w:cs="Times New Roman"/>
                                <w:color w:val="2F5496" w:themeColor="accent1" w:themeShade="BF"/>
                                <w:sz w:val="48"/>
                                <w:szCs w:val="48"/>
                              </w:rPr>
                            </w:pPr>
                            <w:r>
                              <w:rPr>
                                <w:rFonts w:ascii="Times New Roman" w:hAnsi="Times New Roman" w:cs="Times New Roman"/>
                                <w:color w:val="2F5496" w:themeColor="accent1" w:themeShade="BF"/>
                                <w:sz w:val="48"/>
                                <w:szCs w:val="48"/>
                              </w:rPr>
                              <w:t xml:space="preserve">     </w:t>
                            </w:r>
                            <w:r w:rsidR="002043F2" w:rsidRPr="00CF654C">
                              <w:rPr>
                                <w:rFonts w:ascii="Times New Roman" w:hAnsi="Times New Roman" w:cs="Times New Roman"/>
                                <w:color w:val="2F5496" w:themeColor="accent1" w:themeShade="BF"/>
                                <w:sz w:val="48"/>
                                <w:szCs w:val="48"/>
                              </w:rPr>
                              <w:t>PROJET</w:t>
                            </w:r>
                            <w:r w:rsidR="002043F2">
                              <w:rPr>
                                <w:rFonts w:ascii="Times New Roman" w:hAnsi="Times New Roman" w:cs="Times New Roman"/>
                                <w:color w:val="2F5496" w:themeColor="accent1" w:themeShade="BF"/>
                                <w:sz w:val="48"/>
                                <w:szCs w:val="48"/>
                              </w:rPr>
                              <w:t xml:space="preserve"> </w:t>
                            </w:r>
                            <w:r>
                              <w:rPr>
                                <w:rFonts w:ascii="Times New Roman" w:hAnsi="Times New Roman" w:cs="Times New Roman"/>
                                <w:color w:val="2F5496" w:themeColor="accent1" w:themeShade="BF"/>
                                <w:sz w:val="48"/>
                                <w:szCs w:val="48"/>
                              </w:rPr>
                              <w:t>DATA</w:t>
                            </w:r>
                            <w:r w:rsidR="00507E5E">
                              <w:rPr>
                                <w:rFonts w:ascii="Times New Roman" w:hAnsi="Times New Roman" w:cs="Times New Roman"/>
                                <w:color w:val="2F5496" w:themeColor="accent1" w:themeShade="BF"/>
                                <w:sz w:val="48"/>
                                <w:szCs w:val="48"/>
                              </w:rPr>
                              <w:t xml:space="preserve"> MINING DETECTION</w:t>
                            </w:r>
                            <w:r>
                              <w:rPr>
                                <w:rFonts w:ascii="Times New Roman" w:hAnsi="Times New Roman" w:cs="Times New Roman"/>
                                <w:color w:val="2F5496" w:themeColor="accent1" w:themeShade="BF"/>
                                <w:sz w:val="48"/>
                                <w:szCs w:val="48"/>
                              </w:rPr>
                              <w:t xml:space="preserve"> FRAUDE BANCAIRE</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8099D6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36" o:spid="_x0000_s1027" type="#_x0000_t185" style="position:absolute;margin-left:398.9pt;margin-top:340.35pt;width:450.1pt;height:119.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" filled="t" strokecolor="#fe8637" strokeweight="6pt">
                <v:shadow opacity=".5"/>
                <v:textbox inset="14.4pt,18pt,10.8pt,18pt">
                  <w:txbxContent>
                    <w:p w14:paraId="7209DE5D" w14:textId="77DA27F2" w:rsidR="002043F2" w:rsidRPr="00CF654C" w:rsidRDefault="00F17C72" w:rsidP="002043F2">
                      <w:pPr>
                        <w:spacing w:after="100"/>
                        <w:jc w:val="center"/>
                        <w:rPr>
                          <w:rFonts w:ascii="Times New Roman" w:hAnsi="Times New Roman" w:cs="Times New Roman"/>
                          <w:color w:val="2F5496" w:themeColor="accent1" w:themeShade="BF"/>
                          <w:sz w:val="48"/>
                          <w:szCs w:val="48"/>
                        </w:rPr>
                      </w:pPr>
                      <w:r>
                        <w:rPr>
                          <w:rFonts w:ascii="Times New Roman" w:hAnsi="Times New Roman" w:cs="Times New Roman"/>
                          <w:color w:val="2F5496" w:themeColor="accent1" w:themeShade="BF"/>
                          <w:sz w:val="48"/>
                          <w:szCs w:val="48"/>
                        </w:rPr>
                        <w:t xml:space="preserve">     </w:t>
                      </w:r>
                      <w:r w:rsidR="002043F2" w:rsidRPr="00CF654C">
                        <w:rPr>
                          <w:rFonts w:ascii="Times New Roman" w:hAnsi="Times New Roman" w:cs="Times New Roman"/>
                          <w:color w:val="2F5496" w:themeColor="accent1" w:themeShade="BF"/>
                          <w:sz w:val="48"/>
                          <w:szCs w:val="48"/>
                        </w:rPr>
                        <w:t>PROJET</w:t>
                      </w:r>
                      <w:r w:rsidR="002043F2">
                        <w:rPr>
                          <w:rFonts w:ascii="Times New Roman" w:hAnsi="Times New Roman" w:cs="Times New Roman"/>
                          <w:color w:val="2F5496" w:themeColor="accent1" w:themeShade="BF"/>
                          <w:sz w:val="48"/>
                          <w:szCs w:val="48"/>
                        </w:rPr>
                        <w:t xml:space="preserve"> </w:t>
                      </w:r>
                      <w:r>
                        <w:rPr>
                          <w:rFonts w:ascii="Times New Roman" w:hAnsi="Times New Roman" w:cs="Times New Roman"/>
                          <w:color w:val="2F5496" w:themeColor="accent1" w:themeShade="BF"/>
                          <w:sz w:val="48"/>
                          <w:szCs w:val="48"/>
                        </w:rPr>
                        <w:t>DATA</w:t>
                      </w:r>
                      <w:r w:rsidR="00507E5E">
                        <w:rPr>
                          <w:rFonts w:ascii="Times New Roman" w:hAnsi="Times New Roman" w:cs="Times New Roman"/>
                          <w:color w:val="2F5496" w:themeColor="accent1" w:themeShade="BF"/>
                          <w:sz w:val="48"/>
                          <w:szCs w:val="48"/>
                        </w:rPr>
                        <w:t xml:space="preserve"> MINING DETECTION</w:t>
                      </w:r>
                      <w:r>
                        <w:rPr>
                          <w:rFonts w:ascii="Times New Roman" w:hAnsi="Times New Roman" w:cs="Times New Roman"/>
                          <w:color w:val="2F5496" w:themeColor="accent1" w:themeShade="BF"/>
                          <w:sz w:val="48"/>
                          <w:szCs w:val="48"/>
                        </w:rPr>
                        <w:t xml:space="preserve"> FRAUDE BANCAIRE</w:t>
                      </w:r>
                    </w:p>
                  </w:txbxContent>
                </v:textbox>
                <w10:wrap type="square" anchorx="margin" anchory="page"/>
              </v:shape>
            </w:pict>
          </mc:Fallback>
        </mc:AlternateContent>
      </w:r>
    </w:p>
    <w:p w14:paraId="189F9225" w14:textId="73B79FD6" w:rsidR="00112936" w:rsidRDefault="00112936" w:rsidP="00F17C72">
      <w:pPr>
        <w:rPr>
          <w:lang w:val="fr-FR"/>
        </w:rPr>
      </w:pPr>
      <w:r w:rsidRPr="00AD6A7F">
        <w:rPr>
          <w:rFonts w:ascii="Calibri" w:eastAsia="Calibri" w:hAnsi="Calibri" w:cs="Times New Roman"/>
          <w:noProof/>
          <w:kern w:val="2"/>
          <w14:ligatures w14:val="standardContextual"/>
        </w:rPr>
        <mc:AlternateContent>
          <mc:Choice Requires="wps">
            <w:drawing>
              <wp:anchor distT="0" distB="0" distL="114300" distR="114300" simplePos="0" relativeHeight="251665408" behindDoc="0" locked="0" layoutInCell="1" allowOverlap="1" wp14:anchorId="7C30B37E" wp14:editId="5186CD02">
                <wp:simplePos x="0" y="0"/>
                <wp:positionH relativeFrom="margin">
                  <wp:posOffset>-521104</wp:posOffset>
                </wp:positionH>
                <wp:positionV relativeFrom="paragraph">
                  <wp:posOffset>1981315</wp:posOffset>
                </wp:positionV>
                <wp:extent cx="6598631" cy="2336800"/>
                <wp:effectExtent l="0" t="0" r="0" b="6350"/>
                <wp:wrapNone/>
                <wp:docPr id="79" name="Zone de texte 79"/>
                <wp:cNvGraphicFramePr/>
                <a:graphic xmlns:a="http://schemas.openxmlformats.org/drawingml/2006/main">
                  <a:graphicData uri="http://schemas.microsoft.com/office/word/2010/wordprocessingShape">
                    <wps:wsp>
                      <wps:cNvSpPr txBox="1"/>
                      <wps:spPr>
                        <a:xfrm>
                          <a:off x="0" y="0"/>
                          <a:ext cx="6598631" cy="2336800"/>
                        </a:xfrm>
                        <a:prstGeom prst="rect">
                          <a:avLst/>
                        </a:prstGeom>
                        <a:solidFill>
                          <a:sysClr val="window" lastClr="FFFFFF"/>
                        </a:solidFill>
                        <a:ln w="6350">
                          <a:noFill/>
                        </a:ln>
                      </wps:spPr>
                      <wps:txbx>
                        <w:txbxContent>
                          <w:p w14:paraId="6B0D2218" w14:textId="77777777" w:rsidR="00F17C72" w:rsidRPr="0002417A" w:rsidRDefault="00F17C72" w:rsidP="00F17C72">
                            <w:pPr>
                              <w:tabs>
                                <w:tab w:val="left" w:pos="2856"/>
                              </w:tabs>
                              <w:spacing w:after="0" w:line="360" w:lineRule="auto"/>
                              <w:ind w:left="-426"/>
                              <w:jc w:val="center"/>
                              <w:rPr>
                                <w:rFonts w:ascii="Edwardian Script ITC" w:hAnsi="Edwardian Script ITC"/>
                                <w:bCs/>
                                <w:sz w:val="48"/>
                                <w:szCs w:val="48"/>
                              </w:rPr>
                            </w:pPr>
                            <w:r w:rsidRPr="006E2A44">
                              <w:rPr>
                                <w:rFonts w:ascii="Edwardian Script ITC" w:hAnsi="Edwardian Script ITC"/>
                                <w:bCs/>
                                <w:sz w:val="48"/>
                                <w:szCs w:val="48"/>
                              </w:rPr>
                              <w:t>Rédigé par :</w:t>
                            </w:r>
                          </w:p>
                          <w:p w14:paraId="16526994" w14:textId="1CAA0B7E" w:rsidR="00F17C72" w:rsidRPr="003859CF" w:rsidRDefault="00F17C72" w:rsidP="00F17C72">
                            <w:pPr>
                              <w:tabs>
                                <w:tab w:val="left" w:pos="2856"/>
                              </w:tabs>
                              <w:spacing w:after="0" w:line="360" w:lineRule="auto"/>
                              <w:jc w:val="center"/>
                              <w:rPr>
                                <w:b/>
                                <w:i/>
                                <w:iCs/>
                                <w:sz w:val="28"/>
                                <w:szCs w:val="28"/>
                              </w:rPr>
                            </w:pPr>
                            <w:r w:rsidRPr="003859CF">
                              <w:rPr>
                                <w:rFonts w:ascii="Times New Roman" w:hAnsi="Times New Roman" w:cs="Times New Roman"/>
                                <w:bCs/>
                                <w:sz w:val="28"/>
                                <w:szCs w:val="28"/>
                              </w:rPr>
                              <w:t xml:space="preserve">Hermann Gael </w:t>
                            </w:r>
                            <w:r w:rsidRPr="00D7458C">
                              <w:rPr>
                                <w:rFonts w:ascii="Times New Roman" w:hAnsi="Times New Roman" w:cs="Times New Roman"/>
                                <w:b/>
                                <w:sz w:val="28"/>
                                <w:szCs w:val="28"/>
                              </w:rPr>
                              <w:t>NGAMBOU KAMETCHA</w:t>
                            </w:r>
                          </w:p>
                          <w:p w14:paraId="72A910A7" w14:textId="77777777" w:rsidR="00F17C72" w:rsidRPr="0002417A" w:rsidRDefault="00F17C72" w:rsidP="00F17C72">
                            <w:pPr>
                              <w:tabs>
                                <w:tab w:val="left" w:pos="2856"/>
                              </w:tabs>
                              <w:spacing w:after="0" w:line="360" w:lineRule="auto"/>
                              <w:jc w:val="center"/>
                              <w:rPr>
                                <w:b/>
                                <w:sz w:val="28"/>
                                <w:szCs w:val="28"/>
                              </w:rPr>
                            </w:pPr>
                            <w:r w:rsidRPr="006E2A44">
                              <w:rPr>
                                <w:rFonts w:ascii="Edwardian Script ITC" w:hAnsi="Edwardian Script ITC"/>
                                <w:bCs/>
                                <w:sz w:val="48"/>
                                <w:szCs w:val="48"/>
                              </w:rPr>
                              <w:t>Sous la supervision de :</w:t>
                            </w:r>
                          </w:p>
                          <w:p w14:paraId="5AF0D838" w14:textId="4CD00EEF" w:rsidR="00F17C72" w:rsidRPr="00333FC9" w:rsidRDefault="00F17C72" w:rsidP="00F17C72">
                            <w:pPr>
                              <w:spacing w:after="0" w:line="360" w:lineRule="auto"/>
                              <w:jc w:val="center"/>
                              <w:rPr>
                                <w:rFonts w:ascii="Times New Roman" w:hAnsi="Times New Roman" w:cs="Times New Roman"/>
                              </w:rPr>
                            </w:pPr>
                            <w:r>
                              <w:rPr>
                                <w:rStyle w:val="fontstyle01"/>
                              </w:rPr>
                              <w:t>Jean Christophe BOBDA</w:t>
                            </w:r>
                            <w:r>
                              <w:rPr>
                                <w:rFonts w:ascii="TimesNewRomanPS-BoldMT" w:hAnsi="TimesNewRomanPS-BoldMT"/>
                                <w:b/>
                                <w:bCs/>
                                <w:color w:val="000000"/>
                                <w:sz w:val="28"/>
                                <w:szCs w:val="28"/>
                              </w:rPr>
                              <w:br/>
                            </w:r>
                            <w:r>
                              <w:rPr>
                                <w:rStyle w:val="fontstyle21"/>
                              </w:rPr>
                              <w:t>ISE-Enseignant associé à l’ISSEA, PhD Candidate</w:t>
                            </w:r>
                            <w:r>
                              <w:rPr>
                                <w:rFonts w:ascii="TimesNewRomanPSMT" w:hAnsi="TimesNewRomanPSMT"/>
                                <w:color w:val="000000"/>
                                <w:sz w:val="28"/>
                                <w:szCs w:val="28"/>
                              </w:rPr>
                              <w:br/>
                            </w:r>
                            <w:r>
                              <w:rPr>
                                <w:rStyle w:val="fontstyle21"/>
                              </w:rPr>
                              <w:t>Artificiel Intelligence</w:t>
                            </w:r>
                            <w:r w:rsidRPr="00333FC9">
                              <w:rPr>
                                <w:rFonts w:ascii="Times New Roman" w:hAnsi="Times New Roman" w:cs="Times New Roman"/>
                                <w:color w:val="000000"/>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0B37E" id="Zone de texte 79" o:spid="_x0000_s1028" type="#_x0000_t202" style="position:absolute;margin-left:-41.05pt;margin-top:156pt;width:519.6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" fillcolor="window" stroked="f" strokeweight=".5pt">
                <v:textbox>
                  <w:txbxContent>
                    <w:p w14:paraId="6B0D2218" w14:textId="77777777" w:rsidR="00F17C72" w:rsidRPr="0002417A" w:rsidRDefault="00F17C72" w:rsidP="00F17C72">
                      <w:pPr>
                        <w:tabs>
                          <w:tab w:val="left" w:pos="2856"/>
                        </w:tabs>
                        <w:spacing w:after="0" w:line="360" w:lineRule="auto"/>
                        <w:ind w:left="-426"/>
                        <w:jc w:val="center"/>
                        <w:rPr>
                          <w:rFonts w:ascii="Edwardian Script ITC" w:hAnsi="Edwardian Script ITC"/>
                          <w:bCs/>
                          <w:sz w:val="48"/>
                          <w:szCs w:val="48"/>
                        </w:rPr>
                      </w:pPr>
                      <w:r w:rsidRPr="006E2A44">
                        <w:rPr>
                          <w:rFonts w:ascii="Edwardian Script ITC" w:hAnsi="Edwardian Script ITC"/>
                          <w:bCs/>
                          <w:sz w:val="48"/>
                          <w:szCs w:val="48"/>
                        </w:rPr>
                        <w:t>Rédigé par :</w:t>
                      </w:r>
                    </w:p>
                    <w:p w14:paraId="16526994" w14:textId="1CAA0B7E" w:rsidR="00F17C72" w:rsidRPr="003859CF" w:rsidRDefault="00F17C72" w:rsidP="00F17C72">
                      <w:pPr>
                        <w:tabs>
                          <w:tab w:val="left" w:pos="2856"/>
                        </w:tabs>
                        <w:spacing w:after="0" w:line="360" w:lineRule="auto"/>
                        <w:jc w:val="center"/>
                        <w:rPr>
                          <w:b/>
                          <w:i/>
                          <w:iCs/>
                          <w:sz w:val="28"/>
                          <w:szCs w:val="28"/>
                        </w:rPr>
                      </w:pPr>
                      <w:r w:rsidRPr="003859CF">
                        <w:rPr>
                          <w:rFonts w:ascii="Times New Roman" w:hAnsi="Times New Roman" w:cs="Times New Roman"/>
                          <w:bCs/>
                          <w:sz w:val="28"/>
                          <w:szCs w:val="28"/>
                        </w:rPr>
                        <w:t xml:space="preserve">Hermann Gael </w:t>
                      </w:r>
                      <w:r w:rsidRPr="00D7458C">
                        <w:rPr>
                          <w:rFonts w:ascii="Times New Roman" w:hAnsi="Times New Roman" w:cs="Times New Roman"/>
                          <w:b/>
                          <w:sz w:val="28"/>
                          <w:szCs w:val="28"/>
                        </w:rPr>
                        <w:t>NGAMBOU KAMETCHA</w:t>
                      </w:r>
                    </w:p>
                    <w:p w14:paraId="72A910A7" w14:textId="77777777" w:rsidR="00F17C72" w:rsidRPr="0002417A" w:rsidRDefault="00F17C72" w:rsidP="00F17C72">
                      <w:pPr>
                        <w:tabs>
                          <w:tab w:val="left" w:pos="2856"/>
                        </w:tabs>
                        <w:spacing w:after="0" w:line="360" w:lineRule="auto"/>
                        <w:jc w:val="center"/>
                        <w:rPr>
                          <w:b/>
                          <w:sz w:val="28"/>
                          <w:szCs w:val="28"/>
                        </w:rPr>
                      </w:pPr>
                      <w:r w:rsidRPr="006E2A44">
                        <w:rPr>
                          <w:rFonts w:ascii="Edwardian Script ITC" w:hAnsi="Edwardian Script ITC"/>
                          <w:bCs/>
                          <w:sz w:val="48"/>
                          <w:szCs w:val="48"/>
                        </w:rPr>
                        <w:t>Sous la supervision de :</w:t>
                      </w:r>
                    </w:p>
                    <w:p w14:paraId="5AF0D838" w14:textId="4CD00EEF" w:rsidR="00F17C72" w:rsidRPr="00333FC9" w:rsidRDefault="00F17C72" w:rsidP="00F17C72">
                      <w:pPr>
                        <w:spacing w:after="0" w:line="360" w:lineRule="auto"/>
                        <w:jc w:val="center"/>
                        <w:rPr>
                          <w:rFonts w:ascii="Times New Roman" w:hAnsi="Times New Roman" w:cs="Times New Roman"/>
                        </w:rPr>
                      </w:pPr>
                      <w:r>
                        <w:rPr>
                          <w:rStyle w:val="fontstyle01"/>
                        </w:rPr>
                        <w:t>Jean Christophe BOBDA</w:t>
                      </w:r>
                      <w:r>
                        <w:rPr>
                          <w:rFonts w:ascii="TimesNewRomanPS-BoldMT" w:hAnsi="TimesNewRomanPS-BoldMT"/>
                          <w:b/>
                          <w:bCs/>
                          <w:color w:val="000000"/>
                          <w:sz w:val="28"/>
                          <w:szCs w:val="28"/>
                        </w:rPr>
                        <w:br/>
                      </w:r>
                      <w:r>
                        <w:rPr>
                          <w:rStyle w:val="fontstyle21"/>
                        </w:rPr>
                        <w:t>ISE-Enseignant associé à l’ISSEA, PhD Candidate</w:t>
                      </w:r>
                      <w:r>
                        <w:rPr>
                          <w:rFonts w:ascii="TimesNewRomanPSMT" w:hAnsi="TimesNewRomanPSMT"/>
                          <w:color w:val="000000"/>
                          <w:sz w:val="28"/>
                          <w:szCs w:val="28"/>
                        </w:rPr>
                        <w:br/>
                      </w:r>
                      <w:r>
                        <w:rPr>
                          <w:rStyle w:val="fontstyle21"/>
                        </w:rPr>
                        <w:t>Artificiel Intelligence</w:t>
                      </w:r>
                      <w:r w:rsidRPr="00333FC9">
                        <w:rPr>
                          <w:rFonts w:ascii="Times New Roman" w:hAnsi="Times New Roman" w:cs="Times New Roman"/>
                          <w:color w:val="000000"/>
                          <w:sz w:val="32"/>
                          <w:szCs w:val="32"/>
                        </w:rPr>
                        <w:br/>
                      </w:r>
                    </w:p>
                  </w:txbxContent>
                </v:textbox>
                <w10:wrap anchorx="margin"/>
              </v:shape>
            </w:pict>
          </mc:Fallback>
        </mc:AlternateContent>
      </w:r>
    </w:p>
    <w:p w14:paraId="20CA2F35" w14:textId="74261319" w:rsidR="00F17C72" w:rsidRDefault="00F17C72" w:rsidP="00F17C72">
      <w:pPr>
        <w:rPr>
          <w:lang w:val="fr-FR"/>
        </w:rPr>
      </w:pPr>
    </w:p>
    <w:p w14:paraId="656DFD34" w14:textId="5A37D3E3" w:rsidR="00112936" w:rsidRDefault="00112936" w:rsidP="00F17C72">
      <w:pPr>
        <w:rPr>
          <w:lang w:val="fr-FR"/>
        </w:rPr>
      </w:pPr>
    </w:p>
    <w:p w14:paraId="208EBDC8" w14:textId="1F1372BB" w:rsidR="00112936" w:rsidRDefault="00112936" w:rsidP="00F17C72">
      <w:pPr>
        <w:rPr>
          <w:lang w:val="fr-FR"/>
        </w:rPr>
      </w:pPr>
    </w:p>
    <w:p w14:paraId="482537F1" w14:textId="70BF586C" w:rsidR="00112936" w:rsidRDefault="00112936" w:rsidP="00F17C72">
      <w:pPr>
        <w:rPr>
          <w:lang w:val="fr-FR"/>
        </w:rPr>
      </w:pPr>
    </w:p>
    <w:p w14:paraId="65D6355B" w14:textId="65C9CC35" w:rsidR="00112936" w:rsidRDefault="00112936" w:rsidP="00F17C72">
      <w:pPr>
        <w:rPr>
          <w:lang w:val="fr-FR"/>
        </w:rPr>
      </w:pPr>
    </w:p>
    <w:p w14:paraId="09ABF987" w14:textId="1AF5DF1A" w:rsidR="00112936" w:rsidRDefault="00112936" w:rsidP="00F17C72">
      <w:pPr>
        <w:rPr>
          <w:lang w:val="fr-FR"/>
        </w:rPr>
      </w:pPr>
    </w:p>
    <w:p w14:paraId="31FB77D2" w14:textId="77777777" w:rsidR="00112936" w:rsidRPr="00F17C72" w:rsidRDefault="00112936" w:rsidP="00F17C72">
      <w:pPr>
        <w:rPr>
          <w:lang w:val="fr-FR"/>
        </w:rPr>
      </w:pPr>
    </w:p>
    <w:p w14:paraId="0ECB66AD" w14:textId="77777777" w:rsidR="00112936" w:rsidRDefault="00F17C72" w:rsidP="00F17C72">
      <w:pPr>
        <w:ind w:firstLine="708"/>
        <w:rPr>
          <w:rFonts w:ascii="TimesNewRomanPS-BoldMT" w:hAnsi="TimesNewRomanPS-BoldMT"/>
          <w:b/>
          <w:bCs/>
          <w:color w:val="000000"/>
          <w:sz w:val="26"/>
          <w:szCs w:val="26"/>
        </w:rPr>
      </w:pPr>
      <w:r>
        <w:rPr>
          <w:rFonts w:ascii="TimesNewRomanPS-BoldMT" w:hAnsi="TimesNewRomanPS-BoldMT"/>
          <w:b/>
          <w:bCs/>
          <w:color w:val="000000"/>
          <w:sz w:val="26"/>
          <w:szCs w:val="26"/>
        </w:rPr>
        <w:t xml:space="preserve">                                    </w:t>
      </w:r>
    </w:p>
    <w:p w14:paraId="14168C85" w14:textId="77777777" w:rsidR="00112936" w:rsidRDefault="00112936" w:rsidP="00F17C72">
      <w:pPr>
        <w:ind w:firstLine="708"/>
        <w:rPr>
          <w:rFonts w:ascii="TimesNewRomanPS-BoldMT" w:hAnsi="TimesNewRomanPS-BoldMT"/>
          <w:b/>
          <w:bCs/>
          <w:color w:val="000000"/>
          <w:sz w:val="26"/>
          <w:szCs w:val="26"/>
        </w:rPr>
      </w:pPr>
    </w:p>
    <w:p w14:paraId="2DFE5AC8" w14:textId="77777777" w:rsidR="00112936" w:rsidRDefault="00112936" w:rsidP="00F17C72">
      <w:pPr>
        <w:ind w:firstLine="708"/>
        <w:rPr>
          <w:rFonts w:ascii="TimesNewRomanPS-BoldMT" w:hAnsi="TimesNewRomanPS-BoldMT"/>
          <w:b/>
          <w:bCs/>
          <w:color w:val="000000"/>
          <w:sz w:val="26"/>
          <w:szCs w:val="26"/>
        </w:rPr>
      </w:pPr>
    </w:p>
    <w:p w14:paraId="18DC56CE" w14:textId="59B2FA5A" w:rsidR="00F17C72" w:rsidRDefault="00112936" w:rsidP="00F17C72">
      <w:pPr>
        <w:ind w:firstLine="708"/>
        <w:rPr>
          <w:rFonts w:ascii="TimesNewRomanPS-BoldMT" w:hAnsi="TimesNewRomanPS-BoldMT"/>
          <w:b/>
          <w:bCs/>
          <w:color w:val="000000"/>
          <w:sz w:val="26"/>
          <w:szCs w:val="26"/>
        </w:rPr>
      </w:pPr>
      <w:r>
        <w:rPr>
          <w:rFonts w:ascii="TimesNewRomanPS-BoldMT" w:hAnsi="TimesNewRomanPS-BoldMT"/>
          <w:b/>
          <w:bCs/>
          <w:color w:val="000000"/>
          <w:sz w:val="26"/>
          <w:szCs w:val="26"/>
        </w:rPr>
        <w:t xml:space="preserve">                                    </w:t>
      </w:r>
      <w:r w:rsidR="00F17C72" w:rsidRPr="00F17C72">
        <w:rPr>
          <w:rFonts w:ascii="TimesNewRomanPS-BoldMT" w:hAnsi="TimesNewRomanPS-BoldMT"/>
          <w:b/>
          <w:bCs/>
          <w:color w:val="000000"/>
          <w:sz w:val="26"/>
          <w:szCs w:val="26"/>
        </w:rPr>
        <w:t>Année académique 2024-2025</w:t>
      </w:r>
    </w:p>
    <w:p w14:paraId="142C8BA1" w14:textId="37A643EE" w:rsidR="00507E5E" w:rsidRDefault="00F17C72" w:rsidP="00112936">
      <w:pPr>
        <w:ind w:firstLine="708"/>
        <w:rPr>
          <w:rStyle w:val="fontstyle01"/>
        </w:rPr>
      </w:pPr>
      <w:r>
        <w:rPr>
          <w:lang w:val="fr-FR"/>
        </w:rPr>
        <w:t xml:space="preserve">                                                                   </w:t>
      </w:r>
      <w:r>
        <w:rPr>
          <w:rStyle w:val="fontstyle01"/>
        </w:rPr>
        <w:t>© Juin 202</w:t>
      </w:r>
      <w:r w:rsidR="00112936">
        <w:rPr>
          <w:rStyle w:val="fontstyle01"/>
        </w:rPr>
        <w:t>5</w:t>
      </w:r>
    </w:p>
    <w:p w14:paraId="5ECFD024" w14:textId="2881B0E5" w:rsidR="00507E5E" w:rsidRDefault="00507E5E" w:rsidP="00F17C72">
      <w:pPr>
        <w:ind w:firstLine="708"/>
        <w:rPr>
          <w:rStyle w:val="fontstyle01"/>
        </w:rPr>
      </w:pPr>
    </w:p>
    <w:p w14:paraId="126BFEA3" w14:textId="0032F41C" w:rsidR="00507E5E" w:rsidRPr="000B6DF1" w:rsidRDefault="00507E5E" w:rsidP="00507E5E">
      <w:pPr>
        <w:pStyle w:val="Titre1"/>
        <w:rPr>
          <w:rFonts w:ascii="Times New Roman" w:hAnsi="Times New Roman" w:cs="Times New Roman"/>
          <w:b/>
          <w:bCs/>
          <w:sz w:val="40"/>
          <w:szCs w:val="40"/>
          <w:lang w:val="fr-FR"/>
        </w:rPr>
      </w:pPr>
      <w:bookmarkStart w:id="0" w:name="_Toc200111782"/>
      <w:r w:rsidRPr="000B6DF1">
        <w:rPr>
          <w:rFonts w:ascii="Times New Roman" w:hAnsi="Times New Roman" w:cs="Times New Roman"/>
          <w:b/>
          <w:bCs/>
          <w:sz w:val="40"/>
          <w:szCs w:val="40"/>
          <w:lang w:val="fr-FR"/>
        </w:rPr>
        <w:t>SOMMAIRE</w:t>
      </w:r>
      <w:bookmarkEnd w:id="0"/>
    </w:p>
    <w:sdt>
      <w:sdtPr>
        <w:rPr>
          <w:rFonts w:asciiTheme="minorHAnsi" w:eastAsiaTheme="minorHAnsi" w:hAnsiTheme="minorHAnsi" w:cstheme="minorBidi"/>
          <w:color w:val="auto"/>
          <w:sz w:val="22"/>
          <w:szCs w:val="22"/>
          <w:lang w:val="fr-FR" w:eastAsia="en-US"/>
        </w:rPr>
        <w:id w:val="1114715174"/>
        <w:docPartObj>
          <w:docPartGallery w:val="Table of Contents"/>
          <w:docPartUnique/>
        </w:docPartObj>
      </w:sdtPr>
      <w:sdtEndPr>
        <w:rPr>
          <w:rFonts w:ascii="Times New Roman" w:hAnsi="Times New Roman" w:cs="Times New Roman"/>
          <w:b/>
          <w:bCs/>
          <w:sz w:val="24"/>
          <w:szCs w:val="24"/>
        </w:rPr>
      </w:sdtEndPr>
      <w:sdtContent>
        <w:p w14:paraId="45F08585" w14:textId="47AC545F" w:rsidR="00386178" w:rsidRDefault="00386178">
          <w:pPr>
            <w:pStyle w:val="En-ttedetabledesmatires"/>
          </w:pPr>
        </w:p>
        <w:p w14:paraId="7BEAD9C7" w14:textId="72E416B1" w:rsidR="002D7BCB" w:rsidRDefault="00386178">
          <w:pPr>
            <w:pStyle w:val="TM1"/>
            <w:tabs>
              <w:tab w:val="right" w:leader="dot" w:pos="9062"/>
            </w:tabs>
            <w:rPr>
              <w:rFonts w:eastAsiaTheme="minorEastAsia"/>
              <w:noProof/>
              <w:lang w:eastAsia="fr-CM"/>
            </w:rPr>
          </w:pPr>
          <w:r w:rsidRPr="00386178">
            <w:rPr>
              <w:rFonts w:ascii="Times New Roman" w:hAnsi="Times New Roman" w:cs="Times New Roman"/>
              <w:b/>
              <w:bCs/>
              <w:sz w:val="24"/>
              <w:szCs w:val="24"/>
            </w:rPr>
            <w:fldChar w:fldCharType="begin"/>
          </w:r>
          <w:r w:rsidRPr="00386178">
            <w:rPr>
              <w:rFonts w:ascii="Times New Roman" w:hAnsi="Times New Roman" w:cs="Times New Roman"/>
              <w:b/>
              <w:bCs/>
              <w:sz w:val="24"/>
              <w:szCs w:val="24"/>
            </w:rPr>
            <w:instrText xml:space="preserve"> TOC \o "1-3" \h \z \u </w:instrText>
          </w:r>
          <w:r w:rsidRPr="00386178">
            <w:rPr>
              <w:rFonts w:ascii="Times New Roman" w:hAnsi="Times New Roman" w:cs="Times New Roman"/>
              <w:b/>
              <w:bCs/>
              <w:sz w:val="24"/>
              <w:szCs w:val="24"/>
            </w:rPr>
            <w:fldChar w:fldCharType="separate"/>
          </w:r>
          <w:hyperlink w:anchor="_Toc200111782" w:history="1">
            <w:r w:rsidR="002D7BCB" w:rsidRPr="006E47FF">
              <w:rPr>
                <w:rStyle w:val="Lienhypertexte"/>
                <w:rFonts w:ascii="Times New Roman" w:hAnsi="Times New Roman" w:cs="Times New Roman"/>
                <w:b/>
                <w:bCs/>
                <w:noProof/>
                <w:lang w:val="fr-FR"/>
              </w:rPr>
              <w:t>SOMMAIRE</w:t>
            </w:r>
            <w:r w:rsidR="002D7BCB">
              <w:rPr>
                <w:noProof/>
                <w:webHidden/>
              </w:rPr>
              <w:tab/>
            </w:r>
            <w:r w:rsidR="002D7BCB">
              <w:rPr>
                <w:noProof/>
                <w:webHidden/>
              </w:rPr>
              <w:fldChar w:fldCharType="begin"/>
            </w:r>
            <w:r w:rsidR="002D7BCB">
              <w:rPr>
                <w:noProof/>
                <w:webHidden/>
              </w:rPr>
              <w:instrText xml:space="preserve"> PAGEREF _Toc200111782 \h </w:instrText>
            </w:r>
            <w:r w:rsidR="002D7BCB">
              <w:rPr>
                <w:noProof/>
                <w:webHidden/>
              </w:rPr>
            </w:r>
            <w:r w:rsidR="002D7BCB">
              <w:rPr>
                <w:noProof/>
                <w:webHidden/>
              </w:rPr>
              <w:fldChar w:fldCharType="separate"/>
            </w:r>
            <w:r w:rsidR="002D7BCB">
              <w:rPr>
                <w:noProof/>
                <w:webHidden/>
              </w:rPr>
              <w:t>2</w:t>
            </w:r>
            <w:r w:rsidR="002D7BCB">
              <w:rPr>
                <w:noProof/>
                <w:webHidden/>
              </w:rPr>
              <w:fldChar w:fldCharType="end"/>
            </w:r>
          </w:hyperlink>
        </w:p>
        <w:p w14:paraId="7BB1AF0F" w14:textId="0AFC4CC8" w:rsidR="002D7BCB" w:rsidRDefault="002D7BCB">
          <w:pPr>
            <w:pStyle w:val="TM1"/>
            <w:tabs>
              <w:tab w:val="right" w:leader="dot" w:pos="9062"/>
            </w:tabs>
            <w:rPr>
              <w:rFonts w:eastAsiaTheme="minorEastAsia"/>
              <w:noProof/>
              <w:lang w:eastAsia="fr-CM"/>
            </w:rPr>
          </w:pPr>
          <w:hyperlink w:anchor="_Toc200111783" w:history="1">
            <w:r w:rsidRPr="006E47FF">
              <w:rPr>
                <w:rStyle w:val="Lienhypertexte"/>
                <w:rFonts w:ascii="Times New Roman" w:hAnsi="Times New Roman" w:cs="Times New Roman"/>
                <w:b/>
                <w:bCs/>
                <w:noProof/>
              </w:rPr>
              <w:t>SIGLES ET ABREVIATION</w:t>
            </w:r>
            <w:r>
              <w:rPr>
                <w:noProof/>
                <w:webHidden/>
              </w:rPr>
              <w:tab/>
            </w:r>
            <w:r>
              <w:rPr>
                <w:noProof/>
                <w:webHidden/>
              </w:rPr>
              <w:fldChar w:fldCharType="begin"/>
            </w:r>
            <w:r>
              <w:rPr>
                <w:noProof/>
                <w:webHidden/>
              </w:rPr>
              <w:instrText xml:space="preserve"> PAGEREF _Toc200111783 \h </w:instrText>
            </w:r>
            <w:r>
              <w:rPr>
                <w:noProof/>
                <w:webHidden/>
              </w:rPr>
            </w:r>
            <w:r>
              <w:rPr>
                <w:noProof/>
                <w:webHidden/>
              </w:rPr>
              <w:fldChar w:fldCharType="separate"/>
            </w:r>
            <w:r>
              <w:rPr>
                <w:noProof/>
                <w:webHidden/>
              </w:rPr>
              <w:t>2</w:t>
            </w:r>
            <w:r>
              <w:rPr>
                <w:noProof/>
                <w:webHidden/>
              </w:rPr>
              <w:fldChar w:fldCharType="end"/>
            </w:r>
          </w:hyperlink>
        </w:p>
        <w:p w14:paraId="6A95D7BF" w14:textId="093265D3" w:rsidR="002D7BCB" w:rsidRDefault="002D7BCB">
          <w:pPr>
            <w:pStyle w:val="TM1"/>
            <w:tabs>
              <w:tab w:val="right" w:leader="dot" w:pos="9062"/>
            </w:tabs>
            <w:rPr>
              <w:rFonts w:eastAsiaTheme="minorEastAsia"/>
              <w:noProof/>
              <w:lang w:eastAsia="fr-CM"/>
            </w:rPr>
          </w:pPr>
          <w:hyperlink w:anchor="_Toc200111784" w:history="1">
            <w:r w:rsidRPr="006E47FF">
              <w:rPr>
                <w:rStyle w:val="Lienhypertexte"/>
                <w:rFonts w:ascii="Times New Roman" w:hAnsi="Times New Roman" w:cs="Times New Roman"/>
                <w:b/>
                <w:bCs/>
                <w:noProof/>
              </w:rPr>
              <w:t>LISTES DES FIGURES</w:t>
            </w:r>
            <w:r>
              <w:rPr>
                <w:noProof/>
                <w:webHidden/>
              </w:rPr>
              <w:tab/>
            </w:r>
            <w:r>
              <w:rPr>
                <w:noProof/>
                <w:webHidden/>
              </w:rPr>
              <w:fldChar w:fldCharType="begin"/>
            </w:r>
            <w:r>
              <w:rPr>
                <w:noProof/>
                <w:webHidden/>
              </w:rPr>
              <w:instrText xml:space="preserve"> PAGEREF _Toc200111784 \h </w:instrText>
            </w:r>
            <w:r>
              <w:rPr>
                <w:noProof/>
                <w:webHidden/>
              </w:rPr>
            </w:r>
            <w:r>
              <w:rPr>
                <w:noProof/>
                <w:webHidden/>
              </w:rPr>
              <w:fldChar w:fldCharType="separate"/>
            </w:r>
            <w:r>
              <w:rPr>
                <w:noProof/>
                <w:webHidden/>
              </w:rPr>
              <w:t>2</w:t>
            </w:r>
            <w:r>
              <w:rPr>
                <w:noProof/>
                <w:webHidden/>
              </w:rPr>
              <w:fldChar w:fldCharType="end"/>
            </w:r>
          </w:hyperlink>
        </w:p>
        <w:p w14:paraId="118299A0" w14:textId="575196E4" w:rsidR="002D7BCB" w:rsidRDefault="002D7BCB">
          <w:pPr>
            <w:pStyle w:val="TM1"/>
            <w:tabs>
              <w:tab w:val="right" w:leader="dot" w:pos="9062"/>
            </w:tabs>
            <w:rPr>
              <w:rFonts w:eastAsiaTheme="minorEastAsia"/>
              <w:noProof/>
              <w:lang w:eastAsia="fr-CM"/>
            </w:rPr>
          </w:pPr>
          <w:hyperlink w:anchor="_Toc200111785" w:history="1">
            <w:r w:rsidRPr="006E47FF">
              <w:rPr>
                <w:rStyle w:val="Lienhypertexte"/>
                <w:rFonts w:ascii="Times New Roman" w:hAnsi="Times New Roman" w:cs="Times New Roman"/>
                <w:b/>
                <w:bCs/>
                <w:noProof/>
              </w:rPr>
              <w:t>LISTE DES TABLEAUX</w:t>
            </w:r>
            <w:r>
              <w:rPr>
                <w:noProof/>
                <w:webHidden/>
              </w:rPr>
              <w:tab/>
            </w:r>
            <w:r>
              <w:rPr>
                <w:noProof/>
                <w:webHidden/>
              </w:rPr>
              <w:fldChar w:fldCharType="begin"/>
            </w:r>
            <w:r>
              <w:rPr>
                <w:noProof/>
                <w:webHidden/>
              </w:rPr>
              <w:instrText xml:space="preserve"> PAGEREF _Toc200111785 \h </w:instrText>
            </w:r>
            <w:r>
              <w:rPr>
                <w:noProof/>
                <w:webHidden/>
              </w:rPr>
            </w:r>
            <w:r>
              <w:rPr>
                <w:noProof/>
                <w:webHidden/>
              </w:rPr>
              <w:fldChar w:fldCharType="separate"/>
            </w:r>
            <w:r>
              <w:rPr>
                <w:noProof/>
                <w:webHidden/>
              </w:rPr>
              <w:t>3</w:t>
            </w:r>
            <w:r>
              <w:rPr>
                <w:noProof/>
                <w:webHidden/>
              </w:rPr>
              <w:fldChar w:fldCharType="end"/>
            </w:r>
          </w:hyperlink>
        </w:p>
        <w:p w14:paraId="5A4C3D6E" w14:textId="6732501A" w:rsidR="002D7BCB" w:rsidRDefault="002D7BCB">
          <w:pPr>
            <w:pStyle w:val="TM1"/>
            <w:tabs>
              <w:tab w:val="right" w:leader="dot" w:pos="9062"/>
            </w:tabs>
            <w:rPr>
              <w:rFonts w:eastAsiaTheme="minorEastAsia"/>
              <w:noProof/>
              <w:lang w:eastAsia="fr-CM"/>
            </w:rPr>
          </w:pPr>
          <w:hyperlink w:anchor="_Toc200111786" w:history="1">
            <w:r w:rsidRPr="006E47FF">
              <w:rPr>
                <w:rStyle w:val="Lienhypertexte"/>
                <w:rFonts w:ascii="Times New Roman" w:hAnsi="Times New Roman" w:cs="Times New Roman"/>
                <w:b/>
                <w:bCs/>
                <w:noProof/>
              </w:rPr>
              <w:t>RESUME</w:t>
            </w:r>
            <w:r>
              <w:rPr>
                <w:noProof/>
                <w:webHidden/>
              </w:rPr>
              <w:tab/>
            </w:r>
            <w:r>
              <w:rPr>
                <w:noProof/>
                <w:webHidden/>
              </w:rPr>
              <w:fldChar w:fldCharType="begin"/>
            </w:r>
            <w:r>
              <w:rPr>
                <w:noProof/>
                <w:webHidden/>
              </w:rPr>
              <w:instrText xml:space="preserve"> PAGEREF _Toc200111786 \h </w:instrText>
            </w:r>
            <w:r>
              <w:rPr>
                <w:noProof/>
                <w:webHidden/>
              </w:rPr>
            </w:r>
            <w:r>
              <w:rPr>
                <w:noProof/>
                <w:webHidden/>
              </w:rPr>
              <w:fldChar w:fldCharType="separate"/>
            </w:r>
            <w:r>
              <w:rPr>
                <w:noProof/>
                <w:webHidden/>
              </w:rPr>
              <w:t>3</w:t>
            </w:r>
            <w:r>
              <w:rPr>
                <w:noProof/>
                <w:webHidden/>
              </w:rPr>
              <w:fldChar w:fldCharType="end"/>
            </w:r>
          </w:hyperlink>
        </w:p>
        <w:p w14:paraId="39DD888B" w14:textId="6D8663AB" w:rsidR="002D7BCB" w:rsidRDefault="002D7BCB">
          <w:pPr>
            <w:pStyle w:val="TM1"/>
            <w:tabs>
              <w:tab w:val="right" w:leader="dot" w:pos="9062"/>
            </w:tabs>
            <w:rPr>
              <w:rFonts w:eastAsiaTheme="minorEastAsia"/>
              <w:noProof/>
              <w:lang w:eastAsia="fr-CM"/>
            </w:rPr>
          </w:pPr>
          <w:hyperlink w:anchor="_Toc200111787" w:history="1">
            <w:r w:rsidRPr="006E47FF">
              <w:rPr>
                <w:rStyle w:val="Lienhypertexte"/>
                <w:rFonts w:ascii="Times New Roman" w:hAnsi="Times New Roman" w:cs="Times New Roman"/>
                <w:b/>
                <w:bCs/>
                <w:noProof/>
                <w:lang w:val="en-US"/>
              </w:rPr>
              <w:t>ABSTRACT</w:t>
            </w:r>
            <w:r>
              <w:rPr>
                <w:noProof/>
                <w:webHidden/>
              </w:rPr>
              <w:tab/>
            </w:r>
            <w:r>
              <w:rPr>
                <w:noProof/>
                <w:webHidden/>
              </w:rPr>
              <w:fldChar w:fldCharType="begin"/>
            </w:r>
            <w:r>
              <w:rPr>
                <w:noProof/>
                <w:webHidden/>
              </w:rPr>
              <w:instrText xml:space="preserve"> PAGEREF _Toc200111787 \h </w:instrText>
            </w:r>
            <w:r>
              <w:rPr>
                <w:noProof/>
                <w:webHidden/>
              </w:rPr>
            </w:r>
            <w:r>
              <w:rPr>
                <w:noProof/>
                <w:webHidden/>
              </w:rPr>
              <w:fldChar w:fldCharType="separate"/>
            </w:r>
            <w:r>
              <w:rPr>
                <w:noProof/>
                <w:webHidden/>
              </w:rPr>
              <w:t>4</w:t>
            </w:r>
            <w:r>
              <w:rPr>
                <w:noProof/>
                <w:webHidden/>
              </w:rPr>
              <w:fldChar w:fldCharType="end"/>
            </w:r>
          </w:hyperlink>
        </w:p>
        <w:p w14:paraId="02CBFF56" w14:textId="6699B9CD" w:rsidR="002D7BCB" w:rsidRDefault="002D7BCB">
          <w:pPr>
            <w:pStyle w:val="TM1"/>
            <w:tabs>
              <w:tab w:val="right" w:leader="dot" w:pos="9062"/>
            </w:tabs>
            <w:rPr>
              <w:rFonts w:eastAsiaTheme="minorEastAsia"/>
              <w:noProof/>
              <w:lang w:eastAsia="fr-CM"/>
            </w:rPr>
          </w:pPr>
          <w:hyperlink w:anchor="_Toc200111788" w:history="1">
            <w:r w:rsidRPr="006E47FF">
              <w:rPr>
                <w:rStyle w:val="Lienhypertexte"/>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_Toc200111788 \h </w:instrText>
            </w:r>
            <w:r>
              <w:rPr>
                <w:noProof/>
                <w:webHidden/>
              </w:rPr>
            </w:r>
            <w:r>
              <w:rPr>
                <w:noProof/>
                <w:webHidden/>
              </w:rPr>
              <w:fldChar w:fldCharType="separate"/>
            </w:r>
            <w:r>
              <w:rPr>
                <w:noProof/>
                <w:webHidden/>
              </w:rPr>
              <w:t>5</w:t>
            </w:r>
            <w:r>
              <w:rPr>
                <w:noProof/>
                <w:webHidden/>
              </w:rPr>
              <w:fldChar w:fldCharType="end"/>
            </w:r>
          </w:hyperlink>
        </w:p>
        <w:p w14:paraId="670F3A9D" w14:textId="18B980F1" w:rsidR="002D7BCB" w:rsidRDefault="002D7BCB">
          <w:pPr>
            <w:pStyle w:val="TM2"/>
            <w:tabs>
              <w:tab w:val="right" w:leader="dot" w:pos="9062"/>
            </w:tabs>
            <w:rPr>
              <w:rFonts w:eastAsiaTheme="minorEastAsia"/>
              <w:noProof/>
              <w:lang w:eastAsia="fr-CM"/>
            </w:rPr>
          </w:pPr>
          <w:hyperlink w:anchor="_Toc200111789" w:history="1">
            <w:r w:rsidRPr="006E47FF">
              <w:rPr>
                <w:rStyle w:val="Lienhypertexte"/>
                <w:rFonts w:ascii="Times New Roman" w:hAnsi="Times New Roman" w:cs="Times New Roman"/>
                <w:b/>
                <w:bCs/>
                <w:noProof/>
              </w:rPr>
              <w:t>Problématique</w:t>
            </w:r>
            <w:r>
              <w:rPr>
                <w:noProof/>
                <w:webHidden/>
              </w:rPr>
              <w:tab/>
            </w:r>
            <w:r>
              <w:rPr>
                <w:noProof/>
                <w:webHidden/>
              </w:rPr>
              <w:fldChar w:fldCharType="begin"/>
            </w:r>
            <w:r>
              <w:rPr>
                <w:noProof/>
                <w:webHidden/>
              </w:rPr>
              <w:instrText xml:space="preserve"> PAGEREF _Toc200111789 \h </w:instrText>
            </w:r>
            <w:r>
              <w:rPr>
                <w:noProof/>
                <w:webHidden/>
              </w:rPr>
            </w:r>
            <w:r>
              <w:rPr>
                <w:noProof/>
                <w:webHidden/>
              </w:rPr>
              <w:fldChar w:fldCharType="separate"/>
            </w:r>
            <w:r>
              <w:rPr>
                <w:noProof/>
                <w:webHidden/>
              </w:rPr>
              <w:t>5</w:t>
            </w:r>
            <w:r>
              <w:rPr>
                <w:noProof/>
                <w:webHidden/>
              </w:rPr>
              <w:fldChar w:fldCharType="end"/>
            </w:r>
          </w:hyperlink>
        </w:p>
        <w:p w14:paraId="4E4897F7" w14:textId="40401191" w:rsidR="002D7BCB" w:rsidRDefault="002D7BCB">
          <w:pPr>
            <w:pStyle w:val="TM2"/>
            <w:tabs>
              <w:tab w:val="right" w:leader="dot" w:pos="9062"/>
            </w:tabs>
            <w:rPr>
              <w:rFonts w:eastAsiaTheme="minorEastAsia"/>
              <w:noProof/>
              <w:lang w:eastAsia="fr-CM"/>
            </w:rPr>
          </w:pPr>
          <w:hyperlink w:anchor="_Toc200111790" w:history="1">
            <w:r w:rsidRPr="006E47FF">
              <w:rPr>
                <w:rStyle w:val="Lienhypertexte"/>
                <w:rFonts w:ascii="Times New Roman" w:hAnsi="Times New Roman" w:cs="Times New Roman"/>
                <w:b/>
                <w:bCs/>
                <w:noProof/>
              </w:rPr>
              <w:t>Objectif générale</w:t>
            </w:r>
            <w:r>
              <w:rPr>
                <w:noProof/>
                <w:webHidden/>
              </w:rPr>
              <w:tab/>
            </w:r>
            <w:r>
              <w:rPr>
                <w:noProof/>
                <w:webHidden/>
              </w:rPr>
              <w:fldChar w:fldCharType="begin"/>
            </w:r>
            <w:r>
              <w:rPr>
                <w:noProof/>
                <w:webHidden/>
              </w:rPr>
              <w:instrText xml:space="preserve"> PAGEREF _Toc200111790 \h </w:instrText>
            </w:r>
            <w:r>
              <w:rPr>
                <w:noProof/>
                <w:webHidden/>
              </w:rPr>
            </w:r>
            <w:r>
              <w:rPr>
                <w:noProof/>
                <w:webHidden/>
              </w:rPr>
              <w:fldChar w:fldCharType="separate"/>
            </w:r>
            <w:r>
              <w:rPr>
                <w:noProof/>
                <w:webHidden/>
              </w:rPr>
              <w:t>5</w:t>
            </w:r>
            <w:r>
              <w:rPr>
                <w:noProof/>
                <w:webHidden/>
              </w:rPr>
              <w:fldChar w:fldCharType="end"/>
            </w:r>
          </w:hyperlink>
        </w:p>
        <w:p w14:paraId="51FAC408" w14:textId="45E80EB7" w:rsidR="002D7BCB" w:rsidRDefault="002D7BCB">
          <w:pPr>
            <w:pStyle w:val="TM2"/>
            <w:tabs>
              <w:tab w:val="right" w:leader="dot" w:pos="9062"/>
            </w:tabs>
            <w:rPr>
              <w:rFonts w:eastAsiaTheme="minorEastAsia"/>
              <w:noProof/>
              <w:lang w:eastAsia="fr-CM"/>
            </w:rPr>
          </w:pPr>
          <w:hyperlink w:anchor="_Toc200111791" w:history="1">
            <w:r w:rsidRPr="006E47FF">
              <w:rPr>
                <w:rStyle w:val="Lienhypertexte"/>
                <w:rFonts w:ascii="Times New Roman" w:hAnsi="Times New Roman" w:cs="Times New Roman"/>
                <w:b/>
                <w:bCs/>
                <w:noProof/>
              </w:rPr>
              <w:t>Source de donnée et méthodologie</w:t>
            </w:r>
            <w:r>
              <w:rPr>
                <w:noProof/>
                <w:webHidden/>
              </w:rPr>
              <w:tab/>
            </w:r>
            <w:r>
              <w:rPr>
                <w:noProof/>
                <w:webHidden/>
              </w:rPr>
              <w:fldChar w:fldCharType="begin"/>
            </w:r>
            <w:r>
              <w:rPr>
                <w:noProof/>
                <w:webHidden/>
              </w:rPr>
              <w:instrText xml:space="preserve"> PAGEREF _Toc200111791 \h </w:instrText>
            </w:r>
            <w:r>
              <w:rPr>
                <w:noProof/>
                <w:webHidden/>
              </w:rPr>
            </w:r>
            <w:r>
              <w:rPr>
                <w:noProof/>
                <w:webHidden/>
              </w:rPr>
              <w:fldChar w:fldCharType="separate"/>
            </w:r>
            <w:r>
              <w:rPr>
                <w:noProof/>
                <w:webHidden/>
              </w:rPr>
              <w:t>5</w:t>
            </w:r>
            <w:r>
              <w:rPr>
                <w:noProof/>
                <w:webHidden/>
              </w:rPr>
              <w:fldChar w:fldCharType="end"/>
            </w:r>
          </w:hyperlink>
        </w:p>
        <w:p w14:paraId="1C3F56ED" w14:textId="286CA06B" w:rsidR="002D7BCB" w:rsidRDefault="002D7BCB">
          <w:pPr>
            <w:pStyle w:val="TM2"/>
            <w:tabs>
              <w:tab w:val="right" w:leader="dot" w:pos="9062"/>
            </w:tabs>
            <w:rPr>
              <w:rFonts w:eastAsiaTheme="minorEastAsia"/>
              <w:noProof/>
              <w:lang w:eastAsia="fr-CM"/>
            </w:rPr>
          </w:pPr>
          <w:hyperlink w:anchor="_Toc200111792" w:history="1">
            <w:r w:rsidRPr="006E47FF">
              <w:rPr>
                <w:rStyle w:val="Lienhypertexte"/>
                <w:rFonts w:ascii="Times New Roman" w:hAnsi="Times New Roman" w:cs="Times New Roman"/>
                <w:b/>
                <w:bCs/>
                <w:noProof/>
              </w:rPr>
              <w:t>Description des variables de l’étude</w:t>
            </w:r>
            <w:r>
              <w:rPr>
                <w:noProof/>
                <w:webHidden/>
              </w:rPr>
              <w:tab/>
            </w:r>
            <w:r>
              <w:rPr>
                <w:noProof/>
                <w:webHidden/>
              </w:rPr>
              <w:fldChar w:fldCharType="begin"/>
            </w:r>
            <w:r>
              <w:rPr>
                <w:noProof/>
                <w:webHidden/>
              </w:rPr>
              <w:instrText xml:space="preserve"> PAGEREF _Toc200111792 \h </w:instrText>
            </w:r>
            <w:r>
              <w:rPr>
                <w:noProof/>
                <w:webHidden/>
              </w:rPr>
            </w:r>
            <w:r>
              <w:rPr>
                <w:noProof/>
                <w:webHidden/>
              </w:rPr>
              <w:fldChar w:fldCharType="separate"/>
            </w:r>
            <w:r>
              <w:rPr>
                <w:noProof/>
                <w:webHidden/>
              </w:rPr>
              <w:t>5</w:t>
            </w:r>
            <w:r>
              <w:rPr>
                <w:noProof/>
                <w:webHidden/>
              </w:rPr>
              <w:fldChar w:fldCharType="end"/>
            </w:r>
          </w:hyperlink>
        </w:p>
        <w:p w14:paraId="44F68AC7" w14:textId="1CDE6D30" w:rsidR="002D7BCB" w:rsidRDefault="002D7BCB">
          <w:pPr>
            <w:pStyle w:val="TM1"/>
            <w:tabs>
              <w:tab w:val="left" w:pos="440"/>
              <w:tab w:val="right" w:leader="dot" w:pos="9062"/>
            </w:tabs>
            <w:rPr>
              <w:rFonts w:eastAsiaTheme="minorEastAsia"/>
              <w:noProof/>
              <w:lang w:eastAsia="fr-CM"/>
            </w:rPr>
          </w:pPr>
          <w:hyperlink w:anchor="_Toc200111793" w:history="1">
            <w:r w:rsidRPr="006E47FF">
              <w:rPr>
                <w:rStyle w:val="Lienhypertexte"/>
                <w:rFonts w:ascii="Times New Roman" w:hAnsi="Times New Roman" w:cs="Times New Roman"/>
                <w:b/>
                <w:bCs/>
                <w:noProof/>
              </w:rPr>
              <w:t>I.</w:t>
            </w:r>
            <w:r>
              <w:rPr>
                <w:rFonts w:eastAsiaTheme="minorEastAsia"/>
                <w:noProof/>
                <w:lang w:eastAsia="fr-CM"/>
              </w:rPr>
              <w:tab/>
            </w:r>
            <w:r w:rsidRPr="006E47FF">
              <w:rPr>
                <w:rStyle w:val="Lienhypertexte"/>
                <w:rFonts w:ascii="Times New Roman" w:hAnsi="Times New Roman" w:cs="Times New Roman"/>
                <w:b/>
                <w:bCs/>
                <w:noProof/>
              </w:rPr>
              <w:t>ANALYSE EXPLORATOIRES DES DONNEES</w:t>
            </w:r>
            <w:r>
              <w:rPr>
                <w:noProof/>
                <w:webHidden/>
              </w:rPr>
              <w:tab/>
            </w:r>
            <w:r>
              <w:rPr>
                <w:noProof/>
                <w:webHidden/>
              </w:rPr>
              <w:fldChar w:fldCharType="begin"/>
            </w:r>
            <w:r>
              <w:rPr>
                <w:noProof/>
                <w:webHidden/>
              </w:rPr>
              <w:instrText xml:space="preserve"> PAGEREF _Toc200111793 \h </w:instrText>
            </w:r>
            <w:r>
              <w:rPr>
                <w:noProof/>
                <w:webHidden/>
              </w:rPr>
            </w:r>
            <w:r>
              <w:rPr>
                <w:noProof/>
                <w:webHidden/>
              </w:rPr>
              <w:fldChar w:fldCharType="separate"/>
            </w:r>
            <w:r>
              <w:rPr>
                <w:noProof/>
                <w:webHidden/>
              </w:rPr>
              <w:t>6</w:t>
            </w:r>
            <w:r>
              <w:rPr>
                <w:noProof/>
                <w:webHidden/>
              </w:rPr>
              <w:fldChar w:fldCharType="end"/>
            </w:r>
          </w:hyperlink>
        </w:p>
        <w:p w14:paraId="4136D57A" w14:textId="1ABB8E95" w:rsidR="002D7BCB" w:rsidRDefault="002D7BCB">
          <w:pPr>
            <w:pStyle w:val="TM2"/>
            <w:tabs>
              <w:tab w:val="left" w:pos="660"/>
              <w:tab w:val="right" w:leader="dot" w:pos="9062"/>
            </w:tabs>
            <w:rPr>
              <w:rFonts w:eastAsiaTheme="minorEastAsia"/>
              <w:noProof/>
              <w:lang w:eastAsia="fr-CM"/>
            </w:rPr>
          </w:pPr>
          <w:hyperlink w:anchor="_Toc200111794" w:history="1">
            <w:r w:rsidRPr="006E47FF">
              <w:rPr>
                <w:rStyle w:val="Lienhypertexte"/>
                <w:rFonts w:ascii="Times New Roman" w:hAnsi="Times New Roman" w:cs="Times New Roman"/>
                <w:b/>
                <w:bCs/>
                <w:noProof/>
              </w:rPr>
              <w:t>1.</w:t>
            </w:r>
            <w:r>
              <w:rPr>
                <w:rFonts w:eastAsiaTheme="minorEastAsia"/>
                <w:noProof/>
                <w:lang w:eastAsia="fr-CM"/>
              </w:rPr>
              <w:tab/>
            </w:r>
            <w:r w:rsidRPr="006E47FF">
              <w:rPr>
                <w:rStyle w:val="Lienhypertexte"/>
                <w:rFonts w:ascii="Times New Roman" w:hAnsi="Times New Roman" w:cs="Times New Roman"/>
                <w:b/>
                <w:bCs/>
                <w:noProof/>
              </w:rPr>
              <w:t>Aperçu générale des données</w:t>
            </w:r>
            <w:r>
              <w:rPr>
                <w:noProof/>
                <w:webHidden/>
              </w:rPr>
              <w:tab/>
            </w:r>
            <w:r>
              <w:rPr>
                <w:noProof/>
                <w:webHidden/>
              </w:rPr>
              <w:fldChar w:fldCharType="begin"/>
            </w:r>
            <w:r>
              <w:rPr>
                <w:noProof/>
                <w:webHidden/>
              </w:rPr>
              <w:instrText xml:space="preserve"> PAGEREF _Toc200111794 \h </w:instrText>
            </w:r>
            <w:r>
              <w:rPr>
                <w:noProof/>
                <w:webHidden/>
              </w:rPr>
            </w:r>
            <w:r>
              <w:rPr>
                <w:noProof/>
                <w:webHidden/>
              </w:rPr>
              <w:fldChar w:fldCharType="separate"/>
            </w:r>
            <w:r>
              <w:rPr>
                <w:noProof/>
                <w:webHidden/>
              </w:rPr>
              <w:t>6</w:t>
            </w:r>
            <w:r>
              <w:rPr>
                <w:noProof/>
                <w:webHidden/>
              </w:rPr>
              <w:fldChar w:fldCharType="end"/>
            </w:r>
          </w:hyperlink>
        </w:p>
        <w:p w14:paraId="6FA87359" w14:textId="572D3AD3" w:rsidR="002D7BCB" w:rsidRDefault="002D7BCB">
          <w:pPr>
            <w:pStyle w:val="TM2"/>
            <w:tabs>
              <w:tab w:val="left" w:pos="660"/>
              <w:tab w:val="right" w:leader="dot" w:pos="9062"/>
            </w:tabs>
            <w:rPr>
              <w:rFonts w:eastAsiaTheme="minorEastAsia"/>
              <w:noProof/>
              <w:lang w:eastAsia="fr-CM"/>
            </w:rPr>
          </w:pPr>
          <w:hyperlink w:anchor="_Toc200111795" w:history="1">
            <w:r w:rsidRPr="006E47FF">
              <w:rPr>
                <w:rStyle w:val="Lienhypertexte"/>
                <w:rFonts w:ascii="Times New Roman" w:hAnsi="Times New Roman" w:cs="Times New Roman"/>
                <w:b/>
                <w:bCs/>
                <w:noProof/>
              </w:rPr>
              <w:t>2.</w:t>
            </w:r>
            <w:r>
              <w:rPr>
                <w:rFonts w:eastAsiaTheme="minorEastAsia"/>
                <w:noProof/>
                <w:lang w:eastAsia="fr-CM"/>
              </w:rPr>
              <w:tab/>
            </w:r>
            <w:r w:rsidRPr="006E47FF">
              <w:rPr>
                <w:rStyle w:val="Lienhypertexte"/>
                <w:rFonts w:ascii="Times New Roman" w:hAnsi="Times New Roman" w:cs="Times New Roman"/>
                <w:b/>
                <w:bCs/>
                <w:noProof/>
              </w:rPr>
              <w:t>Analyse des variables principales</w:t>
            </w:r>
            <w:r>
              <w:rPr>
                <w:noProof/>
                <w:webHidden/>
              </w:rPr>
              <w:tab/>
            </w:r>
            <w:r>
              <w:rPr>
                <w:noProof/>
                <w:webHidden/>
              </w:rPr>
              <w:fldChar w:fldCharType="begin"/>
            </w:r>
            <w:r>
              <w:rPr>
                <w:noProof/>
                <w:webHidden/>
              </w:rPr>
              <w:instrText xml:space="preserve"> PAGEREF _Toc200111795 \h </w:instrText>
            </w:r>
            <w:r>
              <w:rPr>
                <w:noProof/>
                <w:webHidden/>
              </w:rPr>
            </w:r>
            <w:r>
              <w:rPr>
                <w:noProof/>
                <w:webHidden/>
              </w:rPr>
              <w:fldChar w:fldCharType="separate"/>
            </w:r>
            <w:r>
              <w:rPr>
                <w:noProof/>
                <w:webHidden/>
              </w:rPr>
              <w:t>6</w:t>
            </w:r>
            <w:r>
              <w:rPr>
                <w:noProof/>
                <w:webHidden/>
              </w:rPr>
              <w:fldChar w:fldCharType="end"/>
            </w:r>
          </w:hyperlink>
        </w:p>
        <w:p w14:paraId="2C5E08DB" w14:textId="0F5FE8D7" w:rsidR="002D7BCB" w:rsidRDefault="002D7BCB">
          <w:pPr>
            <w:pStyle w:val="TM3"/>
            <w:tabs>
              <w:tab w:val="left" w:pos="880"/>
              <w:tab w:val="right" w:leader="dot" w:pos="9062"/>
            </w:tabs>
            <w:rPr>
              <w:noProof/>
            </w:rPr>
          </w:pPr>
          <w:hyperlink w:anchor="_Toc200111796" w:history="1">
            <w:r w:rsidRPr="006E47FF">
              <w:rPr>
                <w:rStyle w:val="Lienhypertexte"/>
                <w:rFonts w:ascii="Times New Roman" w:hAnsi="Times New Roman" w:cs="Times New Roman"/>
                <w:b/>
                <w:bCs/>
                <w:noProof/>
              </w:rPr>
              <w:t>a)</w:t>
            </w:r>
            <w:r>
              <w:rPr>
                <w:noProof/>
              </w:rPr>
              <w:tab/>
            </w:r>
            <w:r w:rsidRPr="006E47FF">
              <w:rPr>
                <w:rStyle w:val="Lienhypertexte"/>
                <w:rFonts w:ascii="Times New Roman" w:hAnsi="Times New Roman" w:cs="Times New Roman"/>
                <w:b/>
                <w:bCs/>
                <w:noProof/>
              </w:rPr>
              <w:t>Statistiques descriptives des variables</w:t>
            </w:r>
            <w:r>
              <w:rPr>
                <w:noProof/>
                <w:webHidden/>
              </w:rPr>
              <w:tab/>
            </w:r>
            <w:r>
              <w:rPr>
                <w:noProof/>
                <w:webHidden/>
              </w:rPr>
              <w:fldChar w:fldCharType="begin"/>
            </w:r>
            <w:r>
              <w:rPr>
                <w:noProof/>
                <w:webHidden/>
              </w:rPr>
              <w:instrText xml:space="preserve"> PAGEREF _Toc200111796 \h </w:instrText>
            </w:r>
            <w:r>
              <w:rPr>
                <w:noProof/>
                <w:webHidden/>
              </w:rPr>
            </w:r>
            <w:r>
              <w:rPr>
                <w:noProof/>
                <w:webHidden/>
              </w:rPr>
              <w:fldChar w:fldCharType="separate"/>
            </w:r>
            <w:r>
              <w:rPr>
                <w:noProof/>
                <w:webHidden/>
              </w:rPr>
              <w:t>7</w:t>
            </w:r>
            <w:r>
              <w:rPr>
                <w:noProof/>
                <w:webHidden/>
              </w:rPr>
              <w:fldChar w:fldCharType="end"/>
            </w:r>
          </w:hyperlink>
        </w:p>
        <w:p w14:paraId="2E868636" w14:textId="63BC2E6D" w:rsidR="002D7BCB" w:rsidRDefault="002D7BCB">
          <w:pPr>
            <w:pStyle w:val="TM3"/>
            <w:tabs>
              <w:tab w:val="left" w:pos="880"/>
              <w:tab w:val="right" w:leader="dot" w:pos="9062"/>
            </w:tabs>
            <w:rPr>
              <w:noProof/>
            </w:rPr>
          </w:pPr>
          <w:hyperlink w:anchor="_Toc200111797" w:history="1">
            <w:r w:rsidRPr="006E47FF">
              <w:rPr>
                <w:rStyle w:val="Lienhypertexte"/>
                <w:rFonts w:ascii="Times New Roman" w:hAnsi="Times New Roman" w:cs="Times New Roman"/>
                <w:b/>
                <w:bCs/>
                <w:noProof/>
              </w:rPr>
              <w:t>b)</w:t>
            </w:r>
            <w:r>
              <w:rPr>
                <w:noProof/>
              </w:rPr>
              <w:tab/>
            </w:r>
            <w:r w:rsidRPr="006E47FF">
              <w:rPr>
                <w:rStyle w:val="Lienhypertexte"/>
                <w:rFonts w:ascii="Times New Roman" w:hAnsi="Times New Roman" w:cs="Times New Roman"/>
                <w:b/>
                <w:bCs/>
                <w:noProof/>
              </w:rPr>
              <w:t>Analyse des relations entre les variables principales</w:t>
            </w:r>
            <w:r>
              <w:rPr>
                <w:noProof/>
                <w:webHidden/>
              </w:rPr>
              <w:tab/>
            </w:r>
            <w:r>
              <w:rPr>
                <w:noProof/>
                <w:webHidden/>
              </w:rPr>
              <w:fldChar w:fldCharType="begin"/>
            </w:r>
            <w:r>
              <w:rPr>
                <w:noProof/>
                <w:webHidden/>
              </w:rPr>
              <w:instrText xml:space="preserve"> PAGEREF _Toc200111797 \h </w:instrText>
            </w:r>
            <w:r>
              <w:rPr>
                <w:noProof/>
                <w:webHidden/>
              </w:rPr>
            </w:r>
            <w:r>
              <w:rPr>
                <w:noProof/>
                <w:webHidden/>
              </w:rPr>
              <w:fldChar w:fldCharType="separate"/>
            </w:r>
            <w:r>
              <w:rPr>
                <w:noProof/>
                <w:webHidden/>
              </w:rPr>
              <w:t>8</w:t>
            </w:r>
            <w:r>
              <w:rPr>
                <w:noProof/>
                <w:webHidden/>
              </w:rPr>
              <w:fldChar w:fldCharType="end"/>
            </w:r>
          </w:hyperlink>
        </w:p>
        <w:p w14:paraId="79D7987C" w14:textId="33C7770B" w:rsidR="002D7BCB" w:rsidRDefault="002D7BCB">
          <w:pPr>
            <w:pStyle w:val="TM3"/>
            <w:tabs>
              <w:tab w:val="left" w:pos="880"/>
              <w:tab w:val="right" w:leader="dot" w:pos="9062"/>
            </w:tabs>
            <w:rPr>
              <w:noProof/>
            </w:rPr>
          </w:pPr>
          <w:hyperlink w:anchor="_Toc200111798" w:history="1">
            <w:r w:rsidRPr="006E47FF">
              <w:rPr>
                <w:rStyle w:val="Lienhypertexte"/>
                <w:rFonts w:ascii="Times New Roman" w:hAnsi="Times New Roman" w:cs="Times New Roman"/>
                <w:b/>
                <w:bCs/>
                <w:noProof/>
              </w:rPr>
              <w:t>c)</w:t>
            </w:r>
            <w:r>
              <w:rPr>
                <w:noProof/>
              </w:rPr>
              <w:tab/>
            </w:r>
            <w:r w:rsidRPr="006E47FF">
              <w:rPr>
                <w:rStyle w:val="Lienhypertexte"/>
                <w:rFonts w:ascii="Times New Roman" w:hAnsi="Times New Roman" w:cs="Times New Roman"/>
                <w:b/>
                <w:bCs/>
                <w:noProof/>
              </w:rPr>
              <w:t>Comportements anormaux</w:t>
            </w:r>
            <w:r>
              <w:rPr>
                <w:noProof/>
                <w:webHidden/>
              </w:rPr>
              <w:tab/>
            </w:r>
            <w:r>
              <w:rPr>
                <w:noProof/>
                <w:webHidden/>
              </w:rPr>
              <w:fldChar w:fldCharType="begin"/>
            </w:r>
            <w:r>
              <w:rPr>
                <w:noProof/>
                <w:webHidden/>
              </w:rPr>
              <w:instrText xml:space="preserve"> PAGEREF _Toc200111798 \h </w:instrText>
            </w:r>
            <w:r>
              <w:rPr>
                <w:noProof/>
                <w:webHidden/>
              </w:rPr>
            </w:r>
            <w:r>
              <w:rPr>
                <w:noProof/>
                <w:webHidden/>
              </w:rPr>
              <w:fldChar w:fldCharType="separate"/>
            </w:r>
            <w:r>
              <w:rPr>
                <w:noProof/>
                <w:webHidden/>
              </w:rPr>
              <w:t>11</w:t>
            </w:r>
            <w:r>
              <w:rPr>
                <w:noProof/>
                <w:webHidden/>
              </w:rPr>
              <w:fldChar w:fldCharType="end"/>
            </w:r>
          </w:hyperlink>
        </w:p>
        <w:p w14:paraId="5F01C934" w14:textId="147D00E0" w:rsidR="002D7BCB" w:rsidRDefault="002D7BCB">
          <w:pPr>
            <w:pStyle w:val="TM1"/>
            <w:tabs>
              <w:tab w:val="left" w:pos="660"/>
              <w:tab w:val="right" w:leader="dot" w:pos="9062"/>
            </w:tabs>
            <w:rPr>
              <w:rFonts w:eastAsiaTheme="minorEastAsia"/>
              <w:noProof/>
              <w:lang w:eastAsia="fr-CM"/>
            </w:rPr>
          </w:pPr>
          <w:hyperlink w:anchor="_Toc200111799" w:history="1">
            <w:r w:rsidRPr="006E47FF">
              <w:rPr>
                <w:rStyle w:val="Lienhypertexte"/>
                <w:rFonts w:ascii="Times New Roman" w:hAnsi="Times New Roman" w:cs="Times New Roman"/>
                <w:b/>
                <w:bCs/>
                <w:noProof/>
              </w:rPr>
              <w:t>II.</w:t>
            </w:r>
            <w:r>
              <w:rPr>
                <w:rFonts w:eastAsiaTheme="minorEastAsia"/>
                <w:noProof/>
                <w:lang w:eastAsia="fr-CM"/>
              </w:rPr>
              <w:tab/>
            </w:r>
            <w:r w:rsidRPr="006E47FF">
              <w:rPr>
                <w:rStyle w:val="Lienhypertexte"/>
                <w:rFonts w:ascii="Times New Roman" w:hAnsi="Times New Roman" w:cs="Times New Roman"/>
                <w:b/>
                <w:bCs/>
                <w:noProof/>
              </w:rPr>
              <w:t>INGENIERIE DES VARIABLES</w:t>
            </w:r>
            <w:r>
              <w:rPr>
                <w:noProof/>
                <w:webHidden/>
              </w:rPr>
              <w:tab/>
            </w:r>
            <w:r>
              <w:rPr>
                <w:noProof/>
                <w:webHidden/>
              </w:rPr>
              <w:fldChar w:fldCharType="begin"/>
            </w:r>
            <w:r>
              <w:rPr>
                <w:noProof/>
                <w:webHidden/>
              </w:rPr>
              <w:instrText xml:space="preserve"> PAGEREF _Toc200111799 \h </w:instrText>
            </w:r>
            <w:r>
              <w:rPr>
                <w:noProof/>
                <w:webHidden/>
              </w:rPr>
            </w:r>
            <w:r>
              <w:rPr>
                <w:noProof/>
                <w:webHidden/>
              </w:rPr>
              <w:fldChar w:fldCharType="separate"/>
            </w:r>
            <w:r>
              <w:rPr>
                <w:noProof/>
                <w:webHidden/>
              </w:rPr>
              <w:t>12</w:t>
            </w:r>
            <w:r>
              <w:rPr>
                <w:noProof/>
                <w:webHidden/>
              </w:rPr>
              <w:fldChar w:fldCharType="end"/>
            </w:r>
          </w:hyperlink>
        </w:p>
        <w:p w14:paraId="6290A8FB" w14:textId="74214722" w:rsidR="002D7BCB" w:rsidRDefault="002D7BCB">
          <w:pPr>
            <w:pStyle w:val="TM1"/>
            <w:tabs>
              <w:tab w:val="left" w:pos="660"/>
              <w:tab w:val="right" w:leader="dot" w:pos="9062"/>
            </w:tabs>
            <w:rPr>
              <w:rFonts w:eastAsiaTheme="minorEastAsia"/>
              <w:noProof/>
              <w:lang w:eastAsia="fr-CM"/>
            </w:rPr>
          </w:pPr>
          <w:hyperlink w:anchor="_Toc200111800" w:history="1">
            <w:r w:rsidRPr="006E47FF">
              <w:rPr>
                <w:rStyle w:val="Lienhypertexte"/>
                <w:rFonts w:ascii="Times New Roman" w:hAnsi="Times New Roman" w:cs="Times New Roman"/>
                <w:b/>
                <w:bCs/>
                <w:noProof/>
              </w:rPr>
              <w:t>III.</w:t>
            </w:r>
            <w:r>
              <w:rPr>
                <w:rFonts w:eastAsiaTheme="minorEastAsia"/>
                <w:noProof/>
                <w:lang w:eastAsia="fr-CM"/>
              </w:rPr>
              <w:tab/>
            </w:r>
            <w:r w:rsidRPr="006E47FF">
              <w:rPr>
                <w:rStyle w:val="Lienhypertexte"/>
                <w:rFonts w:ascii="Times New Roman" w:hAnsi="Times New Roman" w:cs="Times New Roman"/>
                <w:b/>
                <w:bCs/>
                <w:noProof/>
              </w:rPr>
              <w:t>MODELISATION</w:t>
            </w:r>
            <w:r>
              <w:rPr>
                <w:noProof/>
                <w:webHidden/>
              </w:rPr>
              <w:tab/>
            </w:r>
            <w:r>
              <w:rPr>
                <w:noProof/>
                <w:webHidden/>
              </w:rPr>
              <w:fldChar w:fldCharType="begin"/>
            </w:r>
            <w:r>
              <w:rPr>
                <w:noProof/>
                <w:webHidden/>
              </w:rPr>
              <w:instrText xml:space="preserve"> PAGEREF _Toc200111800 \h </w:instrText>
            </w:r>
            <w:r>
              <w:rPr>
                <w:noProof/>
                <w:webHidden/>
              </w:rPr>
            </w:r>
            <w:r>
              <w:rPr>
                <w:noProof/>
                <w:webHidden/>
              </w:rPr>
              <w:fldChar w:fldCharType="separate"/>
            </w:r>
            <w:r>
              <w:rPr>
                <w:noProof/>
                <w:webHidden/>
              </w:rPr>
              <w:t>14</w:t>
            </w:r>
            <w:r>
              <w:rPr>
                <w:noProof/>
                <w:webHidden/>
              </w:rPr>
              <w:fldChar w:fldCharType="end"/>
            </w:r>
          </w:hyperlink>
        </w:p>
        <w:p w14:paraId="62AF7DE6" w14:textId="4B44D020" w:rsidR="002D7BCB" w:rsidRDefault="002D7BCB">
          <w:pPr>
            <w:pStyle w:val="TM2"/>
            <w:tabs>
              <w:tab w:val="left" w:pos="660"/>
              <w:tab w:val="right" w:leader="dot" w:pos="9062"/>
            </w:tabs>
            <w:rPr>
              <w:rFonts w:eastAsiaTheme="minorEastAsia"/>
              <w:noProof/>
              <w:lang w:eastAsia="fr-CM"/>
            </w:rPr>
          </w:pPr>
          <w:hyperlink w:anchor="_Toc200111801" w:history="1">
            <w:r w:rsidRPr="006E47FF">
              <w:rPr>
                <w:rStyle w:val="Lienhypertexte"/>
                <w:rFonts w:ascii="Times New Roman" w:hAnsi="Times New Roman" w:cs="Times New Roman"/>
                <w:b/>
                <w:bCs/>
                <w:noProof/>
              </w:rPr>
              <w:t>1.</w:t>
            </w:r>
            <w:r>
              <w:rPr>
                <w:rFonts w:eastAsiaTheme="minorEastAsia"/>
                <w:noProof/>
                <w:lang w:eastAsia="fr-CM"/>
              </w:rPr>
              <w:tab/>
            </w:r>
            <w:r w:rsidRPr="006E47FF">
              <w:rPr>
                <w:rStyle w:val="Lienhypertexte"/>
                <w:rFonts w:ascii="Times New Roman" w:hAnsi="Times New Roman" w:cs="Times New Roman"/>
                <w:b/>
                <w:bCs/>
                <w:noProof/>
              </w:rPr>
              <w:t>Objectif de la modélisation et méthodologie</w:t>
            </w:r>
            <w:r>
              <w:rPr>
                <w:noProof/>
                <w:webHidden/>
              </w:rPr>
              <w:tab/>
            </w:r>
            <w:r>
              <w:rPr>
                <w:noProof/>
                <w:webHidden/>
              </w:rPr>
              <w:fldChar w:fldCharType="begin"/>
            </w:r>
            <w:r>
              <w:rPr>
                <w:noProof/>
                <w:webHidden/>
              </w:rPr>
              <w:instrText xml:space="preserve"> PAGEREF _Toc200111801 \h </w:instrText>
            </w:r>
            <w:r>
              <w:rPr>
                <w:noProof/>
                <w:webHidden/>
              </w:rPr>
            </w:r>
            <w:r>
              <w:rPr>
                <w:noProof/>
                <w:webHidden/>
              </w:rPr>
              <w:fldChar w:fldCharType="separate"/>
            </w:r>
            <w:r>
              <w:rPr>
                <w:noProof/>
                <w:webHidden/>
              </w:rPr>
              <w:t>14</w:t>
            </w:r>
            <w:r>
              <w:rPr>
                <w:noProof/>
                <w:webHidden/>
              </w:rPr>
              <w:fldChar w:fldCharType="end"/>
            </w:r>
          </w:hyperlink>
        </w:p>
        <w:p w14:paraId="017DBCCC" w14:textId="7216201E" w:rsidR="002D7BCB" w:rsidRDefault="002D7BCB">
          <w:pPr>
            <w:pStyle w:val="TM2"/>
            <w:tabs>
              <w:tab w:val="left" w:pos="660"/>
              <w:tab w:val="right" w:leader="dot" w:pos="9062"/>
            </w:tabs>
            <w:rPr>
              <w:rFonts w:eastAsiaTheme="minorEastAsia"/>
              <w:noProof/>
              <w:lang w:eastAsia="fr-CM"/>
            </w:rPr>
          </w:pPr>
          <w:hyperlink w:anchor="_Toc200111802" w:history="1">
            <w:r w:rsidRPr="006E47FF">
              <w:rPr>
                <w:rStyle w:val="Lienhypertexte"/>
                <w:rFonts w:ascii="Times New Roman" w:hAnsi="Times New Roman" w:cs="Times New Roman"/>
                <w:b/>
                <w:bCs/>
                <w:noProof/>
              </w:rPr>
              <w:t>2.</w:t>
            </w:r>
            <w:r>
              <w:rPr>
                <w:rFonts w:eastAsiaTheme="minorEastAsia"/>
                <w:noProof/>
                <w:lang w:eastAsia="fr-CM"/>
              </w:rPr>
              <w:tab/>
            </w:r>
            <w:r w:rsidRPr="006E47FF">
              <w:rPr>
                <w:rStyle w:val="Lienhypertexte"/>
                <w:rFonts w:ascii="Times New Roman" w:hAnsi="Times New Roman" w:cs="Times New Roman"/>
                <w:b/>
                <w:bCs/>
                <w:noProof/>
              </w:rPr>
              <w:t>Méthodologie</w:t>
            </w:r>
            <w:r>
              <w:rPr>
                <w:noProof/>
                <w:webHidden/>
              </w:rPr>
              <w:tab/>
            </w:r>
            <w:r>
              <w:rPr>
                <w:noProof/>
                <w:webHidden/>
              </w:rPr>
              <w:fldChar w:fldCharType="begin"/>
            </w:r>
            <w:r>
              <w:rPr>
                <w:noProof/>
                <w:webHidden/>
              </w:rPr>
              <w:instrText xml:space="preserve"> PAGEREF _Toc200111802 \h </w:instrText>
            </w:r>
            <w:r>
              <w:rPr>
                <w:noProof/>
                <w:webHidden/>
              </w:rPr>
            </w:r>
            <w:r>
              <w:rPr>
                <w:noProof/>
                <w:webHidden/>
              </w:rPr>
              <w:fldChar w:fldCharType="separate"/>
            </w:r>
            <w:r>
              <w:rPr>
                <w:noProof/>
                <w:webHidden/>
              </w:rPr>
              <w:t>14</w:t>
            </w:r>
            <w:r>
              <w:rPr>
                <w:noProof/>
                <w:webHidden/>
              </w:rPr>
              <w:fldChar w:fldCharType="end"/>
            </w:r>
          </w:hyperlink>
        </w:p>
        <w:p w14:paraId="4FC08239" w14:textId="26344846" w:rsidR="002D7BCB" w:rsidRDefault="002D7BCB">
          <w:pPr>
            <w:pStyle w:val="TM2"/>
            <w:tabs>
              <w:tab w:val="left" w:pos="660"/>
              <w:tab w:val="right" w:leader="dot" w:pos="9062"/>
            </w:tabs>
            <w:rPr>
              <w:rFonts w:eastAsiaTheme="minorEastAsia"/>
              <w:noProof/>
              <w:lang w:eastAsia="fr-CM"/>
            </w:rPr>
          </w:pPr>
          <w:hyperlink w:anchor="_Toc200111803" w:history="1">
            <w:r w:rsidRPr="006E47FF">
              <w:rPr>
                <w:rStyle w:val="Lienhypertexte"/>
                <w:rFonts w:ascii="Times New Roman" w:hAnsi="Times New Roman" w:cs="Times New Roman"/>
                <w:b/>
                <w:bCs/>
                <w:noProof/>
              </w:rPr>
              <w:t>3.</w:t>
            </w:r>
            <w:r>
              <w:rPr>
                <w:rFonts w:eastAsiaTheme="minorEastAsia"/>
                <w:noProof/>
                <w:lang w:eastAsia="fr-CM"/>
              </w:rPr>
              <w:tab/>
            </w:r>
            <w:r w:rsidRPr="006E47FF">
              <w:rPr>
                <w:rStyle w:val="Lienhypertexte"/>
                <w:rFonts w:ascii="Times New Roman" w:hAnsi="Times New Roman" w:cs="Times New Roman"/>
                <w:b/>
                <w:bCs/>
                <w:noProof/>
              </w:rPr>
              <w:t>Résultats compares des modèles</w:t>
            </w:r>
            <w:r>
              <w:rPr>
                <w:noProof/>
                <w:webHidden/>
              </w:rPr>
              <w:tab/>
            </w:r>
            <w:r>
              <w:rPr>
                <w:noProof/>
                <w:webHidden/>
              </w:rPr>
              <w:fldChar w:fldCharType="begin"/>
            </w:r>
            <w:r>
              <w:rPr>
                <w:noProof/>
                <w:webHidden/>
              </w:rPr>
              <w:instrText xml:space="preserve"> PAGEREF _Toc200111803 \h </w:instrText>
            </w:r>
            <w:r>
              <w:rPr>
                <w:noProof/>
                <w:webHidden/>
              </w:rPr>
            </w:r>
            <w:r>
              <w:rPr>
                <w:noProof/>
                <w:webHidden/>
              </w:rPr>
              <w:fldChar w:fldCharType="separate"/>
            </w:r>
            <w:r>
              <w:rPr>
                <w:noProof/>
                <w:webHidden/>
              </w:rPr>
              <w:t>15</w:t>
            </w:r>
            <w:r>
              <w:rPr>
                <w:noProof/>
                <w:webHidden/>
              </w:rPr>
              <w:fldChar w:fldCharType="end"/>
            </w:r>
          </w:hyperlink>
        </w:p>
        <w:p w14:paraId="2750B3AE" w14:textId="63F3AEC2" w:rsidR="002D7BCB" w:rsidRDefault="002D7BCB">
          <w:pPr>
            <w:pStyle w:val="TM2"/>
            <w:tabs>
              <w:tab w:val="left" w:pos="660"/>
              <w:tab w:val="right" w:leader="dot" w:pos="9062"/>
            </w:tabs>
            <w:rPr>
              <w:rFonts w:eastAsiaTheme="minorEastAsia"/>
              <w:noProof/>
              <w:lang w:eastAsia="fr-CM"/>
            </w:rPr>
          </w:pPr>
          <w:hyperlink w:anchor="_Toc200111804" w:history="1">
            <w:r w:rsidRPr="006E47FF">
              <w:rPr>
                <w:rStyle w:val="Lienhypertexte"/>
                <w:rFonts w:ascii="Times New Roman" w:hAnsi="Times New Roman" w:cs="Times New Roman"/>
                <w:b/>
                <w:bCs/>
                <w:noProof/>
              </w:rPr>
              <w:t>4.</w:t>
            </w:r>
            <w:r>
              <w:rPr>
                <w:rFonts w:eastAsiaTheme="minorEastAsia"/>
                <w:noProof/>
                <w:lang w:eastAsia="fr-CM"/>
              </w:rPr>
              <w:tab/>
            </w:r>
            <w:r w:rsidRPr="006E47FF">
              <w:rPr>
                <w:rStyle w:val="Lienhypertexte"/>
                <w:rFonts w:ascii="Times New Roman" w:hAnsi="Times New Roman" w:cs="Times New Roman"/>
                <w:b/>
                <w:bCs/>
                <w:noProof/>
              </w:rPr>
              <w:t>Interprétations des résultats</w:t>
            </w:r>
            <w:r>
              <w:rPr>
                <w:noProof/>
                <w:webHidden/>
              </w:rPr>
              <w:tab/>
            </w:r>
            <w:r>
              <w:rPr>
                <w:noProof/>
                <w:webHidden/>
              </w:rPr>
              <w:fldChar w:fldCharType="begin"/>
            </w:r>
            <w:r>
              <w:rPr>
                <w:noProof/>
                <w:webHidden/>
              </w:rPr>
              <w:instrText xml:space="preserve"> PAGEREF _Toc200111804 \h </w:instrText>
            </w:r>
            <w:r>
              <w:rPr>
                <w:noProof/>
                <w:webHidden/>
              </w:rPr>
            </w:r>
            <w:r>
              <w:rPr>
                <w:noProof/>
                <w:webHidden/>
              </w:rPr>
              <w:fldChar w:fldCharType="separate"/>
            </w:r>
            <w:r>
              <w:rPr>
                <w:noProof/>
                <w:webHidden/>
              </w:rPr>
              <w:t>15</w:t>
            </w:r>
            <w:r>
              <w:rPr>
                <w:noProof/>
                <w:webHidden/>
              </w:rPr>
              <w:fldChar w:fldCharType="end"/>
            </w:r>
          </w:hyperlink>
        </w:p>
        <w:p w14:paraId="5E09D986" w14:textId="098F6874" w:rsidR="002D7BCB" w:rsidRDefault="002D7BCB">
          <w:pPr>
            <w:pStyle w:val="TM1"/>
            <w:tabs>
              <w:tab w:val="right" w:leader="dot" w:pos="9062"/>
            </w:tabs>
            <w:rPr>
              <w:rFonts w:eastAsiaTheme="minorEastAsia"/>
              <w:noProof/>
              <w:lang w:eastAsia="fr-CM"/>
            </w:rPr>
          </w:pPr>
          <w:hyperlink w:anchor="_Toc200111805" w:history="1">
            <w:r w:rsidRPr="006E47FF">
              <w:rPr>
                <w:rStyle w:val="Lienhypertexte"/>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_Toc200111805 \h </w:instrText>
            </w:r>
            <w:r>
              <w:rPr>
                <w:noProof/>
                <w:webHidden/>
              </w:rPr>
            </w:r>
            <w:r>
              <w:rPr>
                <w:noProof/>
                <w:webHidden/>
              </w:rPr>
              <w:fldChar w:fldCharType="separate"/>
            </w:r>
            <w:r>
              <w:rPr>
                <w:noProof/>
                <w:webHidden/>
              </w:rPr>
              <w:t>17</w:t>
            </w:r>
            <w:r>
              <w:rPr>
                <w:noProof/>
                <w:webHidden/>
              </w:rPr>
              <w:fldChar w:fldCharType="end"/>
            </w:r>
          </w:hyperlink>
        </w:p>
        <w:p w14:paraId="3AEAD62D" w14:textId="44A0919F" w:rsidR="002D7BCB" w:rsidRDefault="002D7BCB">
          <w:pPr>
            <w:pStyle w:val="TM1"/>
            <w:tabs>
              <w:tab w:val="right" w:leader="dot" w:pos="9062"/>
            </w:tabs>
            <w:rPr>
              <w:rFonts w:eastAsiaTheme="minorEastAsia"/>
              <w:noProof/>
              <w:lang w:eastAsia="fr-CM"/>
            </w:rPr>
          </w:pPr>
          <w:hyperlink w:anchor="_Toc200111806" w:history="1">
            <w:r w:rsidRPr="006E47FF">
              <w:rPr>
                <w:rStyle w:val="Lienhypertexte"/>
                <w:rFonts w:ascii="Times New Roman" w:hAnsi="Times New Roman" w:cs="Times New Roman"/>
                <w:b/>
                <w:bCs/>
                <w:noProof/>
              </w:rPr>
              <w:t>ANNEXE</w:t>
            </w:r>
            <w:r>
              <w:rPr>
                <w:noProof/>
                <w:webHidden/>
              </w:rPr>
              <w:tab/>
            </w:r>
            <w:r>
              <w:rPr>
                <w:noProof/>
                <w:webHidden/>
              </w:rPr>
              <w:fldChar w:fldCharType="begin"/>
            </w:r>
            <w:r>
              <w:rPr>
                <w:noProof/>
                <w:webHidden/>
              </w:rPr>
              <w:instrText xml:space="preserve"> PAGEREF _Toc200111806 \h </w:instrText>
            </w:r>
            <w:r>
              <w:rPr>
                <w:noProof/>
                <w:webHidden/>
              </w:rPr>
            </w:r>
            <w:r>
              <w:rPr>
                <w:noProof/>
                <w:webHidden/>
              </w:rPr>
              <w:fldChar w:fldCharType="separate"/>
            </w:r>
            <w:r>
              <w:rPr>
                <w:noProof/>
                <w:webHidden/>
              </w:rPr>
              <w:t>18</w:t>
            </w:r>
            <w:r>
              <w:rPr>
                <w:noProof/>
                <w:webHidden/>
              </w:rPr>
              <w:fldChar w:fldCharType="end"/>
            </w:r>
          </w:hyperlink>
        </w:p>
        <w:p w14:paraId="0416EC8D" w14:textId="77777777" w:rsidR="002D7BCB" w:rsidRDefault="00386178" w:rsidP="00112936">
          <w:pPr>
            <w:spacing w:line="360" w:lineRule="auto"/>
            <w:jc w:val="both"/>
            <w:rPr>
              <w:rFonts w:ascii="Times New Roman" w:hAnsi="Times New Roman" w:cs="Times New Roman"/>
              <w:b/>
              <w:bCs/>
              <w:sz w:val="24"/>
              <w:szCs w:val="24"/>
              <w:lang w:val="fr-FR"/>
            </w:rPr>
          </w:pPr>
          <w:r w:rsidRPr="00386178">
            <w:rPr>
              <w:rFonts w:ascii="Times New Roman" w:hAnsi="Times New Roman" w:cs="Times New Roman"/>
              <w:b/>
              <w:bCs/>
              <w:sz w:val="24"/>
              <w:szCs w:val="24"/>
              <w:lang w:val="fr-FR"/>
            </w:rPr>
            <w:fldChar w:fldCharType="end"/>
          </w:r>
        </w:p>
        <w:p w14:paraId="311F6078" w14:textId="77777777" w:rsidR="002D7BCB" w:rsidRDefault="002D7BCB" w:rsidP="00112936">
          <w:pPr>
            <w:spacing w:line="360" w:lineRule="auto"/>
            <w:jc w:val="both"/>
            <w:rPr>
              <w:rFonts w:ascii="Times New Roman" w:hAnsi="Times New Roman" w:cs="Times New Roman"/>
              <w:b/>
              <w:bCs/>
              <w:sz w:val="24"/>
              <w:szCs w:val="24"/>
              <w:lang w:val="fr-FR"/>
            </w:rPr>
          </w:pPr>
        </w:p>
        <w:p w14:paraId="3DCB93C3" w14:textId="7E7D89E0" w:rsidR="00386178" w:rsidRPr="00112936" w:rsidRDefault="009318AC" w:rsidP="00112936">
          <w:pPr>
            <w:spacing w:line="360" w:lineRule="auto"/>
            <w:jc w:val="both"/>
            <w:rPr>
              <w:rFonts w:ascii="Times New Roman" w:hAnsi="Times New Roman" w:cs="Times New Roman"/>
              <w:b/>
              <w:bCs/>
              <w:sz w:val="24"/>
              <w:szCs w:val="24"/>
            </w:rPr>
          </w:pPr>
        </w:p>
      </w:sdtContent>
    </w:sdt>
    <w:p w14:paraId="3668DF80" w14:textId="4AAECD73" w:rsidR="00507E5E" w:rsidRDefault="00507E5E">
      <w:pPr>
        <w:pStyle w:val="Titre1"/>
        <w:rPr>
          <w:rFonts w:ascii="Times New Roman" w:hAnsi="Times New Roman" w:cs="Times New Roman"/>
          <w:b/>
          <w:bCs/>
          <w:sz w:val="40"/>
          <w:szCs w:val="40"/>
        </w:rPr>
      </w:pPr>
      <w:bookmarkStart w:id="1" w:name="_Toc200111783"/>
      <w:r w:rsidRPr="000B6DF1">
        <w:rPr>
          <w:rFonts w:ascii="Times New Roman" w:hAnsi="Times New Roman" w:cs="Times New Roman"/>
          <w:b/>
          <w:bCs/>
          <w:sz w:val="40"/>
          <w:szCs w:val="40"/>
        </w:rPr>
        <w:lastRenderedPageBreak/>
        <w:t>SIGLES ET ABREVIATION</w:t>
      </w:r>
      <w:bookmarkEnd w:id="1"/>
    </w:p>
    <w:p w14:paraId="2F0C8E52" w14:textId="177AE5EC" w:rsidR="002D7BCB" w:rsidRPr="002D7BCB" w:rsidRDefault="002D7BCB" w:rsidP="002D7BCB">
      <w:pPr>
        <w:spacing w:after="0" w:line="360" w:lineRule="auto"/>
        <w:rPr>
          <w:rFonts w:ascii="Times New Roman" w:hAnsi="Times New Roman" w:cs="Times New Roman"/>
          <w:b/>
          <w:bCs/>
          <w:sz w:val="24"/>
          <w:szCs w:val="24"/>
          <w:lang w:val="en-US"/>
        </w:rPr>
      </w:pPr>
      <w:r w:rsidRPr="002D7BCB">
        <w:rPr>
          <w:rFonts w:ascii="Times New Roman" w:hAnsi="Times New Roman" w:cs="Times New Roman"/>
          <w:b/>
          <w:bCs/>
          <w:sz w:val="24"/>
          <w:szCs w:val="24"/>
          <w:lang w:val="en-US"/>
        </w:rPr>
        <w:t>ROC:</w:t>
      </w:r>
      <w:r w:rsidRPr="002D7BCB">
        <w:rPr>
          <w:rFonts w:ascii="Times New Roman" w:hAnsi="Times New Roman" w:cs="Times New Roman"/>
          <w:lang w:val="en-US"/>
        </w:rPr>
        <w:t xml:space="preserve"> </w:t>
      </w:r>
      <w:r w:rsidRPr="002D7BCB">
        <w:rPr>
          <w:rFonts w:ascii="Times New Roman" w:hAnsi="Times New Roman" w:cs="Times New Roman"/>
          <w:lang w:val="en-US"/>
        </w:rPr>
        <w:t>Receiver Operating Characteristic curve</w:t>
      </w:r>
    </w:p>
    <w:p w14:paraId="4AC3E3A2" w14:textId="5B519F83" w:rsidR="002D7BCB" w:rsidRDefault="002D7BCB" w:rsidP="002D7BCB">
      <w:pPr>
        <w:spacing w:after="0" w:line="360" w:lineRule="auto"/>
        <w:rPr>
          <w:rFonts w:ascii="Times New Roman" w:hAnsi="Times New Roman" w:cs="Times New Roman"/>
        </w:rPr>
      </w:pPr>
      <w:r w:rsidRPr="002D7BCB">
        <w:rPr>
          <w:rFonts w:ascii="Times New Roman" w:hAnsi="Times New Roman" w:cs="Times New Roman"/>
          <w:b/>
          <w:bCs/>
          <w:sz w:val="24"/>
          <w:szCs w:val="24"/>
          <w:lang w:val="en-US"/>
        </w:rPr>
        <w:t>AUC:</w:t>
      </w:r>
      <w:r w:rsidRPr="002D7BCB">
        <w:rPr>
          <w:rFonts w:ascii="Times New Roman" w:hAnsi="Times New Roman" w:cs="Times New Roman"/>
        </w:rPr>
        <w:t xml:space="preserve"> </w:t>
      </w:r>
      <w:r w:rsidRPr="002D7BCB">
        <w:rPr>
          <w:rFonts w:ascii="Times New Roman" w:hAnsi="Times New Roman" w:cs="Times New Roman"/>
        </w:rPr>
        <w:t>Area Under the Curve</w:t>
      </w:r>
    </w:p>
    <w:p w14:paraId="65614BEA" w14:textId="60AA3C5A" w:rsidR="002D7BCB" w:rsidRDefault="002D7BCB" w:rsidP="002D7BCB">
      <w:pPr>
        <w:spacing w:after="0" w:line="360" w:lineRule="auto"/>
        <w:rPr>
          <w:rFonts w:ascii="Times New Roman" w:hAnsi="Times New Roman" w:cs="Times New Roman"/>
        </w:rPr>
      </w:pPr>
    </w:p>
    <w:p w14:paraId="7DDA3B8F" w14:textId="77777777" w:rsidR="002D7BCB" w:rsidRPr="002D7BCB" w:rsidRDefault="002D7BCB" w:rsidP="002D7BCB">
      <w:pPr>
        <w:spacing w:after="0" w:line="360" w:lineRule="auto"/>
        <w:rPr>
          <w:rFonts w:ascii="Times New Roman" w:hAnsi="Times New Roman" w:cs="Times New Roman"/>
        </w:rPr>
      </w:pPr>
    </w:p>
    <w:p w14:paraId="4F53DA20" w14:textId="7B12B61F" w:rsidR="00507E5E" w:rsidRDefault="00507E5E" w:rsidP="002D7BCB">
      <w:pPr>
        <w:pStyle w:val="Titre1"/>
        <w:spacing w:line="360" w:lineRule="auto"/>
        <w:rPr>
          <w:rFonts w:ascii="Times New Roman" w:hAnsi="Times New Roman" w:cs="Times New Roman"/>
          <w:b/>
          <w:bCs/>
          <w:sz w:val="40"/>
          <w:szCs w:val="40"/>
        </w:rPr>
      </w:pPr>
      <w:bookmarkStart w:id="2" w:name="_Toc200111784"/>
      <w:r w:rsidRPr="000B6DF1">
        <w:rPr>
          <w:rFonts w:ascii="Times New Roman" w:hAnsi="Times New Roman" w:cs="Times New Roman"/>
          <w:b/>
          <w:bCs/>
          <w:sz w:val="40"/>
          <w:szCs w:val="40"/>
        </w:rPr>
        <w:t xml:space="preserve">LISTES DES </w:t>
      </w:r>
      <w:r w:rsidR="007648A8">
        <w:rPr>
          <w:rFonts w:ascii="Times New Roman" w:hAnsi="Times New Roman" w:cs="Times New Roman"/>
          <w:b/>
          <w:bCs/>
          <w:sz w:val="40"/>
          <w:szCs w:val="40"/>
        </w:rPr>
        <w:t>FIGURES</w:t>
      </w:r>
      <w:bookmarkEnd w:id="2"/>
    </w:p>
    <w:p w14:paraId="4CE0CB97" w14:textId="0F6ED2A7" w:rsidR="001244D7" w:rsidRDefault="00AE46F5" w:rsidP="002D7BCB">
      <w:pPr>
        <w:pStyle w:val="Tabledesillustrations"/>
        <w:tabs>
          <w:tab w:val="right" w:leader="dot" w:pos="9062"/>
        </w:tabs>
        <w:spacing w:line="360" w:lineRule="auto"/>
        <w:rPr>
          <w:rFonts w:eastAsiaTheme="minorEastAsia"/>
          <w:noProof/>
          <w:lang w:eastAsia="fr-CM"/>
        </w:rPr>
      </w:pPr>
      <w:r>
        <w:fldChar w:fldCharType="begin"/>
      </w:r>
      <w:r>
        <w:instrText xml:space="preserve"> TOC \h \z \c "Figure" </w:instrText>
      </w:r>
      <w:r>
        <w:fldChar w:fldCharType="separate"/>
      </w:r>
      <w:hyperlink w:anchor="_Toc200109402" w:history="1">
        <w:r w:rsidR="001244D7" w:rsidRPr="006736C2">
          <w:rPr>
            <w:rStyle w:val="Lienhypertexte"/>
            <w:rFonts w:ascii="Times New Roman" w:hAnsi="Times New Roman" w:cs="Times New Roman"/>
            <w:b/>
            <w:bCs/>
            <w:noProof/>
          </w:rPr>
          <w:t>Figure 1</w:t>
        </w:r>
        <w:r w:rsidR="001244D7" w:rsidRPr="006736C2">
          <w:rPr>
            <w:rStyle w:val="Lienhypertexte"/>
            <w:noProof/>
          </w:rPr>
          <w:t>:matrix de corrélation des variables</w:t>
        </w:r>
        <w:r w:rsidR="001244D7">
          <w:rPr>
            <w:noProof/>
            <w:webHidden/>
          </w:rPr>
          <w:tab/>
        </w:r>
        <w:r w:rsidR="001244D7">
          <w:rPr>
            <w:noProof/>
            <w:webHidden/>
          </w:rPr>
          <w:fldChar w:fldCharType="begin"/>
        </w:r>
        <w:r w:rsidR="001244D7">
          <w:rPr>
            <w:noProof/>
            <w:webHidden/>
          </w:rPr>
          <w:instrText xml:space="preserve"> PAGEREF _Toc200109402 \h </w:instrText>
        </w:r>
        <w:r w:rsidR="001244D7">
          <w:rPr>
            <w:noProof/>
            <w:webHidden/>
          </w:rPr>
        </w:r>
        <w:r w:rsidR="001244D7">
          <w:rPr>
            <w:noProof/>
            <w:webHidden/>
          </w:rPr>
          <w:fldChar w:fldCharType="separate"/>
        </w:r>
        <w:r w:rsidR="001244D7">
          <w:rPr>
            <w:noProof/>
            <w:webHidden/>
          </w:rPr>
          <w:t>7</w:t>
        </w:r>
        <w:r w:rsidR="001244D7">
          <w:rPr>
            <w:noProof/>
            <w:webHidden/>
          </w:rPr>
          <w:fldChar w:fldCharType="end"/>
        </w:r>
      </w:hyperlink>
    </w:p>
    <w:p w14:paraId="66EF33EC" w14:textId="12165C10" w:rsidR="001244D7" w:rsidRDefault="009318AC" w:rsidP="002D7BCB">
      <w:pPr>
        <w:pStyle w:val="Tabledesillustrations"/>
        <w:tabs>
          <w:tab w:val="right" w:leader="dot" w:pos="9062"/>
        </w:tabs>
        <w:spacing w:line="360" w:lineRule="auto"/>
        <w:rPr>
          <w:rFonts w:eastAsiaTheme="minorEastAsia"/>
          <w:noProof/>
          <w:lang w:eastAsia="fr-CM"/>
        </w:rPr>
      </w:pPr>
      <w:hyperlink w:anchor="_Toc200109403" w:history="1">
        <w:r w:rsidR="001244D7" w:rsidRPr="006736C2">
          <w:rPr>
            <w:rStyle w:val="Lienhypertexte"/>
            <w:rFonts w:ascii="Times New Roman" w:hAnsi="Times New Roman" w:cs="Times New Roman"/>
            <w:b/>
            <w:bCs/>
            <w:noProof/>
          </w:rPr>
          <w:t>Figure 2</w:t>
        </w:r>
        <w:r w:rsidR="001244D7" w:rsidRPr="006736C2">
          <w:rPr>
            <w:rStyle w:val="Lienhypertexte"/>
            <w:rFonts w:ascii="Times New Roman" w:hAnsi="Times New Roman" w:cs="Times New Roman"/>
            <w:noProof/>
          </w:rPr>
          <w:t>:Taux de fraude par tranche de montant</w:t>
        </w:r>
        <w:r w:rsidR="001244D7">
          <w:rPr>
            <w:noProof/>
            <w:webHidden/>
          </w:rPr>
          <w:tab/>
        </w:r>
        <w:r w:rsidR="001244D7">
          <w:rPr>
            <w:noProof/>
            <w:webHidden/>
          </w:rPr>
          <w:fldChar w:fldCharType="begin"/>
        </w:r>
        <w:r w:rsidR="001244D7">
          <w:rPr>
            <w:noProof/>
            <w:webHidden/>
          </w:rPr>
          <w:instrText xml:space="preserve"> PAGEREF _Toc200109403 \h </w:instrText>
        </w:r>
        <w:r w:rsidR="001244D7">
          <w:rPr>
            <w:noProof/>
            <w:webHidden/>
          </w:rPr>
        </w:r>
        <w:r w:rsidR="001244D7">
          <w:rPr>
            <w:noProof/>
            <w:webHidden/>
          </w:rPr>
          <w:fldChar w:fldCharType="separate"/>
        </w:r>
        <w:r w:rsidR="001244D7">
          <w:rPr>
            <w:noProof/>
            <w:webHidden/>
          </w:rPr>
          <w:t>9</w:t>
        </w:r>
        <w:r w:rsidR="001244D7">
          <w:rPr>
            <w:noProof/>
            <w:webHidden/>
          </w:rPr>
          <w:fldChar w:fldCharType="end"/>
        </w:r>
      </w:hyperlink>
    </w:p>
    <w:p w14:paraId="01A7DD4C" w14:textId="14DA333F" w:rsidR="001244D7" w:rsidRDefault="009318AC" w:rsidP="002D7BCB">
      <w:pPr>
        <w:pStyle w:val="Tabledesillustrations"/>
        <w:tabs>
          <w:tab w:val="right" w:leader="dot" w:pos="9062"/>
        </w:tabs>
        <w:spacing w:line="360" w:lineRule="auto"/>
        <w:rPr>
          <w:rFonts w:eastAsiaTheme="minorEastAsia"/>
          <w:noProof/>
          <w:lang w:eastAsia="fr-CM"/>
        </w:rPr>
      </w:pPr>
      <w:hyperlink w:anchor="_Toc200109404" w:history="1">
        <w:r w:rsidR="001244D7" w:rsidRPr="006736C2">
          <w:rPr>
            <w:rStyle w:val="Lienhypertexte"/>
            <w:rFonts w:ascii="Times New Roman" w:hAnsi="Times New Roman" w:cs="Times New Roman"/>
            <w:noProof/>
          </w:rPr>
          <w:t>Figure 3:Importance des variables-SVM-lineaire</w:t>
        </w:r>
        <w:r w:rsidR="001244D7">
          <w:rPr>
            <w:noProof/>
            <w:webHidden/>
          </w:rPr>
          <w:tab/>
        </w:r>
        <w:r w:rsidR="001244D7">
          <w:rPr>
            <w:noProof/>
            <w:webHidden/>
          </w:rPr>
          <w:fldChar w:fldCharType="begin"/>
        </w:r>
        <w:r w:rsidR="001244D7">
          <w:rPr>
            <w:noProof/>
            <w:webHidden/>
          </w:rPr>
          <w:instrText xml:space="preserve"> PAGEREF _Toc200109404 \h </w:instrText>
        </w:r>
        <w:r w:rsidR="001244D7">
          <w:rPr>
            <w:noProof/>
            <w:webHidden/>
          </w:rPr>
        </w:r>
        <w:r w:rsidR="001244D7">
          <w:rPr>
            <w:noProof/>
            <w:webHidden/>
          </w:rPr>
          <w:fldChar w:fldCharType="separate"/>
        </w:r>
        <w:r w:rsidR="001244D7">
          <w:rPr>
            <w:noProof/>
            <w:webHidden/>
          </w:rPr>
          <w:t>14</w:t>
        </w:r>
        <w:r w:rsidR="001244D7">
          <w:rPr>
            <w:noProof/>
            <w:webHidden/>
          </w:rPr>
          <w:fldChar w:fldCharType="end"/>
        </w:r>
      </w:hyperlink>
    </w:p>
    <w:p w14:paraId="1FE16A0E" w14:textId="585F7FF8" w:rsidR="001244D7" w:rsidRDefault="009318AC" w:rsidP="002D7BCB">
      <w:pPr>
        <w:pStyle w:val="Tabledesillustrations"/>
        <w:tabs>
          <w:tab w:val="right" w:leader="dot" w:pos="9062"/>
        </w:tabs>
        <w:spacing w:line="360" w:lineRule="auto"/>
        <w:rPr>
          <w:rFonts w:eastAsiaTheme="minorEastAsia"/>
          <w:noProof/>
          <w:lang w:eastAsia="fr-CM"/>
        </w:rPr>
      </w:pPr>
      <w:hyperlink w:anchor="_Toc200109405" w:history="1">
        <w:r w:rsidR="001244D7" w:rsidRPr="006736C2">
          <w:rPr>
            <w:rStyle w:val="Lienhypertexte"/>
            <w:rFonts w:ascii="Times New Roman" w:hAnsi="Times New Roman" w:cs="Times New Roman"/>
            <w:b/>
            <w:bCs/>
            <w:noProof/>
          </w:rPr>
          <w:t>Figure 4</w:t>
        </w:r>
        <w:r w:rsidR="001244D7" w:rsidRPr="006736C2">
          <w:rPr>
            <w:rStyle w:val="Lienhypertexte"/>
            <w:rFonts w:ascii="Times New Roman" w:hAnsi="Times New Roman" w:cs="Times New Roman"/>
            <w:noProof/>
          </w:rPr>
          <w:t>:Répartition de la variable "type</w:t>
        </w:r>
        <w:r w:rsidR="001244D7" w:rsidRPr="006736C2">
          <w:rPr>
            <w:rStyle w:val="Lienhypertexte"/>
            <w:noProof/>
          </w:rPr>
          <w:t>"</w:t>
        </w:r>
        <w:r w:rsidR="001244D7">
          <w:rPr>
            <w:noProof/>
            <w:webHidden/>
          </w:rPr>
          <w:tab/>
        </w:r>
        <w:r w:rsidR="001244D7">
          <w:rPr>
            <w:noProof/>
            <w:webHidden/>
          </w:rPr>
          <w:fldChar w:fldCharType="begin"/>
        </w:r>
        <w:r w:rsidR="001244D7">
          <w:rPr>
            <w:noProof/>
            <w:webHidden/>
          </w:rPr>
          <w:instrText xml:space="preserve"> PAGEREF _Toc200109405 \h </w:instrText>
        </w:r>
        <w:r w:rsidR="001244D7">
          <w:rPr>
            <w:noProof/>
            <w:webHidden/>
          </w:rPr>
        </w:r>
        <w:r w:rsidR="001244D7">
          <w:rPr>
            <w:noProof/>
            <w:webHidden/>
          </w:rPr>
          <w:fldChar w:fldCharType="separate"/>
        </w:r>
        <w:r w:rsidR="001244D7">
          <w:rPr>
            <w:noProof/>
            <w:webHidden/>
          </w:rPr>
          <w:t>16</w:t>
        </w:r>
        <w:r w:rsidR="001244D7">
          <w:rPr>
            <w:noProof/>
            <w:webHidden/>
          </w:rPr>
          <w:fldChar w:fldCharType="end"/>
        </w:r>
      </w:hyperlink>
    </w:p>
    <w:p w14:paraId="25AE4C77" w14:textId="5D67AB7F" w:rsidR="001244D7" w:rsidRDefault="009318AC" w:rsidP="002D7BCB">
      <w:pPr>
        <w:pStyle w:val="Tabledesillustrations"/>
        <w:tabs>
          <w:tab w:val="right" w:leader="dot" w:pos="9062"/>
        </w:tabs>
        <w:spacing w:line="360" w:lineRule="auto"/>
        <w:rPr>
          <w:rFonts w:eastAsiaTheme="minorEastAsia"/>
          <w:noProof/>
          <w:lang w:eastAsia="fr-CM"/>
        </w:rPr>
      </w:pPr>
      <w:hyperlink w:anchor="_Toc200109406" w:history="1">
        <w:r w:rsidR="001244D7" w:rsidRPr="006736C2">
          <w:rPr>
            <w:rStyle w:val="Lienhypertexte"/>
            <w:rFonts w:ascii="Times New Roman" w:hAnsi="Times New Roman" w:cs="Times New Roman"/>
            <w:b/>
            <w:bCs/>
            <w:noProof/>
          </w:rPr>
          <w:t>Figure 5</w:t>
        </w:r>
        <w:r w:rsidR="001244D7" w:rsidRPr="006736C2">
          <w:rPr>
            <w:rStyle w:val="Lienhypertexte"/>
            <w:noProof/>
          </w:rPr>
          <w:t>:Repartition de la variable "isFraud"</w:t>
        </w:r>
        <w:r w:rsidR="001244D7">
          <w:rPr>
            <w:noProof/>
            <w:webHidden/>
          </w:rPr>
          <w:tab/>
        </w:r>
        <w:r w:rsidR="001244D7">
          <w:rPr>
            <w:noProof/>
            <w:webHidden/>
          </w:rPr>
          <w:fldChar w:fldCharType="begin"/>
        </w:r>
        <w:r w:rsidR="001244D7">
          <w:rPr>
            <w:noProof/>
            <w:webHidden/>
          </w:rPr>
          <w:instrText xml:space="preserve"> PAGEREF _Toc200109406 \h </w:instrText>
        </w:r>
        <w:r w:rsidR="001244D7">
          <w:rPr>
            <w:noProof/>
            <w:webHidden/>
          </w:rPr>
        </w:r>
        <w:r w:rsidR="001244D7">
          <w:rPr>
            <w:noProof/>
            <w:webHidden/>
          </w:rPr>
          <w:fldChar w:fldCharType="separate"/>
        </w:r>
        <w:r w:rsidR="001244D7">
          <w:rPr>
            <w:noProof/>
            <w:webHidden/>
          </w:rPr>
          <w:t>17</w:t>
        </w:r>
        <w:r w:rsidR="001244D7">
          <w:rPr>
            <w:noProof/>
            <w:webHidden/>
          </w:rPr>
          <w:fldChar w:fldCharType="end"/>
        </w:r>
      </w:hyperlink>
    </w:p>
    <w:p w14:paraId="2AB84B1C" w14:textId="6B56EDD2" w:rsidR="001244D7" w:rsidRDefault="009318AC" w:rsidP="002D7BCB">
      <w:pPr>
        <w:pStyle w:val="Tabledesillustrations"/>
        <w:tabs>
          <w:tab w:val="right" w:leader="dot" w:pos="9062"/>
        </w:tabs>
        <w:spacing w:line="360" w:lineRule="auto"/>
        <w:rPr>
          <w:rFonts w:eastAsiaTheme="minorEastAsia"/>
          <w:noProof/>
          <w:lang w:eastAsia="fr-CM"/>
        </w:rPr>
      </w:pPr>
      <w:hyperlink w:anchor="_Toc200109407" w:history="1">
        <w:r w:rsidR="001244D7" w:rsidRPr="006736C2">
          <w:rPr>
            <w:rStyle w:val="Lienhypertexte"/>
            <w:rFonts w:ascii="Times New Roman" w:hAnsi="Times New Roman" w:cs="Times New Roman"/>
            <w:b/>
            <w:bCs/>
            <w:noProof/>
          </w:rPr>
          <w:t>Figure 6:</w:t>
        </w:r>
        <w:r w:rsidR="001244D7" w:rsidRPr="006736C2">
          <w:rPr>
            <w:rStyle w:val="Lienhypertexte"/>
            <w:rFonts w:ascii="Times New Roman" w:hAnsi="Times New Roman" w:cs="Times New Roman"/>
            <w:noProof/>
          </w:rPr>
          <w:t>Montant transaction selon la variable cible</w:t>
        </w:r>
        <w:r w:rsidR="001244D7">
          <w:rPr>
            <w:noProof/>
            <w:webHidden/>
          </w:rPr>
          <w:tab/>
        </w:r>
        <w:r w:rsidR="001244D7">
          <w:rPr>
            <w:noProof/>
            <w:webHidden/>
          </w:rPr>
          <w:fldChar w:fldCharType="begin"/>
        </w:r>
        <w:r w:rsidR="001244D7">
          <w:rPr>
            <w:noProof/>
            <w:webHidden/>
          </w:rPr>
          <w:instrText xml:space="preserve"> PAGEREF _Toc200109407 \h </w:instrText>
        </w:r>
        <w:r w:rsidR="001244D7">
          <w:rPr>
            <w:noProof/>
            <w:webHidden/>
          </w:rPr>
        </w:r>
        <w:r w:rsidR="001244D7">
          <w:rPr>
            <w:noProof/>
            <w:webHidden/>
          </w:rPr>
          <w:fldChar w:fldCharType="separate"/>
        </w:r>
        <w:r w:rsidR="001244D7">
          <w:rPr>
            <w:noProof/>
            <w:webHidden/>
          </w:rPr>
          <w:t>17</w:t>
        </w:r>
        <w:r w:rsidR="001244D7">
          <w:rPr>
            <w:noProof/>
            <w:webHidden/>
          </w:rPr>
          <w:fldChar w:fldCharType="end"/>
        </w:r>
      </w:hyperlink>
    </w:p>
    <w:p w14:paraId="7B263325" w14:textId="3BCC5F71" w:rsidR="001244D7" w:rsidRDefault="009318AC" w:rsidP="002D7BCB">
      <w:pPr>
        <w:pStyle w:val="Tabledesillustrations"/>
        <w:tabs>
          <w:tab w:val="right" w:leader="dot" w:pos="9062"/>
        </w:tabs>
        <w:spacing w:line="360" w:lineRule="auto"/>
        <w:rPr>
          <w:rFonts w:eastAsiaTheme="minorEastAsia"/>
          <w:noProof/>
          <w:lang w:eastAsia="fr-CM"/>
        </w:rPr>
      </w:pPr>
      <w:hyperlink w:anchor="_Toc200109408" w:history="1">
        <w:r w:rsidR="001244D7" w:rsidRPr="006736C2">
          <w:rPr>
            <w:rStyle w:val="Lienhypertexte"/>
            <w:rFonts w:ascii="Times New Roman" w:hAnsi="Times New Roman" w:cs="Times New Roman"/>
            <w:b/>
            <w:bCs/>
            <w:noProof/>
          </w:rPr>
          <w:t>Figure 7</w:t>
        </w:r>
        <w:r w:rsidR="001244D7" w:rsidRPr="006736C2">
          <w:rPr>
            <w:rStyle w:val="Lienhypertexte"/>
            <w:rFonts w:ascii="Times New Roman" w:hAnsi="Times New Roman" w:cs="Times New Roman"/>
            <w:noProof/>
          </w:rPr>
          <w:t>:taux de fraude par type de transaction</w:t>
        </w:r>
        <w:r w:rsidR="001244D7">
          <w:rPr>
            <w:noProof/>
            <w:webHidden/>
          </w:rPr>
          <w:tab/>
        </w:r>
        <w:r w:rsidR="001244D7">
          <w:rPr>
            <w:noProof/>
            <w:webHidden/>
          </w:rPr>
          <w:fldChar w:fldCharType="begin"/>
        </w:r>
        <w:r w:rsidR="001244D7">
          <w:rPr>
            <w:noProof/>
            <w:webHidden/>
          </w:rPr>
          <w:instrText xml:space="preserve"> PAGEREF _Toc200109408 \h </w:instrText>
        </w:r>
        <w:r w:rsidR="001244D7">
          <w:rPr>
            <w:noProof/>
            <w:webHidden/>
          </w:rPr>
        </w:r>
        <w:r w:rsidR="001244D7">
          <w:rPr>
            <w:noProof/>
            <w:webHidden/>
          </w:rPr>
          <w:fldChar w:fldCharType="separate"/>
        </w:r>
        <w:r w:rsidR="001244D7">
          <w:rPr>
            <w:noProof/>
            <w:webHidden/>
          </w:rPr>
          <w:t>18</w:t>
        </w:r>
        <w:r w:rsidR="001244D7">
          <w:rPr>
            <w:noProof/>
            <w:webHidden/>
          </w:rPr>
          <w:fldChar w:fldCharType="end"/>
        </w:r>
      </w:hyperlink>
    </w:p>
    <w:p w14:paraId="0384FCF5" w14:textId="6BD5648D" w:rsidR="001244D7" w:rsidRDefault="009318AC" w:rsidP="002D7BCB">
      <w:pPr>
        <w:pStyle w:val="Tabledesillustrations"/>
        <w:tabs>
          <w:tab w:val="right" w:leader="dot" w:pos="9062"/>
        </w:tabs>
        <w:spacing w:line="360" w:lineRule="auto"/>
        <w:rPr>
          <w:rFonts w:eastAsiaTheme="minorEastAsia"/>
          <w:noProof/>
          <w:lang w:eastAsia="fr-CM"/>
        </w:rPr>
      </w:pPr>
      <w:hyperlink w:anchor="_Toc200109409" w:history="1">
        <w:r w:rsidR="001244D7" w:rsidRPr="006736C2">
          <w:rPr>
            <w:rStyle w:val="Lienhypertexte"/>
            <w:rFonts w:ascii="Times New Roman" w:hAnsi="Times New Roman" w:cs="Times New Roman"/>
            <w:b/>
            <w:bCs/>
            <w:noProof/>
          </w:rPr>
          <w:t>Figure 8:</w:t>
        </w:r>
        <w:r w:rsidR="001244D7" w:rsidRPr="006736C2">
          <w:rPr>
            <w:rStyle w:val="Lienhypertexte"/>
            <w:rFonts w:ascii="Times New Roman" w:hAnsi="Times New Roman" w:cs="Times New Roman"/>
            <w:noProof/>
          </w:rPr>
          <w:t>Importance des variables-Regression linéaire</w:t>
        </w:r>
        <w:r w:rsidR="001244D7">
          <w:rPr>
            <w:noProof/>
            <w:webHidden/>
          </w:rPr>
          <w:tab/>
        </w:r>
        <w:r w:rsidR="001244D7">
          <w:rPr>
            <w:noProof/>
            <w:webHidden/>
          </w:rPr>
          <w:fldChar w:fldCharType="begin"/>
        </w:r>
        <w:r w:rsidR="001244D7">
          <w:rPr>
            <w:noProof/>
            <w:webHidden/>
          </w:rPr>
          <w:instrText xml:space="preserve"> PAGEREF _Toc200109409 \h </w:instrText>
        </w:r>
        <w:r w:rsidR="001244D7">
          <w:rPr>
            <w:noProof/>
            <w:webHidden/>
          </w:rPr>
        </w:r>
        <w:r w:rsidR="001244D7">
          <w:rPr>
            <w:noProof/>
            <w:webHidden/>
          </w:rPr>
          <w:fldChar w:fldCharType="separate"/>
        </w:r>
        <w:r w:rsidR="001244D7">
          <w:rPr>
            <w:noProof/>
            <w:webHidden/>
          </w:rPr>
          <w:t>18</w:t>
        </w:r>
        <w:r w:rsidR="001244D7">
          <w:rPr>
            <w:noProof/>
            <w:webHidden/>
          </w:rPr>
          <w:fldChar w:fldCharType="end"/>
        </w:r>
      </w:hyperlink>
    </w:p>
    <w:p w14:paraId="1FE8EB18" w14:textId="4DD85F15" w:rsidR="001244D7" w:rsidRDefault="009318AC" w:rsidP="002D7BCB">
      <w:pPr>
        <w:pStyle w:val="Tabledesillustrations"/>
        <w:tabs>
          <w:tab w:val="right" w:leader="dot" w:pos="9062"/>
        </w:tabs>
        <w:spacing w:line="360" w:lineRule="auto"/>
        <w:rPr>
          <w:rFonts w:eastAsiaTheme="minorEastAsia"/>
          <w:noProof/>
          <w:lang w:eastAsia="fr-CM"/>
        </w:rPr>
      </w:pPr>
      <w:hyperlink w:anchor="_Toc200109410" w:history="1">
        <w:r w:rsidR="001244D7" w:rsidRPr="006736C2">
          <w:rPr>
            <w:rStyle w:val="Lienhypertexte"/>
            <w:rFonts w:ascii="Times New Roman" w:hAnsi="Times New Roman" w:cs="Times New Roman"/>
            <w:b/>
            <w:bCs/>
            <w:noProof/>
          </w:rPr>
          <w:t>Figure 9</w:t>
        </w:r>
        <w:r w:rsidR="001244D7" w:rsidRPr="006736C2">
          <w:rPr>
            <w:rStyle w:val="Lienhypertexte"/>
            <w:rFonts w:ascii="Times New Roman" w:hAnsi="Times New Roman" w:cs="Times New Roman"/>
            <w:noProof/>
          </w:rPr>
          <w:t>:Importance des variables -Random Forest</w:t>
        </w:r>
        <w:r w:rsidR="001244D7">
          <w:rPr>
            <w:noProof/>
            <w:webHidden/>
          </w:rPr>
          <w:tab/>
        </w:r>
        <w:r w:rsidR="001244D7">
          <w:rPr>
            <w:noProof/>
            <w:webHidden/>
          </w:rPr>
          <w:fldChar w:fldCharType="begin"/>
        </w:r>
        <w:r w:rsidR="001244D7">
          <w:rPr>
            <w:noProof/>
            <w:webHidden/>
          </w:rPr>
          <w:instrText xml:space="preserve"> PAGEREF _Toc200109410 \h </w:instrText>
        </w:r>
        <w:r w:rsidR="001244D7">
          <w:rPr>
            <w:noProof/>
            <w:webHidden/>
          </w:rPr>
        </w:r>
        <w:r w:rsidR="001244D7">
          <w:rPr>
            <w:noProof/>
            <w:webHidden/>
          </w:rPr>
          <w:fldChar w:fldCharType="separate"/>
        </w:r>
        <w:r w:rsidR="001244D7">
          <w:rPr>
            <w:noProof/>
            <w:webHidden/>
          </w:rPr>
          <w:t>19</w:t>
        </w:r>
        <w:r w:rsidR="001244D7">
          <w:rPr>
            <w:noProof/>
            <w:webHidden/>
          </w:rPr>
          <w:fldChar w:fldCharType="end"/>
        </w:r>
      </w:hyperlink>
    </w:p>
    <w:p w14:paraId="32F3F903" w14:textId="66E693FF" w:rsidR="002D7BCB" w:rsidRDefault="00AE46F5" w:rsidP="002D7BCB">
      <w:pPr>
        <w:spacing w:after="0" w:line="360" w:lineRule="auto"/>
      </w:pPr>
      <w:r>
        <w:fldChar w:fldCharType="end"/>
      </w:r>
    </w:p>
    <w:p w14:paraId="36C89CCB" w14:textId="77777777" w:rsidR="002D7BCB" w:rsidRPr="00AE46F5" w:rsidRDefault="002D7BCB" w:rsidP="002D7BCB">
      <w:pPr>
        <w:spacing w:after="0" w:line="360" w:lineRule="auto"/>
      </w:pPr>
    </w:p>
    <w:p w14:paraId="22FF90BE" w14:textId="2C1496AF" w:rsidR="006273A0" w:rsidRDefault="006273A0" w:rsidP="002D7BCB">
      <w:pPr>
        <w:pStyle w:val="Titre1"/>
        <w:spacing w:line="360" w:lineRule="auto"/>
        <w:rPr>
          <w:rFonts w:ascii="Times New Roman" w:hAnsi="Times New Roman" w:cs="Times New Roman"/>
          <w:b/>
          <w:bCs/>
          <w:sz w:val="40"/>
          <w:szCs w:val="40"/>
        </w:rPr>
      </w:pPr>
      <w:bookmarkStart w:id="3" w:name="_Toc200111785"/>
      <w:r w:rsidRPr="006273A0">
        <w:rPr>
          <w:rFonts w:ascii="Times New Roman" w:hAnsi="Times New Roman" w:cs="Times New Roman"/>
          <w:b/>
          <w:bCs/>
          <w:sz w:val="40"/>
          <w:szCs w:val="40"/>
        </w:rPr>
        <w:t>LISTE DES TABLEAUX</w:t>
      </w:r>
      <w:bookmarkEnd w:id="3"/>
    </w:p>
    <w:p w14:paraId="4757AA8F" w14:textId="5500B5E4" w:rsidR="001244D7" w:rsidRDefault="006273A0" w:rsidP="002D7BCB">
      <w:pPr>
        <w:pStyle w:val="Tabledesillustrations"/>
        <w:tabs>
          <w:tab w:val="right" w:leader="dot" w:pos="9062"/>
        </w:tabs>
        <w:spacing w:line="360" w:lineRule="auto"/>
        <w:rPr>
          <w:rFonts w:eastAsiaTheme="minorEastAsia"/>
          <w:noProof/>
          <w:lang w:eastAsia="fr-CM"/>
        </w:rPr>
      </w:pPr>
      <w:r>
        <w:fldChar w:fldCharType="begin"/>
      </w:r>
      <w:r>
        <w:instrText xml:space="preserve"> TOC \h \z \c "Tableau" </w:instrText>
      </w:r>
      <w:r>
        <w:fldChar w:fldCharType="separate"/>
      </w:r>
      <w:hyperlink w:anchor="_Toc200109358" w:history="1">
        <w:r w:rsidR="001244D7" w:rsidRPr="00623FAC">
          <w:rPr>
            <w:rStyle w:val="Lienhypertexte"/>
            <w:rFonts w:ascii="Times New Roman" w:hAnsi="Times New Roman" w:cs="Times New Roman"/>
            <w:b/>
            <w:bCs/>
            <w:noProof/>
          </w:rPr>
          <w:t>Tableau 1:</w:t>
        </w:r>
        <w:r w:rsidR="001244D7" w:rsidRPr="00623FAC">
          <w:rPr>
            <w:rStyle w:val="Lienhypertexte"/>
            <w:rFonts w:ascii="Times New Roman" w:hAnsi="Times New Roman" w:cs="Times New Roman"/>
            <w:noProof/>
          </w:rPr>
          <w:t>statistiques descriptives des variables numériques</w:t>
        </w:r>
        <w:r w:rsidR="001244D7">
          <w:rPr>
            <w:noProof/>
            <w:webHidden/>
          </w:rPr>
          <w:tab/>
        </w:r>
        <w:r w:rsidR="001244D7">
          <w:rPr>
            <w:noProof/>
            <w:webHidden/>
          </w:rPr>
          <w:fldChar w:fldCharType="begin"/>
        </w:r>
        <w:r w:rsidR="001244D7">
          <w:rPr>
            <w:noProof/>
            <w:webHidden/>
          </w:rPr>
          <w:instrText xml:space="preserve"> PAGEREF _Toc200109358 \h </w:instrText>
        </w:r>
        <w:r w:rsidR="001244D7">
          <w:rPr>
            <w:noProof/>
            <w:webHidden/>
          </w:rPr>
        </w:r>
        <w:r w:rsidR="001244D7">
          <w:rPr>
            <w:noProof/>
            <w:webHidden/>
          </w:rPr>
          <w:fldChar w:fldCharType="separate"/>
        </w:r>
        <w:r w:rsidR="001244D7">
          <w:rPr>
            <w:noProof/>
            <w:webHidden/>
          </w:rPr>
          <w:t>5</w:t>
        </w:r>
        <w:r w:rsidR="001244D7">
          <w:rPr>
            <w:noProof/>
            <w:webHidden/>
          </w:rPr>
          <w:fldChar w:fldCharType="end"/>
        </w:r>
      </w:hyperlink>
    </w:p>
    <w:p w14:paraId="0936F94F" w14:textId="58BDB69E" w:rsidR="001244D7" w:rsidRDefault="009318AC" w:rsidP="002D7BCB">
      <w:pPr>
        <w:pStyle w:val="Tabledesillustrations"/>
        <w:tabs>
          <w:tab w:val="right" w:leader="dot" w:pos="9062"/>
        </w:tabs>
        <w:spacing w:line="360" w:lineRule="auto"/>
        <w:rPr>
          <w:rFonts w:eastAsiaTheme="minorEastAsia"/>
          <w:noProof/>
          <w:lang w:eastAsia="fr-CM"/>
        </w:rPr>
      </w:pPr>
      <w:hyperlink w:anchor="_Toc200109359" w:history="1">
        <w:r w:rsidR="001244D7" w:rsidRPr="00623FAC">
          <w:rPr>
            <w:rStyle w:val="Lienhypertexte"/>
            <w:rFonts w:ascii="Times New Roman" w:hAnsi="Times New Roman" w:cs="Times New Roman"/>
            <w:b/>
            <w:bCs/>
            <w:noProof/>
          </w:rPr>
          <w:t>Tableau 2:</w:t>
        </w:r>
        <w:r w:rsidR="001244D7" w:rsidRPr="00623FAC">
          <w:rPr>
            <w:rStyle w:val="Lienhypertexte"/>
            <w:rFonts w:ascii="Times New Roman" w:hAnsi="Times New Roman" w:cs="Times New Roman"/>
            <w:noProof/>
          </w:rPr>
          <w:t>Analyse des soldes inchanche et lien avec la fraude</w:t>
        </w:r>
        <w:r w:rsidR="001244D7">
          <w:rPr>
            <w:noProof/>
            <w:webHidden/>
          </w:rPr>
          <w:tab/>
        </w:r>
        <w:r w:rsidR="001244D7">
          <w:rPr>
            <w:noProof/>
            <w:webHidden/>
          </w:rPr>
          <w:fldChar w:fldCharType="begin"/>
        </w:r>
        <w:r w:rsidR="001244D7">
          <w:rPr>
            <w:noProof/>
            <w:webHidden/>
          </w:rPr>
          <w:instrText xml:space="preserve"> PAGEREF _Toc200109359 \h </w:instrText>
        </w:r>
        <w:r w:rsidR="001244D7">
          <w:rPr>
            <w:noProof/>
            <w:webHidden/>
          </w:rPr>
        </w:r>
        <w:r w:rsidR="001244D7">
          <w:rPr>
            <w:noProof/>
            <w:webHidden/>
          </w:rPr>
          <w:fldChar w:fldCharType="separate"/>
        </w:r>
        <w:r w:rsidR="001244D7">
          <w:rPr>
            <w:noProof/>
            <w:webHidden/>
          </w:rPr>
          <w:t>10</w:t>
        </w:r>
        <w:r w:rsidR="001244D7">
          <w:rPr>
            <w:noProof/>
            <w:webHidden/>
          </w:rPr>
          <w:fldChar w:fldCharType="end"/>
        </w:r>
      </w:hyperlink>
    </w:p>
    <w:p w14:paraId="1D06F882" w14:textId="2B6AC1E1" w:rsidR="001244D7" w:rsidRDefault="009318AC" w:rsidP="002D7BCB">
      <w:pPr>
        <w:pStyle w:val="Tabledesillustrations"/>
        <w:tabs>
          <w:tab w:val="right" w:leader="dot" w:pos="9062"/>
        </w:tabs>
        <w:spacing w:line="360" w:lineRule="auto"/>
        <w:rPr>
          <w:rFonts w:eastAsiaTheme="minorEastAsia"/>
          <w:noProof/>
          <w:lang w:eastAsia="fr-CM"/>
        </w:rPr>
      </w:pPr>
      <w:hyperlink w:anchor="_Toc200109360" w:history="1">
        <w:r w:rsidR="001244D7" w:rsidRPr="00623FAC">
          <w:rPr>
            <w:rStyle w:val="Lienhypertexte"/>
            <w:rFonts w:ascii="Times New Roman" w:hAnsi="Times New Roman" w:cs="Times New Roman"/>
            <w:b/>
            <w:bCs/>
            <w:noProof/>
          </w:rPr>
          <w:t>Tableau 3:</w:t>
        </w:r>
        <w:r w:rsidR="001244D7" w:rsidRPr="00623FAC">
          <w:rPr>
            <w:rStyle w:val="Lienhypertexte"/>
            <w:rFonts w:ascii="Times New Roman" w:hAnsi="Times New Roman" w:cs="Times New Roman"/>
            <w:noProof/>
          </w:rPr>
          <w:t>Resultats compares des modèles</w:t>
        </w:r>
        <w:r w:rsidR="001244D7">
          <w:rPr>
            <w:noProof/>
            <w:webHidden/>
          </w:rPr>
          <w:tab/>
        </w:r>
        <w:r w:rsidR="001244D7">
          <w:rPr>
            <w:noProof/>
            <w:webHidden/>
          </w:rPr>
          <w:fldChar w:fldCharType="begin"/>
        </w:r>
        <w:r w:rsidR="001244D7">
          <w:rPr>
            <w:noProof/>
            <w:webHidden/>
          </w:rPr>
          <w:instrText xml:space="preserve"> PAGEREF _Toc200109360 \h </w:instrText>
        </w:r>
        <w:r w:rsidR="001244D7">
          <w:rPr>
            <w:noProof/>
            <w:webHidden/>
          </w:rPr>
        </w:r>
        <w:r w:rsidR="001244D7">
          <w:rPr>
            <w:noProof/>
            <w:webHidden/>
          </w:rPr>
          <w:fldChar w:fldCharType="separate"/>
        </w:r>
        <w:r w:rsidR="001244D7">
          <w:rPr>
            <w:noProof/>
            <w:webHidden/>
          </w:rPr>
          <w:t>13</w:t>
        </w:r>
        <w:r w:rsidR="001244D7">
          <w:rPr>
            <w:noProof/>
            <w:webHidden/>
          </w:rPr>
          <w:fldChar w:fldCharType="end"/>
        </w:r>
      </w:hyperlink>
    </w:p>
    <w:p w14:paraId="2CE57996" w14:textId="1BC4AC72" w:rsidR="006273A0" w:rsidRDefault="006273A0" w:rsidP="002D7BCB">
      <w:pPr>
        <w:spacing w:after="0" w:line="360" w:lineRule="auto"/>
      </w:pPr>
      <w:r>
        <w:fldChar w:fldCharType="end"/>
      </w:r>
    </w:p>
    <w:p w14:paraId="63184483" w14:textId="22E7230B" w:rsidR="002D7BCB" w:rsidRDefault="002D7BCB" w:rsidP="006273A0"/>
    <w:p w14:paraId="183813FF" w14:textId="76E1CF7E" w:rsidR="002D7BCB" w:rsidRDefault="002D7BCB" w:rsidP="006273A0"/>
    <w:p w14:paraId="4FE1FAD3" w14:textId="658C717F" w:rsidR="002D7BCB" w:rsidRDefault="002D7BCB" w:rsidP="006273A0"/>
    <w:p w14:paraId="57EB096D" w14:textId="54BFCE35" w:rsidR="002D7BCB" w:rsidRDefault="002D7BCB" w:rsidP="006273A0"/>
    <w:p w14:paraId="5D56B7CB" w14:textId="24D40E82" w:rsidR="002D7BCB" w:rsidRDefault="002D7BCB" w:rsidP="006273A0"/>
    <w:p w14:paraId="763D6418" w14:textId="795257F1" w:rsidR="002D7BCB" w:rsidRDefault="002D7BCB" w:rsidP="006273A0"/>
    <w:p w14:paraId="6704BB26" w14:textId="347F0FC0" w:rsidR="002D7BCB" w:rsidRDefault="002D7BCB" w:rsidP="006273A0"/>
    <w:p w14:paraId="098C0747" w14:textId="68E141EE" w:rsidR="002D7BCB" w:rsidRDefault="002D7BCB" w:rsidP="006273A0"/>
    <w:p w14:paraId="5DE3697F" w14:textId="77777777" w:rsidR="002D7BCB" w:rsidRPr="006273A0" w:rsidRDefault="002D7BCB" w:rsidP="006273A0"/>
    <w:p w14:paraId="4E37C690" w14:textId="2F363427" w:rsidR="00507E5E" w:rsidRDefault="00507E5E">
      <w:pPr>
        <w:pStyle w:val="Titre1"/>
        <w:rPr>
          <w:rFonts w:ascii="Times New Roman" w:hAnsi="Times New Roman" w:cs="Times New Roman"/>
          <w:b/>
          <w:bCs/>
          <w:sz w:val="40"/>
          <w:szCs w:val="40"/>
        </w:rPr>
      </w:pPr>
      <w:bookmarkStart w:id="4" w:name="_Toc200111786"/>
      <w:r w:rsidRPr="000B6DF1">
        <w:rPr>
          <w:rFonts w:ascii="Times New Roman" w:hAnsi="Times New Roman" w:cs="Times New Roman"/>
          <w:b/>
          <w:bCs/>
          <w:sz w:val="40"/>
          <w:szCs w:val="40"/>
        </w:rPr>
        <w:lastRenderedPageBreak/>
        <w:t>RESUME</w:t>
      </w:r>
      <w:bookmarkEnd w:id="4"/>
    </w:p>
    <w:p w14:paraId="4A4979FE" w14:textId="77777777" w:rsidR="00FF4216" w:rsidRDefault="00FF4216" w:rsidP="00FF4216">
      <w:pPr>
        <w:pStyle w:val="NormalWeb"/>
        <w:spacing w:before="0" w:beforeAutospacing="0" w:after="0" w:afterAutospacing="0" w:line="360" w:lineRule="auto"/>
        <w:jc w:val="both"/>
      </w:pPr>
      <w:r>
        <w:t>Ce projet vise à développer un système automatisé de détection de fraudes dans les transactions financières, dans un contexte où la numérisation croissante s'accompagne d’une complexification des stratégies frauduleuses. Face aux limites des approches classiques, des techniques d’apprentissage supervisé ont été mobilisées sur un jeu de données simulées issues de la plateforme Kaggle (PaySim). L’analyse exploratoire approfondie a permis la création de variables dérivées (écarts de soldes, ratios, indicateurs temporels, etc.) afin d’enrichir la représentation des comportements transactionnels. Pour pallier le fort déséquilibre entre fraudes et transactions légitimes, un suréchantillonnage synthétique (SMOTE) a été appliqué sur le jeu d’entraînement.</w:t>
      </w:r>
    </w:p>
    <w:p w14:paraId="7FD9F43D" w14:textId="76B98E7A" w:rsidR="00FF4216" w:rsidRDefault="00FF4216" w:rsidP="00FF4216">
      <w:pPr>
        <w:pStyle w:val="NormalWeb"/>
        <w:spacing w:before="0" w:beforeAutospacing="0" w:after="0" w:afterAutospacing="0" w:line="360" w:lineRule="auto"/>
        <w:jc w:val="both"/>
      </w:pPr>
      <w:r>
        <w:t xml:space="preserve">Trois algorithmes ont été évalués : la régression logistique, la forêt aléatoire et le SVM linéaire. La régression logistique, bien que présentant un excellent rappel (94 %), souffre d’une très faible précision (2,4 %) en raison d’une </w:t>
      </w:r>
      <w:r w:rsidR="00AD4109">
        <w:t>sur détection</w:t>
      </w:r>
      <w:r>
        <w:t xml:space="preserve"> liée à une forte dépendance à une seule variable clé, induisant de nombreux faux positifs. La forêt aléatoire améliore la précision (avec un rappel autour de 70 %) mais présente un risque de surapprentissage, les prédictions étant concentrées autour de quelques variables dominantes. En revanche, le SVM linéaire se distingue par son équilibre global, avec une précision de 94 % et un rappel de 85 %, sans surapprentissage notable. L’analyse des poids montre une contribution plus homogène des variables explicatives, ce qui confère au modèle robustesse et capacité de généralisation.</w:t>
      </w:r>
    </w:p>
    <w:p w14:paraId="677BC8BC" w14:textId="77777777" w:rsidR="00FF4216" w:rsidRDefault="00FF4216" w:rsidP="00FF4216">
      <w:pPr>
        <w:pStyle w:val="NormalWeb"/>
        <w:spacing w:before="0" w:beforeAutospacing="0" w:after="0" w:afterAutospacing="0" w:line="360" w:lineRule="auto"/>
        <w:jc w:val="both"/>
      </w:pPr>
      <w:r>
        <w:t>En conclusion, le SVM linéaire a été retenu comme modèle final en raison de ses performances équilibrées, de sa stabilité entre l’entraînement et le test, et de sa meilleure exploitation des signaux issus de l’ingénierie des variables. L’analyse comparative de l’importance des variables a été déterminante pour comprendre les dynamiques sous-jacentes à la détection de la fraude. Des perspectives d’amélioration incluent l’intégration de modèles plus complexes (comme XGBoost ou les réseaux de neurones), le déploiement en temps réel, ainsi que la conception d’un tableau de bord interactif à destination des analystes.</w:t>
      </w:r>
    </w:p>
    <w:p w14:paraId="4D7B8E24" w14:textId="1A53A68B" w:rsidR="00FF4216" w:rsidRDefault="00FF4216" w:rsidP="00FF4216"/>
    <w:p w14:paraId="1628CF75" w14:textId="36AB6E62" w:rsidR="00FF4216" w:rsidRDefault="00FF4216" w:rsidP="00FF4216"/>
    <w:p w14:paraId="69B665E3" w14:textId="6BCA2BA9" w:rsidR="00FF4216" w:rsidRDefault="00FF4216" w:rsidP="00FF4216"/>
    <w:p w14:paraId="45F9F033" w14:textId="1E6DE3FE" w:rsidR="00FF4216" w:rsidRDefault="00FF4216" w:rsidP="00FF4216"/>
    <w:p w14:paraId="78D05100" w14:textId="77777777" w:rsidR="00FF4216" w:rsidRPr="00FF4216" w:rsidRDefault="00FF4216" w:rsidP="00FF4216"/>
    <w:p w14:paraId="0FCB5380" w14:textId="749F68AF" w:rsidR="00507E5E" w:rsidRPr="002D7BCB" w:rsidRDefault="00507E5E">
      <w:pPr>
        <w:pStyle w:val="Titre1"/>
        <w:rPr>
          <w:rFonts w:ascii="Times New Roman" w:hAnsi="Times New Roman" w:cs="Times New Roman"/>
          <w:b/>
          <w:bCs/>
          <w:sz w:val="40"/>
          <w:szCs w:val="40"/>
          <w:lang w:val="en-US"/>
        </w:rPr>
      </w:pPr>
      <w:bookmarkStart w:id="5" w:name="_Toc200111787"/>
      <w:r w:rsidRPr="002D7BCB">
        <w:rPr>
          <w:rFonts w:ascii="Times New Roman" w:hAnsi="Times New Roman" w:cs="Times New Roman"/>
          <w:b/>
          <w:bCs/>
          <w:sz w:val="40"/>
          <w:szCs w:val="40"/>
          <w:lang w:val="en-US"/>
        </w:rPr>
        <w:lastRenderedPageBreak/>
        <w:t>ABSTRACT</w:t>
      </w:r>
      <w:bookmarkEnd w:id="5"/>
    </w:p>
    <w:p w14:paraId="3B62C1C1" w14:textId="77777777" w:rsidR="00FF4216" w:rsidRPr="002D7BCB" w:rsidRDefault="00FF4216" w:rsidP="00FF4216">
      <w:pPr>
        <w:spacing w:after="0" w:line="360" w:lineRule="auto"/>
        <w:jc w:val="both"/>
        <w:rPr>
          <w:rFonts w:ascii="Times New Roman" w:hAnsi="Times New Roman" w:cs="Times New Roman"/>
          <w:sz w:val="24"/>
          <w:szCs w:val="24"/>
          <w:lang w:val="en-US"/>
        </w:rPr>
      </w:pPr>
      <w:r w:rsidRPr="002D7BCB">
        <w:rPr>
          <w:rFonts w:ascii="Times New Roman" w:hAnsi="Times New Roman" w:cs="Times New Roman"/>
          <w:sz w:val="24"/>
          <w:szCs w:val="24"/>
          <w:lang w:val="en-US"/>
        </w:rPr>
        <w:t>This project aims to develop an automated fraud detection system for financial transactions, in a context where increasing digitalization is accompanied by more sophisticated fraudulent behaviors. To overcome the limitations of traditional approaches, supervised learning techniques were applied to a simulated dataset from the Kaggle platform (PaySim). An in-depth exploratory data analysis led to the creation of derived variables (balance differences, ratios, time-based indicators, etc.) to better capture transactional behavior. To address the significant class imbalance between legitimate and fraudulent transactions, synthetic oversampling (SMOTE) was applied to the training set.</w:t>
      </w:r>
    </w:p>
    <w:p w14:paraId="56AFCFC5" w14:textId="77777777" w:rsidR="00FF4216" w:rsidRPr="002D7BCB" w:rsidRDefault="00FF4216" w:rsidP="00FF4216">
      <w:pPr>
        <w:spacing w:after="0" w:line="360" w:lineRule="auto"/>
        <w:jc w:val="both"/>
        <w:rPr>
          <w:rFonts w:ascii="Times New Roman" w:hAnsi="Times New Roman" w:cs="Times New Roman"/>
          <w:sz w:val="24"/>
          <w:szCs w:val="24"/>
          <w:lang w:val="en-US"/>
        </w:rPr>
      </w:pPr>
      <w:r w:rsidRPr="002D7BCB">
        <w:rPr>
          <w:rFonts w:ascii="Times New Roman" w:hAnsi="Times New Roman" w:cs="Times New Roman"/>
          <w:sz w:val="24"/>
          <w:szCs w:val="24"/>
          <w:lang w:val="en-US"/>
        </w:rPr>
        <w:t>Three algorithms were tested and compared: logistic regression, random forest, and linear Support Vector Machine (SVM). Logistic regression achieved excellent recall (94%) but suffered from very low precision (2.4%) due to over-detection caused by heavy reliance on a single key variable, resulting in many false positives. The random forest model offered better precision (with recall around 70%) but showed signs of overfitting, as predictions were driven by a few dominant variables. In contrast, the linear SVM model demonstrated a balanced performance, achieving 94% precision and 85% recall without noticeable overfitting. The analysis of feature weights showed a more even distribution of influence across variables, contributing to the model’s robustness and generalization capacity.</w:t>
      </w:r>
    </w:p>
    <w:p w14:paraId="31C29D6C" w14:textId="77777777" w:rsidR="00FF4216" w:rsidRPr="00FF4216" w:rsidRDefault="00FF4216" w:rsidP="00FF4216">
      <w:pPr>
        <w:spacing w:after="0" w:line="360" w:lineRule="auto"/>
        <w:jc w:val="both"/>
        <w:rPr>
          <w:lang w:val="en-US"/>
        </w:rPr>
      </w:pPr>
      <w:r w:rsidRPr="002D7BCB">
        <w:rPr>
          <w:rFonts w:ascii="Times New Roman" w:hAnsi="Times New Roman" w:cs="Times New Roman"/>
          <w:sz w:val="24"/>
          <w:szCs w:val="24"/>
          <w:lang w:val="en-US"/>
        </w:rPr>
        <w:t>In conclusion, the linear SVM was selected as the final model for its balanced performance, training-test stability, and effective use of engineered features. The comparative analysis of variable importance played a key role in understanding the underlying mechanisms of fraud detection. Future improvements may include exploring more advanced models (such as XGBoost or neural networks), deploying the system in real time, and developing an interactive dashboard for analysts</w:t>
      </w:r>
      <w:r w:rsidRPr="00FF4216">
        <w:rPr>
          <w:lang w:val="en-US"/>
        </w:rPr>
        <w:t>.</w:t>
      </w:r>
    </w:p>
    <w:p w14:paraId="227FF770" w14:textId="4933EB97" w:rsidR="00FF4216" w:rsidRDefault="00FF4216" w:rsidP="00FF4216">
      <w:pPr>
        <w:rPr>
          <w:lang w:val="en-US"/>
        </w:rPr>
      </w:pPr>
    </w:p>
    <w:p w14:paraId="67E1E382" w14:textId="5FE1E265" w:rsidR="002D7BCB" w:rsidRDefault="002D7BCB" w:rsidP="00FF4216">
      <w:pPr>
        <w:rPr>
          <w:lang w:val="en-US"/>
        </w:rPr>
      </w:pPr>
    </w:p>
    <w:p w14:paraId="77B7134E" w14:textId="1AA45369" w:rsidR="002D7BCB" w:rsidRDefault="002D7BCB" w:rsidP="00FF4216">
      <w:pPr>
        <w:rPr>
          <w:lang w:val="en-US"/>
        </w:rPr>
      </w:pPr>
    </w:p>
    <w:p w14:paraId="2D20A8E7" w14:textId="6B45D62E" w:rsidR="002D7BCB" w:rsidRDefault="002D7BCB" w:rsidP="00FF4216">
      <w:pPr>
        <w:rPr>
          <w:lang w:val="en-US"/>
        </w:rPr>
      </w:pPr>
    </w:p>
    <w:p w14:paraId="7136858A" w14:textId="5BD1B472" w:rsidR="002D7BCB" w:rsidRDefault="002D7BCB" w:rsidP="00FF4216">
      <w:pPr>
        <w:rPr>
          <w:lang w:val="en-US"/>
        </w:rPr>
      </w:pPr>
    </w:p>
    <w:p w14:paraId="17046730" w14:textId="77777777" w:rsidR="002D7BCB" w:rsidRPr="00FF4216" w:rsidRDefault="002D7BCB" w:rsidP="00FF4216">
      <w:pPr>
        <w:rPr>
          <w:lang w:val="en-US"/>
        </w:rPr>
      </w:pPr>
    </w:p>
    <w:p w14:paraId="54F56B67" w14:textId="4224103E" w:rsidR="00DB3A20" w:rsidRPr="000B6DF1" w:rsidRDefault="00507E5E" w:rsidP="002175E7">
      <w:pPr>
        <w:pStyle w:val="Titre1"/>
        <w:rPr>
          <w:rFonts w:ascii="Times New Roman" w:hAnsi="Times New Roman" w:cs="Times New Roman"/>
          <w:b/>
          <w:bCs/>
          <w:sz w:val="40"/>
          <w:szCs w:val="40"/>
        </w:rPr>
      </w:pPr>
      <w:bookmarkStart w:id="6" w:name="_Toc200111788"/>
      <w:r w:rsidRPr="000B6DF1">
        <w:rPr>
          <w:rFonts w:ascii="Times New Roman" w:hAnsi="Times New Roman" w:cs="Times New Roman"/>
          <w:b/>
          <w:bCs/>
          <w:sz w:val="40"/>
          <w:szCs w:val="40"/>
        </w:rPr>
        <w:lastRenderedPageBreak/>
        <w:t>INTRODUCTION</w:t>
      </w:r>
      <w:bookmarkEnd w:id="6"/>
    </w:p>
    <w:p w14:paraId="62B6210A" w14:textId="39767D51" w:rsidR="00DB3A20" w:rsidRPr="000B6DF1" w:rsidRDefault="002175E7" w:rsidP="000B46EB">
      <w:pPr>
        <w:pStyle w:val="Titre2"/>
        <w:spacing w:before="0" w:line="360" w:lineRule="auto"/>
        <w:rPr>
          <w:rFonts w:ascii="Times New Roman" w:hAnsi="Times New Roman" w:cs="Times New Roman"/>
          <w:b/>
          <w:bCs/>
          <w:sz w:val="28"/>
          <w:szCs w:val="28"/>
        </w:rPr>
      </w:pPr>
      <w:bookmarkStart w:id="7" w:name="_Toc200111789"/>
      <w:r w:rsidRPr="000B6DF1">
        <w:rPr>
          <w:rFonts w:ascii="Times New Roman" w:hAnsi="Times New Roman" w:cs="Times New Roman"/>
          <w:b/>
          <w:bCs/>
          <w:sz w:val="28"/>
          <w:szCs w:val="28"/>
        </w:rPr>
        <w:t>Problématique</w:t>
      </w:r>
      <w:bookmarkEnd w:id="7"/>
    </w:p>
    <w:p w14:paraId="11B24D9E" w14:textId="1A2404C6" w:rsidR="000B46EB" w:rsidRPr="000B46EB" w:rsidRDefault="000B46EB" w:rsidP="000B46EB">
      <w:pPr>
        <w:spacing w:line="360" w:lineRule="auto"/>
        <w:jc w:val="both"/>
        <w:rPr>
          <w:rFonts w:ascii="Times New Roman" w:hAnsi="Times New Roman" w:cs="Times New Roman"/>
          <w:sz w:val="24"/>
          <w:szCs w:val="24"/>
        </w:rPr>
      </w:pPr>
      <w:r w:rsidRPr="000B46EB">
        <w:rPr>
          <w:rFonts w:ascii="Times New Roman" w:hAnsi="Times New Roman" w:cs="Times New Roman"/>
          <w:sz w:val="24"/>
          <w:szCs w:val="24"/>
        </w:rPr>
        <w:t>La fraude bancaire représente un enjeu majeur pour les institutions financières et les utilisateurs de services numériques. Avec l’augmentation constante des transactions électroniques, les tentatives de fraude se multiplient, prenant des formes de plus en plus sophistiquées. Les méthodes traditionnelles de détection fondées sur des règles fixes ou des contrôles manuels se révèlent souvent inefficaces face à cette évolution. Il devient alors indispensable de recourir à des approches automatisées, capables de détecter en temps réel les comportements suspects à partir de grandes quantités de données transactionnelles.</w:t>
      </w:r>
    </w:p>
    <w:p w14:paraId="1EFF2E6E" w14:textId="67A12EE2" w:rsidR="00DB3A20" w:rsidRPr="000B6DF1" w:rsidRDefault="00DB3A20" w:rsidP="000B46EB">
      <w:pPr>
        <w:pStyle w:val="Titre2"/>
        <w:spacing w:before="0" w:line="360" w:lineRule="auto"/>
        <w:rPr>
          <w:rFonts w:ascii="Times New Roman" w:hAnsi="Times New Roman" w:cs="Times New Roman"/>
          <w:b/>
          <w:bCs/>
          <w:sz w:val="28"/>
          <w:szCs w:val="28"/>
        </w:rPr>
      </w:pPr>
      <w:bookmarkStart w:id="8" w:name="_Toc200111790"/>
      <w:r w:rsidRPr="000B6DF1">
        <w:rPr>
          <w:rFonts w:ascii="Times New Roman" w:hAnsi="Times New Roman" w:cs="Times New Roman"/>
          <w:b/>
          <w:bCs/>
          <w:sz w:val="28"/>
          <w:szCs w:val="28"/>
        </w:rPr>
        <w:t xml:space="preserve">Objectif </w:t>
      </w:r>
      <w:r w:rsidR="002175E7" w:rsidRPr="000B6DF1">
        <w:rPr>
          <w:rFonts w:ascii="Times New Roman" w:hAnsi="Times New Roman" w:cs="Times New Roman"/>
          <w:b/>
          <w:bCs/>
          <w:sz w:val="28"/>
          <w:szCs w:val="28"/>
        </w:rPr>
        <w:t>générale</w:t>
      </w:r>
      <w:bookmarkEnd w:id="8"/>
    </w:p>
    <w:p w14:paraId="2D9074D6" w14:textId="33D8B61A" w:rsidR="000B46EB" w:rsidRPr="000B46EB" w:rsidRDefault="000B46EB" w:rsidP="000B46EB">
      <w:pPr>
        <w:spacing w:after="0" w:line="360" w:lineRule="auto"/>
        <w:jc w:val="both"/>
        <w:rPr>
          <w:rFonts w:ascii="Times New Roman" w:hAnsi="Times New Roman" w:cs="Times New Roman"/>
          <w:sz w:val="24"/>
          <w:szCs w:val="24"/>
        </w:rPr>
      </w:pPr>
      <w:r w:rsidRPr="000B46EB">
        <w:rPr>
          <w:rFonts w:ascii="Times New Roman" w:hAnsi="Times New Roman" w:cs="Times New Roman"/>
          <w:sz w:val="24"/>
          <w:szCs w:val="24"/>
        </w:rPr>
        <w:t>L’objectif principal de ce projet est de développer un modèle prédictif de détection de la fraude bancaire à partir de données simulées. Il s’agit notamment de comprendre en profondeur la structure des données disponibles, d’identifier les variables significatives, puis de concevoir un modèle de classification capable de distinguer les transactions frauduleuses des transactions légitimes.</w:t>
      </w:r>
    </w:p>
    <w:p w14:paraId="1993D0A6" w14:textId="573C7F0E" w:rsidR="00D53723" w:rsidRPr="000B6DF1" w:rsidRDefault="00D53723" w:rsidP="000B46EB">
      <w:pPr>
        <w:pStyle w:val="Titre2"/>
        <w:spacing w:before="0" w:line="360" w:lineRule="auto"/>
        <w:jc w:val="both"/>
        <w:rPr>
          <w:rFonts w:ascii="Times New Roman" w:hAnsi="Times New Roman" w:cs="Times New Roman"/>
          <w:b/>
          <w:bCs/>
          <w:sz w:val="28"/>
          <w:szCs w:val="28"/>
        </w:rPr>
      </w:pPr>
      <w:bookmarkStart w:id="9" w:name="_Toc200111791"/>
      <w:r w:rsidRPr="000B6DF1">
        <w:rPr>
          <w:rFonts w:ascii="Times New Roman" w:hAnsi="Times New Roman" w:cs="Times New Roman"/>
          <w:b/>
          <w:bCs/>
          <w:sz w:val="28"/>
          <w:szCs w:val="28"/>
        </w:rPr>
        <w:t xml:space="preserve">Source de </w:t>
      </w:r>
      <w:r w:rsidR="002175E7" w:rsidRPr="000B6DF1">
        <w:rPr>
          <w:rFonts w:ascii="Times New Roman" w:hAnsi="Times New Roman" w:cs="Times New Roman"/>
          <w:b/>
          <w:bCs/>
          <w:sz w:val="28"/>
          <w:szCs w:val="28"/>
        </w:rPr>
        <w:t>donnée</w:t>
      </w:r>
      <w:r w:rsidRPr="000B6DF1">
        <w:rPr>
          <w:rFonts w:ascii="Times New Roman" w:hAnsi="Times New Roman" w:cs="Times New Roman"/>
          <w:b/>
          <w:bCs/>
          <w:sz w:val="28"/>
          <w:szCs w:val="28"/>
        </w:rPr>
        <w:t xml:space="preserve"> et </w:t>
      </w:r>
      <w:r w:rsidR="002175E7" w:rsidRPr="000B6DF1">
        <w:rPr>
          <w:rFonts w:ascii="Times New Roman" w:hAnsi="Times New Roman" w:cs="Times New Roman"/>
          <w:b/>
          <w:bCs/>
          <w:sz w:val="28"/>
          <w:szCs w:val="28"/>
        </w:rPr>
        <w:t>méthodologie</w:t>
      </w:r>
      <w:bookmarkEnd w:id="9"/>
    </w:p>
    <w:p w14:paraId="01786249" w14:textId="77777777" w:rsidR="000B46EB" w:rsidRPr="000B46EB" w:rsidRDefault="000B46EB" w:rsidP="000B46EB">
      <w:pPr>
        <w:spacing w:after="0" w:line="360" w:lineRule="auto"/>
        <w:jc w:val="both"/>
        <w:rPr>
          <w:rFonts w:ascii="Times New Roman" w:hAnsi="Times New Roman" w:cs="Times New Roman"/>
          <w:sz w:val="24"/>
          <w:szCs w:val="24"/>
        </w:rPr>
      </w:pPr>
      <w:r w:rsidRPr="000B46EB">
        <w:rPr>
          <w:rFonts w:ascii="Times New Roman" w:hAnsi="Times New Roman" w:cs="Times New Roman"/>
          <w:sz w:val="24"/>
          <w:szCs w:val="24"/>
        </w:rPr>
        <w:t xml:space="preserve">Les données utilisées dans cette étude proviennent de la plateforme </w:t>
      </w:r>
      <w:r w:rsidRPr="000B46EB">
        <w:rPr>
          <w:rFonts w:ascii="Times New Roman" w:hAnsi="Times New Roman" w:cs="Times New Roman"/>
          <w:b/>
          <w:bCs/>
          <w:sz w:val="24"/>
          <w:szCs w:val="24"/>
        </w:rPr>
        <w:t>Kaggle</w:t>
      </w:r>
      <w:r w:rsidRPr="000B46EB">
        <w:rPr>
          <w:rFonts w:ascii="Times New Roman" w:hAnsi="Times New Roman" w:cs="Times New Roman"/>
          <w:sz w:val="24"/>
          <w:szCs w:val="24"/>
        </w:rPr>
        <w:t xml:space="preserve">, plus précisément du jeu de données intitulé </w:t>
      </w:r>
      <w:r w:rsidRPr="000B46EB">
        <w:rPr>
          <w:rFonts w:ascii="Times New Roman" w:hAnsi="Times New Roman" w:cs="Times New Roman"/>
          <w:b/>
          <w:bCs/>
          <w:sz w:val="24"/>
          <w:szCs w:val="24"/>
        </w:rPr>
        <w:t>PaySim</w:t>
      </w:r>
      <w:r w:rsidRPr="000B46EB">
        <w:rPr>
          <w:rFonts w:ascii="Times New Roman" w:hAnsi="Times New Roman" w:cs="Times New Roman"/>
          <w:sz w:val="24"/>
          <w:szCs w:val="24"/>
        </w:rPr>
        <w:t>, qui simule des opérations bancaires sur une période de 30 jours. Le jeu de données contient plusieurs millions de transactions classées selon leur type, leur montant et d'autres caractéristiques liées aux comptes des utilisateurs.</w:t>
      </w:r>
    </w:p>
    <w:p w14:paraId="025F462B" w14:textId="77777777" w:rsidR="000B46EB" w:rsidRPr="000B46EB" w:rsidRDefault="000B46EB" w:rsidP="000B46EB">
      <w:pPr>
        <w:spacing w:after="0" w:line="360" w:lineRule="auto"/>
        <w:jc w:val="both"/>
        <w:rPr>
          <w:rFonts w:ascii="Times New Roman" w:hAnsi="Times New Roman" w:cs="Times New Roman"/>
          <w:sz w:val="24"/>
          <w:szCs w:val="24"/>
        </w:rPr>
      </w:pPr>
      <w:r w:rsidRPr="000B46EB">
        <w:rPr>
          <w:rFonts w:ascii="Times New Roman" w:hAnsi="Times New Roman" w:cs="Times New Roman"/>
          <w:sz w:val="24"/>
          <w:szCs w:val="24"/>
        </w:rPr>
        <w:t>La méthodologie adoptée pour ce projet suit les étapes suivantes :</w:t>
      </w:r>
    </w:p>
    <w:p w14:paraId="1C138337" w14:textId="77777777" w:rsidR="000B46EB" w:rsidRPr="006368AC" w:rsidRDefault="000B46EB" w:rsidP="00837A33">
      <w:pPr>
        <w:pStyle w:val="Paragraphedeliste"/>
        <w:numPr>
          <w:ilvl w:val="0"/>
          <w:numId w:val="2"/>
        </w:numPr>
        <w:spacing w:after="0" w:line="360" w:lineRule="auto"/>
        <w:jc w:val="both"/>
        <w:rPr>
          <w:rFonts w:ascii="Times New Roman" w:hAnsi="Times New Roman" w:cs="Times New Roman"/>
          <w:sz w:val="24"/>
          <w:szCs w:val="24"/>
        </w:rPr>
      </w:pPr>
      <w:r w:rsidRPr="006368AC">
        <w:rPr>
          <w:rFonts w:ascii="Times New Roman" w:hAnsi="Times New Roman" w:cs="Times New Roman"/>
          <w:sz w:val="24"/>
          <w:szCs w:val="24"/>
        </w:rPr>
        <w:t>Exploration et compréhension des données (analyse descriptive)</w:t>
      </w:r>
    </w:p>
    <w:p w14:paraId="339D9EAC" w14:textId="77777777" w:rsidR="000B46EB" w:rsidRPr="006368AC" w:rsidRDefault="000B46EB" w:rsidP="00837A33">
      <w:pPr>
        <w:pStyle w:val="Paragraphedeliste"/>
        <w:numPr>
          <w:ilvl w:val="0"/>
          <w:numId w:val="2"/>
        </w:numPr>
        <w:spacing w:after="0" w:line="360" w:lineRule="auto"/>
        <w:jc w:val="both"/>
        <w:rPr>
          <w:rFonts w:ascii="Times New Roman" w:hAnsi="Times New Roman" w:cs="Times New Roman"/>
          <w:sz w:val="24"/>
          <w:szCs w:val="24"/>
        </w:rPr>
      </w:pPr>
      <w:r w:rsidRPr="006368AC">
        <w:rPr>
          <w:rFonts w:ascii="Times New Roman" w:hAnsi="Times New Roman" w:cs="Times New Roman"/>
          <w:sz w:val="24"/>
          <w:szCs w:val="24"/>
        </w:rPr>
        <w:t>Prétraitement et ingénierie des variables</w:t>
      </w:r>
    </w:p>
    <w:p w14:paraId="40DCF4D4" w14:textId="77777777" w:rsidR="000B46EB" w:rsidRPr="006368AC" w:rsidRDefault="000B46EB" w:rsidP="00837A33">
      <w:pPr>
        <w:pStyle w:val="Paragraphedeliste"/>
        <w:numPr>
          <w:ilvl w:val="0"/>
          <w:numId w:val="2"/>
        </w:numPr>
        <w:spacing w:after="0" w:line="360" w:lineRule="auto"/>
        <w:jc w:val="both"/>
        <w:rPr>
          <w:rFonts w:ascii="Times New Roman" w:hAnsi="Times New Roman" w:cs="Times New Roman"/>
          <w:sz w:val="24"/>
          <w:szCs w:val="24"/>
        </w:rPr>
      </w:pPr>
      <w:r w:rsidRPr="006368AC">
        <w:rPr>
          <w:rFonts w:ascii="Times New Roman" w:hAnsi="Times New Roman" w:cs="Times New Roman"/>
          <w:sz w:val="24"/>
          <w:szCs w:val="24"/>
        </w:rPr>
        <w:t>Séparation des données en ensemble d’entraînement et de test</w:t>
      </w:r>
    </w:p>
    <w:p w14:paraId="77A93E05" w14:textId="3C783A99" w:rsidR="000B46EB" w:rsidRPr="006368AC" w:rsidRDefault="000B46EB" w:rsidP="00837A33">
      <w:pPr>
        <w:pStyle w:val="Paragraphedeliste"/>
        <w:numPr>
          <w:ilvl w:val="0"/>
          <w:numId w:val="2"/>
        </w:numPr>
        <w:spacing w:after="0" w:line="360" w:lineRule="auto"/>
        <w:jc w:val="both"/>
        <w:rPr>
          <w:rFonts w:ascii="Times New Roman" w:hAnsi="Times New Roman" w:cs="Times New Roman"/>
          <w:sz w:val="24"/>
          <w:szCs w:val="24"/>
        </w:rPr>
      </w:pPr>
      <w:r w:rsidRPr="006368AC">
        <w:rPr>
          <w:rFonts w:ascii="Times New Roman" w:hAnsi="Times New Roman" w:cs="Times New Roman"/>
          <w:sz w:val="24"/>
          <w:szCs w:val="24"/>
        </w:rPr>
        <w:t xml:space="preserve">Entraînement de plusieurs modèles de classification (régression logistique, Random Forest, </w:t>
      </w:r>
      <w:r w:rsidR="002D7BCB">
        <w:rPr>
          <w:rFonts w:ascii="Times New Roman" w:hAnsi="Times New Roman" w:cs="Times New Roman"/>
          <w:sz w:val="24"/>
          <w:szCs w:val="24"/>
        </w:rPr>
        <w:t>S</w:t>
      </w:r>
      <w:r w:rsidR="00FF4216">
        <w:rPr>
          <w:rFonts w:ascii="Times New Roman" w:hAnsi="Times New Roman" w:cs="Times New Roman"/>
          <w:sz w:val="24"/>
          <w:szCs w:val="24"/>
        </w:rPr>
        <w:t>éparateur</w:t>
      </w:r>
      <w:r w:rsidR="00AD1611">
        <w:rPr>
          <w:rFonts w:ascii="Times New Roman" w:hAnsi="Times New Roman" w:cs="Times New Roman"/>
          <w:sz w:val="24"/>
          <w:szCs w:val="24"/>
        </w:rPr>
        <w:t xml:space="preserve"> </w:t>
      </w:r>
      <w:r w:rsidR="002D7BCB">
        <w:rPr>
          <w:rFonts w:ascii="Times New Roman" w:hAnsi="Times New Roman" w:cs="Times New Roman"/>
          <w:sz w:val="24"/>
          <w:szCs w:val="24"/>
        </w:rPr>
        <w:t>à</w:t>
      </w:r>
      <w:r w:rsidR="00AD1611">
        <w:rPr>
          <w:rFonts w:ascii="Times New Roman" w:hAnsi="Times New Roman" w:cs="Times New Roman"/>
          <w:sz w:val="24"/>
          <w:szCs w:val="24"/>
        </w:rPr>
        <w:t xml:space="preserve"> </w:t>
      </w:r>
      <w:r w:rsidR="002D7BCB">
        <w:rPr>
          <w:rFonts w:ascii="Times New Roman" w:hAnsi="Times New Roman" w:cs="Times New Roman"/>
          <w:sz w:val="24"/>
          <w:szCs w:val="24"/>
        </w:rPr>
        <w:t>V</w:t>
      </w:r>
      <w:r w:rsidR="00AD1611">
        <w:rPr>
          <w:rFonts w:ascii="Times New Roman" w:hAnsi="Times New Roman" w:cs="Times New Roman"/>
          <w:sz w:val="24"/>
          <w:szCs w:val="24"/>
        </w:rPr>
        <w:t xml:space="preserve">aste </w:t>
      </w:r>
      <w:r w:rsidR="002D7BCB">
        <w:rPr>
          <w:rFonts w:ascii="Times New Roman" w:hAnsi="Times New Roman" w:cs="Times New Roman"/>
          <w:sz w:val="24"/>
          <w:szCs w:val="24"/>
        </w:rPr>
        <w:t>Marge</w:t>
      </w:r>
      <w:r w:rsidRPr="006368AC">
        <w:rPr>
          <w:rFonts w:ascii="Times New Roman" w:hAnsi="Times New Roman" w:cs="Times New Roman"/>
          <w:sz w:val="24"/>
          <w:szCs w:val="24"/>
        </w:rPr>
        <w:t>)</w:t>
      </w:r>
    </w:p>
    <w:p w14:paraId="76B7A928" w14:textId="422BF9CE" w:rsidR="000B46EB" w:rsidRDefault="000B46EB" w:rsidP="00837A33">
      <w:pPr>
        <w:pStyle w:val="Paragraphedeliste"/>
        <w:numPr>
          <w:ilvl w:val="0"/>
          <w:numId w:val="2"/>
        </w:numPr>
        <w:spacing w:after="0" w:line="360" w:lineRule="auto"/>
        <w:jc w:val="both"/>
      </w:pPr>
      <w:r w:rsidRPr="006368AC">
        <w:rPr>
          <w:rFonts w:ascii="Times New Roman" w:hAnsi="Times New Roman" w:cs="Times New Roman"/>
          <w:sz w:val="24"/>
          <w:szCs w:val="24"/>
        </w:rPr>
        <w:t>Évaluation comparative des performances à l’aide de métriques adaptées (précision, rappel, F1-score, courbe ROC-AUC</w:t>
      </w:r>
      <w:r>
        <w:t>)</w:t>
      </w:r>
    </w:p>
    <w:p w14:paraId="2C1B35EB" w14:textId="65BC33FC" w:rsidR="002D7BCB" w:rsidRDefault="002D7BCB" w:rsidP="002D7BCB">
      <w:pPr>
        <w:spacing w:after="0" w:line="360" w:lineRule="auto"/>
        <w:jc w:val="both"/>
      </w:pPr>
    </w:p>
    <w:p w14:paraId="00233673" w14:textId="07BAD8CA" w:rsidR="002D7BCB" w:rsidRDefault="002D7BCB" w:rsidP="002D7BCB">
      <w:pPr>
        <w:spacing w:after="0" w:line="360" w:lineRule="auto"/>
        <w:jc w:val="both"/>
      </w:pPr>
    </w:p>
    <w:p w14:paraId="261B7F9F" w14:textId="77777777" w:rsidR="002D7BCB" w:rsidRPr="000B46EB" w:rsidRDefault="002D7BCB" w:rsidP="002D7BCB">
      <w:pPr>
        <w:spacing w:after="0" w:line="360" w:lineRule="auto"/>
        <w:jc w:val="both"/>
      </w:pPr>
    </w:p>
    <w:p w14:paraId="1D565F94" w14:textId="50F49EA3" w:rsidR="002175E7" w:rsidRPr="000B6DF1" w:rsidRDefault="002175E7" w:rsidP="006368AC">
      <w:pPr>
        <w:pStyle w:val="Titre2"/>
        <w:spacing w:line="360" w:lineRule="auto"/>
        <w:rPr>
          <w:rFonts w:ascii="Times New Roman" w:hAnsi="Times New Roman" w:cs="Times New Roman"/>
          <w:b/>
          <w:bCs/>
          <w:sz w:val="28"/>
          <w:szCs w:val="28"/>
        </w:rPr>
      </w:pPr>
      <w:bookmarkStart w:id="10" w:name="_Toc200111792"/>
      <w:r w:rsidRPr="000B6DF1">
        <w:rPr>
          <w:rFonts w:ascii="Times New Roman" w:hAnsi="Times New Roman" w:cs="Times New Roman"/>
          <w:b/>
          <w:bCs/>
          <w:sz w:val="28"/>
          <w:szCs w:val="28"/>
        </w:rPr>
        <w:lastRenderedPageBreak/>
        <w:t>Description des variables de l’étude</w:t>
      </w:r>
      <w:bookmarkEnd w:id="10"/>
    </w:p>
    <w:p w14:paraId="1125286C" w14:textId="77777777" w:rsidR="006368AC" w:rsidRPr="006368AC" w:rsidRDefault="006368AC" w:rsidP="006368AC">
      <w:pPr>
        <w:spacing w:after="0" w:line="360" w:lineRule="auto"/>
        <w:jc w:val="both"/>
        <w:rPr>
          <w:rFonts w:ascii="Times New Roman" w:hAnsi="Times New Roman" w:cs="Times New Roman"/>
          <w:sz w:val="24"/>
          <w:szCs w:val="24"/>
        </w:rPr>
      </w:pPr>
      <w:r w:rsidRPr="006368AC">
        <w:rPr>
          <w:rFonts w:ascii="Times New Roman" w:hAnsi="Times New Roman" w:cs="Times New Roman"/>
          <w:sz w:val="24"/>
          <w:szCs w:val="24"/>
        </w:rPr>
        <w:t>Le jeu de données comprend les variables suivantes :</w:t>
      </w:r>
    </w:p>
    <w:p w14:paraId="598C6E4E" w14:textId="77777777" w:rsidR="006368AC" w:rsidRPr="006368AC" w:rsidRDefault="006368AC" w:rsidP="00837A33">
      <w:pPr>
        <w:pStyle w:val="Paragraphedeliste"/>
        <w:numPr>
          <w:ilvl w:val="0"/>
          <w:numId w:val="3"/>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step :</w:t>
      </w:r>
      <w:r w:rsidRPr="006368AC">
        <w:rPr>
          <w:rFonts w:ascii="Times New Roman" w:hAnsi="Times New Roman" w:cs="Times New Roman"/>
          <w:sz w:val="24"/>
          <w:szCs w:val="24"/>
        </w:rPr>
        <w:t xml:space="preserve"> unité de temps en heures (de 1 à 744)</w:t>
      </w:r>
    </w:p>
    <w:p w14:paraId="7B709394" w14:textId="198168D0" w:rsidR="006368AC" w:rsidRPr="00386178" w:rsidRDefault="00804A8B" w:rsidP="00837A33">
      <w:pPr>
        <w:pStyle w:val="Paragraphedeliste"/>
        <w:numPr>
          <w:ilvl w:val="0"/>
          <w:numId w:val="13"/>
        </w:numPr>
        <w:spacing w:after="0" w:line="360" w:lineRule="auto"/>
        <w:jc w:val="both"/>
        <w:rPr>
          <w:rFonts w:ascii="Times New Roman" w:hAnsi="Times New Roman" w:cs="Times New Roman"/>
          <w:sz w:val="24"/>
          <w:szCs w:val="24"/>
          <w:lang w:val="en-US"/>
        </w:rPr>
      </w:pPr>
      <w:r w:rsidRPr="00386178">
        <w:rPr>
          <w:rFonts w:ascii="Times New Roman" w:hAnsi="Times New Roman" w:cs="Times New Roman"/>
          <w:b/>
          <w:bCs/>
          <w:sz w:val="24"/>
          <w:szCs w:val="24"/>
          <w:lang w:val="en-US"/>
        </w:rPr>
        <w:t>type :</w:t>
      </w:r>
      <w:r w:rsidR="006368AC" w:rsidRPr="00386178">
        <w:rPr>
          <w:rFonts w:ascii="Times New Roman" w:hAnsi="Times New Roman" w:cs="Times New Roman"/>
          <w:sz w:val="24"/>
          <w:szCs w:val="24"/>
          <w:lang w:val="en-US"/>
        </w:rPr>
        <w:t xml:space="preserve"> type de transaction (CASH-IN, CASH-OUT, DEBIT, PAYMENT, TRANSFER)</w:t>
      </w:r>
    </w:p>
    <w:p w14:paraId="28DA8E87" w14:textId="77777777" w:rsidR="006368AC" w:rsidRPr="006368AC" w:rsidRDefault="006368AC" w:rsidP="00837A33">
      <w:pPr>
        <w:pStyle w:val="Paragraphedeliste"/>
        <w:numPr>
          <w:ilvl w:val="0"/>
          <w:numId w:val="4"/>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 xml:space="preserve">amount : </w:t>
      </w:r>
      <w:r w:rsidRPr="006368AC">
        <w:rPr>
          <w:rFonts w:ascii="Times New Roman" w:hAnsi="Times New Roman" w:cs="Times New Roman"/>
          <w:sz w:val="24"/>
          <w:szCs w:val="24"/>
        </w:rPr>
        <w:t>montant de la transaction</w:t>
      </w:r>
    </w:p>
    <w:p w14:paraId="639A8AF6" w14:textId="77777777" w:rsidR="006368AC" w:rsidRPr="006368AC" w:rsidRDefault="006368AC" w:rsidP="00837A33">
      <w:pPr>
        <w:pStyle w:val="Paragraphedeliste"/>
        <w:numPr>
          <w:ilvl w:val="0"/>
          <w:numId w:val="5"/>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nameOrig :</w:t>
      </w:r>
      <w:r w:rsidRPr="006368AC">
        <w:rPr>
          <w:rFonts w:ascii="Times New Roman" w:hAnsi="Times New Roman" w:cs="Times New Roman"/>
          <w:sz w:val="24"/>
          <w:szCs w:val="24"/>
        </w:rPr>
        <w:t xml:space="preserve"> identifiant du client émetteur</w:t>
      </w:r>
    </w:p>
    <w:p w14:paraId="3AD1E8DE" w14:textId="77777777" w:rsidR="006368AC" w:rsidRPr="006368AC" w:rsidRDefault="006368AC" w:rsidP="00837A33">
      <w:pPr>
        <w:pStyle w:val="Paragraphedeliste"/>
        <w:numPr>
          <w:ilvl w:val="0"/>
          <w:numId w:val="6"/>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 xml:space="preserve">oldbalanceOrg : </w:t>
      </w:r>
      <w:r w:rsidRPr="006368AC">
        <w:rPr>
          <w:rFonts w:ascii="Times New Roman" w:hAnsi="Times New Roman" w:cs="Times New Roman"/>
          <w:sz w:val="24"/>
          <w:szCs w:val="24"/>
        </w:rPr>
        <w:t>solde initial du client émetteur</w:t>
      </w:r>
    </w:p>
    <w:p w14:paraId="21DF5CE6" w14:textId="77777777" w:rsidR="006368AC" w:rsidRPr="006368AC" w:rsidRDefault="006368AC" w:rsidP="00837A33">
      <w:pPr>
        <w:pStyle w:val="Paragraphedeliste"/>
        <w:numPr>
          <w:ilvl w:val="0"/>
          <w:numId w:val="7"/>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 xml:space="preserve">newbalanceOrig : </w:t>
      </w:r>
      <w:r w:rsidRPr="006368AC">
        <w:rPr>
          <w:rFonts w:ascii="Times New Roman" w:hAnsi="Times New Roman" w:cs="Times New Roman"/>
          <w:sz w:val="24"/>
          <w:szCs w:val="24"/>
        </w:rPr>
        <w:t>solde du client émetteur après transaction</w:t>
      </w:r>
    </w:p>
    <w:p w14:paraId="10FBABA4" w14:textId="77777777" w:rsidR="006368AC" w:rsidRPr="006368AC" w:rsidRDefault="006368AC" w:rsidP="00837A33">
      <w:pPr>
        <w:pStyle w:val="Paragraphedeliste"/>
        <w:numPr>
          <w:ilvl w:val="0"/>
          <w:numId w:val="8"/>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nameDest :</w:t>
      </w:r>
      <w:r w:rsidRPr="006368AC">
        <w:rPr>
          <w:rFonts w:ascii="Times New Roman" w:hAnsi="Times New Roman" w:cs="Times New Roman"/>
          <w:sz w:val="24"/>
          <w:szCs w:val="24"/>
        </w:rPr>
        <w:t xml:space="preserve"> identifiant du client bénéficiaire</w:t>
      </w:r>
    </w:p>
    <w:p w14:paraId="21F45C04" w14:textId="77777777" w:rsidR="006368AC" w:rsidRPr="006368AC" w:rsidRDefault="006368AC" w:rsidP="00837A33">
      <w:pPr>
        <w:pStyle w:val="Paragraphedeliste"/>
        <w:numPr>
          <w:ilvl w:val="0"/>
          <w:numId w:val="9"/>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oldbalanceDest :</w:t>
      </w:r>
      <w:r w:rsidRPr="006368AC">
        <w:rPr>
          <w:rFonts w:ascii="Times New Roman" w:hAnsi="Times New Roman" w:cs="Times New Roman"/>
          <w:sz w:val="24"/>
          <w:szCs w:val="24"/>
        </w:rPr>
        <w:t xml:space="preserve"> solde initial du bénéficiaire</w:t>
      </w:r>
    </w:p>
    <w:p w14:paraId="367ACA17" w14:textId="77777777" w:rsidR="006368AC" w:rsidRPr="006368AC" w:rsidRDefault="006368AC" w:rsidP="00837A33">
      <w:pPr>
        <w:pStyle w:val="Paragraphedeliste"/>
        <w:numPr>
          <w:ilvl w:val="0"/>
          <w:numId w:val="10"/>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newbalanceDest :</w:t>
      </w:r>
      <w:r w:rsidRPr="006368AC">
        <w:rPr>
          <w:rFonts w:ascii="Times New Roman" w:hAnsi="Times New Roman" w:cs="Times New Roman"/>
          <w:sz w:val="24"/>
          <w:szCs w:val="24"/>
        </w:rPr>
        <w:t xml:space="preserve"> solde du bénéficiaire après transaction</w:t>
      </w:r>
    </w:p>
    <w:p w14:paraId="1FA79685" w14:textId="61B0DCA1" w:rsidR="006368AC" w:rsidRPr="006368AC" w:rsidRDefault="00A87B25" w:rsidP="00837A33">
      <w:pPr>
        <w:pStyle w:val="Paragraphedeliste"/>
        <w:numPr>
          <w:ilvl w:val="0"/>
          <w:numId w:val="11"/>
        </w:numPr>
        <w:spacing w:after="0" w:line="360" w:lineRule="auto"/>
        <w:jc w:val="both"/>
        <w:rPr>
          <w:rFonts w:ascii="Times New Roman" w:hAnsi="Times New Roman" w:cs="Times New Roman"/>
          <w:sz w:val="24"/>
          <w:szCs w:val="24"/>
        </w:rPr>
      </w:pPr>
      <w:r w:rsidRPr="006368AC">
        <w:rPr>
          <w:rFonts w:ascii="Times New Roman" w:hAnsi="Times New Roman" w:cs="Times New Roman"/>
          <w:b/>
          <w:bCs/>
          <w:sz w:val="24"/>
          <w:szCs w:val="24"/>
        </w:rPr>
        <w:t>IsFraud</w:t>
      </w:r>
      <w:r w:rsidR="006368AC" w:rsidRPr="006368AC">
        <w:rPr>
          <w:rFonts w:ascii="Times New Roman" w:hAnsi="Times New Roman" w:cs="Times New Roman"/>
          <w:b/>
          <w:bCs/>
          <w:sz w:val="24"/>
          <w:szCs w:val="24"/>
        </w:rPr>
        <w:t xml:space="preserve"> :</w:t>
      </w:r>
      <w:r w:rsidR="006368AC" w:rsidRPr="006368AC">
        <w:rPr>
          <w:rFonts w:ascii="Times New Roman" w:hAnsi="Times New Roman" w:cs="Times New Roman"/>
          <w:sz w:val="24"/>
          <w:szCs w:val="24"/>
        </w:rPr>
        <w:t xml:space="preserve"> variable cible indiquant si la transaction est frauduleuse (1) ou non (0)</w:t>
      </w:r>
    </w:p>
    <w:p w14:paraId="3402E9A9" w14:textId="77777777" w:rsidR="00804A8B" w:rsidRDefault="006368AC" w:rsidP="00837A33">
      <w:pPr>
        <w:pStyle w:val="Paragraphedeliste"/>
        <w:numPr>
          <w:ilvl w:val="0"/>
          <w:numId w:val="12"/>
        </w:numPr>
        <w:spacing w:after="0" w:line="360" w:lineRule="auto"/>
        <w:ind w:right="-851"/>
        <w:jc w:val="both"/>
        <w:rPr>
          <w:rFonts w:ascii="Times New Roman" w:hAnsi="Times New Roman" w:cs="Times New Roman"/>
          <w:sz w:val="24"/>
          <w:szCs w:val="24"/>
        </w:rPr>
      </w:pPr>
      <w:r w:rsidRPr="006368AC">
        <w:rPr>
          <w:rFonts w:ascii="Times New Roman" w:hAnsi="Times New Roman" w:cs="Times New Roman"/>
          <w:b/>
          <w:bCs/>
          <w:sz w:val="24"/>
          <w:szCs w:val="24"/>
        </w:rPr>
        <w:t>isFlaggedFraud :</w:t>
      </w:r>
      <w:r w:rsidRPr="006368AC">
        <w:rPr>
          <w:rFonts w:ascii="Times New Roman" w:hAnsi="Times New Roman" w:cs="Times New Roman"/>
          <w:sz w:val="24"/>
          <w:szCs w:val="24"/>
        </w:rPr>
        <w:t xml:space="preserve"> indicateur de transaction suspecte détectée automatiquement selon une règle</w:t>
      </w:r>
    </w:p>
    <w:p w14:paraId="7B462EB3" w14:textId="598DE7D0" w:rsidR="006368AC" w:rsidRPr="00804A8B" w:rsidRDefault="006368AC" w:rsidP="00804A8B">
      <w:pPr>
        <w:spacing w:after="0" w:line="360" w:lineRule="auto"/>
        <w:ind w:right="-851"/>
        <w:jc w:val="both"/>
        <w:rPr>
          <w:rFonts w:ascii="Times New Roman" w:hAnsi="Times New Roman" w:cs="Times New Roman"/>
          <w:sz w:val="24"/>
          <w:szCs w:val="24"/>
        </w:rPr>
      </w:pPr>
      <w:r w:rsidRPr="00804A8B">
        <w:rPr>
          <w:rFonts w:ascii="Times New Roman" w:hAnsi="Times New Roman" w:cs="Times New Roman"/>
          <w:sz w:val="24"/>
          <w:szCs w:val="24"/>
        </w:rPr>
        <w:t xml:space="preserve"> (montant supérieur à 200 000)</w:t>
      </w:r>
    </w:p>
    <w:p w14:paraId="4E7A86AE" w14:textId="77777777" w:rsidR="006368AC" w:rsidRPr="006368AC" w:rsidRDefault="006368AC" w:rsidP="00804A8B">
      <w:pPr>
        <w:spacing w:after="0" w:line="360" w:lineRule="auto"/>
        <w:jc w:val="both"/>
        <w:rPr>
          <w:lang w:eastAsia="fr-CM"/>
        </w:rPr>
      </w:pPr>
      <w:r w:rsidRPr="006368AC">
        <w:rPr>
          <w:rFonts w:ascii="Times New Roman" w:hAnsi="Times New Roman" w:cs="Times New Roman"/>
          <w:sz w:val="24"/>
          <w:szCs w:val="24"/>
        </w:rPr>
        <w:t>Ces variables offrent une base riche pour modéliser le comportement transactionnel et repérer les anomalies susceptibles d’être liées à des fraudes</w:t>
      </w:r>
      <w:r w:rsidRPr="006368AC">
        <w:rPr>
          <w:lang w:eastAsia="fr-CM"/>
        </w:rPr>
        <w:t>.</w:t>
      </w:r>
    </w:p>
    <w:p w14:paraId="5376A6C2" w14:textId="031399AF" w:rsidR="006368AC" w:rsidRPr="00804A8B" w:rsidRDefault="006368AC" w:rsidP="00804A8B">
      <w:pPr>
        <w:spacing w:after="0" w:line="240" w:lineRule="auto"/>
        <w:rPr>
          <w:rFonts w:ascii="Times New Roman" w:eastAsia="Times New Roman" w:hAnsi="Times New Roman" w:cs="Times New Roman"/>
          <w:sz w:val="24"/>
          <w:szCs w:val="24"/>
          <w:lang w:eastAsia="fr-CM"/>
        </w:rPr>
      </w:pPr>
      <w:r w:rsidRPr="006368AC">
        <w:rPr>
          <w:rFonts w:ascii="Arial" w:eastAsia="Times New Roman" w:hAnsi="Arial" w:cs="Arial"/>
          <w:vanish/>
          <w:sz w:val="16"/>
          <w:szCs w:val="16"/>
          <w:lang w:eastAsia="fr-CM"/>
        </w:rPr>
        <w:t>Haut du formulaireBas du formulaire</w:t>
      </w:r>
    </w:p>
    <w:p w14:paraId="78F10B30" w14:textId="7AEBDFF5" w:rsidR="00DC10D0" w:rsidRPr="000B6DF1" w:rsidRDefault="002175E7" w:rsidP="00A87B25">
      <w:pPr>
        <w:pStyle w:val="Titre1"/>
        <w:numPr>
          <w:ilvl w:val="0"/>
          <w:numId w:val="1"/>
        </w:numPr>
        <w:spacing w:before="0" w:line="360" w:lineRule="auto"/>
        <w:rPr>
          <w:rFonts w:ascii="Times New Roman" w:hAnsi="Times New Roman" w:cs="Times New Roman"/>
          <w:b/>
          <w:bCs/>
          <w:sz w:val="40"/>
          <w:szCs w:val="40"/>
        </w:rPr>
      </w:pPr>
      <w:bookmarkStart w:id="11" w:name="_Toc200111793"/>
      <w:r w:rsidRPr="000B6DF1">
        <w:rPr>
          <w:rFonts w:ascii="Times New Roman" w:hAnsi="Times New Roman" w:cs="Times New Roman"/>
          <w:b/>
          <w:bCs/>
          <w:sz w:val="40"/>
          <w:szCs w:val="40"/>
        </w:rPr>
        <w:t>ANALYSE EXPLORATOIRES DES DONNEES</w:t>
      </w:r>
      <w:bookmarkEnd w:id="11"/>
    </w:p>
    <w:p w14:paraId="0B9C0A34" w14:textId="76A36B08" w:rsidR="00A3404D" w:rsidRPr="000B6DF1" w:rsidRDefault="00692B15" w:rsidP="00837A33">
      <w:pPr>
        <w:pStyle w:val="Titre2"/>
        <w:numPr>
          <w:ilvl w:val="0"/>
          <w:numId w:val="14"/>
        </w:numPr>
        <w:spacing w:before="0" w:line="360" w:lineRule="auto"/>
        <w:rPr>
          <w:rFonts w:ascii="Times New Roman" w:hAnsi="Times New Roman" w:cs="Times New Roman"/>
          <w:b/>
          <w:bCs/>
          <w:sz w:val="28"/>
          <w:szCs w:val="28"/>
        </w:rPr>
      </w:pPr>
      <w:bookmarkStart w:id="12" w:name="_Toc200111794"/>
      <w:r w:rsidRPr="000B6DF1">
        <w:rPr>
          <w:rFonts w:ascii="Times New Roman" w:hAnsi="Times New Roman" w:cs="Times New Roman"/>
          <w:b/>
          <w:bCs/>
          <w:sz w:val="28"/>
          <w:szCs w:val="28"/>
        </w:rPr>
        <w:t xml:space="preserve">Aperçu générale des </w:t>
      </w:r>
      <w:r w:rsidR="00A3404D" w:rsidRPr="000B6DF1">
        <w:rPr>
          <w:rFonts w:ascii="Times New Roman" w:hAnsi="Times New Roman" w:cs="Times New Roman"/>
          <w:b/>
          <w:bCs/>
          <w:sz w:val="28"/>
          <w:szCs w:val="28"/>
        </w:rPr>
        <w:t>données</w:t>
      </w:r>
      <w:bookmarkEnd w:id="12"/>
    </w:p>
    <w:p w14:paraId="008BC240" w14:textId="77777777" w:rsidR="002D4083" w:rsidRPr="002D4083" w:rsidRDefault="002D4083" w:rsidP="002D4083">
      <w:pPr>
        <w:spacing w:after="0" w:line="360" w:lineRule="auto"/>
        <w:jc w:val="both"/>
        <w:rPr>
          <w:rFonts w:ascii="Times New Roman" w:hAnsi="Times New Roman" w:cs="Times New Roman"/>
          <w:sz w:val="24"/>
          <w:szCs w:val="24"/>
        </w:rPr>
      </w:pPr>
      <w:r w:rsidRPr="002D4083">
        <w:rPr>
          <w:rFonts w:ascii="Times New Roman" w:hAnsi="Times New Roman" w:cs="Times New Roman"/>
          <w:sz w:val="24"/>
          <w:szCs w:val="24"/>
        </w:rPr>
        <w:t>Le jeu de données contient des informations sur des transactions bancaires simulées, incluant leur type, leur montant, les comptes impliqués, et une indication sur la présence ou non de fraude.</w:t>
      </w:r>
      <w:r w:rsidRPr="002D4083">
        <w:rPr>
          <w:rFonts w:ascii="Times New Roman" w:hAnsi="Times New Roman" w:cs="Times New Roman"/>
          <w:sz w:val="24"/>
          <w:szCs w:val="24"/>
        </w:rPr>
        <w:br/>
        <w:t xml:space="preserve">Le jeu de données contient environ </w:t>
      </w:r>
      <w:r w:rsidRPr="002D4083">
        <w:rPr>
          <w:rFonts w:ascii="Times New Roman" w:hAnsi="Times New Roman" w:cs="Times New Roman"/>
          <w:b/>
          <w:bCs/>
          <w:sz w:val="24"/>
          <w:szCs w:val="24"/>
        </w:rPr>
        <w:t>6,3 millions</w:t>
      </w:r>
      <w:r w:rsidRPr="002D4083">
        <w:rPr>
          <w:rFonts w:ascii="Times New Roman" w:hAnsi="Times New Roman" w:cs="Times New Roman"/>
          <w:sz w:val="24"/>
          <w:szCs w:val="24"/>
        </w:rPr>
        <w:t xml:space="preserve"> de transactions réparties sur </w:t>
      </w:r>
      <w:r w:rsidRPr="002D4083">
        <w:rPr>
          <w:rFonts w:ascii="Times New Roman" w:hAnsi="Times New Roman" w:cs="Times New Roman"/>
          <w:b/>
          <w:bCs/>
          <w:sz w:val="24"/>
          <w:szCs w:val="24"/>
        </w:rPr>
        <w:t>11 variables</w:t>
      </w:r>
      <w:r w:rsidRPr="002D4083">
        <w:rPr>
          <w:rFonts w:ascii="Times New Roman" w:hAnsi="Times New Roman" w:cs="Times New Roman"/>
          <w:sz w:val="24"/>
          <w:szCs w:val="24"/>
        </w:rPr>
        <w:t>.</w:t>
      </w:r>
    </w:p>
    <w:p w14:paraId="0CA7C88D" w14:textId="77777777" w:rsidR="002D4083" w:rsidRPr="002D4083" w:rsidRDefault="002D4083" w:rsidP="002D4083">
      <w:pPr>
        <w:spacing w:after="0" w:line="360" w:lineRule="auto"/>
        <w:jc w:val="both"/>
        <w:rPr>
          <w:rFonts w:ascii="Times New Roman" w:hAnsi="Times New Roman" w:cs="Times New Roman"/>
          <w:sz w:val="24"/>
          <w:szCs w:val="24"/>
        </w:rPr>
      </w:pPr>
      <w:r w:rsidRPr="002D4083">
        <w:rPr>
          <w:rFonts w:ascii="Times New Roman" w:hAnsi="Times New Roman" w:cs="Times New Roman"/>
          <w:sz w:val="24"/>
          <w:szCs w:val="24"/>
        </w:rPr>
        <w:t>On retrouve des variables de type numérique (comme le montant, l'ancien solde, le nouveau solde) et catégorielles (comme le type de transaction). Le champ isFraud est binaire et constitue la variable cible.</w:t>
      </w:r>
    </w:p>
    <w:p w14:paraId="264CEFE1" w14:textId="6B6CD479" w:rsidR="00863BA8" w:rsidRDefault="002D4083" w:rsidP="002D4083">
      <w:pPr>
        <w:spacing w:after="0" w:line="360" w:lineRule="auto"/>
        <w:jc w:val="both"/>
        <w:rPr>
          <w:rFonts w:ascii="Times New Roman" w:hAnsi="Times New Roman" w:cs="Times New Roman"/>
          <w:sz w:val="24"/>
          <w:szCs w:val="24"/>
        </w:rPr>
      </w:pPr>
      <w:r w:rsidRPr="002D4083">
        <w:rPr>
          <w:rFonts w:ascii="Times New Roman" w:hAnsi="Times New Roman" w:cs="Times New Roman"/>
          <w:sz w:val="24"/>
          <w:szCs w:val="24"/>
        </w:rPr>
        <w:t>À l’analyse des données, aucune valeur manquante n’est présente, ce qui facilite leur traitement.</w:t>
      </w:r>
      <w:r w:rsidRPr="002D4083">
        <w:rPr>
          <w:rFonts w:ascii="Times New Roman" w:hAnsi="Times New Roman" w:cs="Times New Roman"/>
          <w:sz w:val="24"/>
          <w:szCs w:val="24"/>
        </w:rPr>
        <w:br/>
        <w:t>De même, aucun doublon n’a été détecté. Cela suggère une bonne qualité initiale des données du point de vue de leur complétude et unicité.</w:t>
      </w:r>
    </w:p>
    <w:p w14:paraId="49201E71" w14:textId="77777777" w:rsidR="002D7BCB" w:rsidRPr="002D4083" w:rsidRDefault="002D7BCB" w:rsidP="002D4083">
      <w:pPr>
        <w:spacing w:after="0" w:line="360" w:lineRule="auto"/>
        <w:jc w:val="both"/>
        <w:rPr>
          <w:rFonts w:ascii="Times New Roman" w:hAnsi="Times New Roman" w:cs="Times New Roman"/>
          <w:sz w:val="24"/>
          <w:szCs w:val="24"/>
        </w:rPr>
      </w:pPr>
    </w:p>
    <w:p w14:paraId="77D57BD1" w14:textId="47EE2508" w:rsidR="00DE38E5" w:rsidRPr="002D7BCB" w:rsidRDefault="002D4083" w:rsidP="002D7BCB">
      <w:pPr>
        <w:pStyle w:val="Titre2"/>
        <w:numPr>
          <w:ilvl w:val="0"/>
          <w:numId w:val="14"/>
        </w:numPr>
        <w:spacing w:before="0" w:line="360" w:lineRule="auto"/>
        <w:rPr>
          <w:rFonts w:ascii="Times New Roman" w:hAnsi="Times New Roman" w:cs="Times New Roman"/>
          <w:b/>
          <w:bCs/>
          <w:sz w:val="28"/>
          <w:szCs w:val="28"/>
        </w:rPr>
      </w:pPr>
      <w:bookmarkStart w:id="13" w:name="_Toc200111795"/>
      <w:r w:rsidRPr="000B6DF1">
        <w:rPr>
          <w:rFonts w:ascii="Times New Roman" w:hAnsi="Times New Roman" w:cs="Times New Roman"/>
          <w:b/>
          <w:bCs/>
          <w:sz w:val="28"/>
          <w:szCs w:val="28"/>
        </w:rPr>
        <w:lastRenderedPageBreak/>
        <w:t>Analyse des variables principales</w:t>
      </w:r>
      <w:bookmarkEnd w:id="13"/>
    </w:p>
    <w:p w14:paraId="5647F63D" w14:textId="77777777" w:rsidR="00D90C2D" w:rsidRPr="00D90C2D" w:rsidRDefault="00D90C2D" w:rsidP="002D7BCB">
      <w:pPr>
        <w:spacing w:after="0" w:line="360" w:lineRule="auto"/>
        <w:rPr>
          <w:rFonts w:ascii="Times New Roman" w:hAnsi="Times New Roman" w:cs="Times New Roman"/>
          <w:sz w:val="24"/>
          <w:szCs w:val="24"/>
        </w:rPr>
      </w:pPr>
      <w:r w:rsidRPr="00D90C2D">
        <w:rPr>
          <w:rFonts w:ascii="Times New Roman" w:hAnsi="Times New Roman" w:cs="Times New Roman"/>
          <w:sz w:val="24"/>
          <w:szCs w:val="24"/>
        </w:rPr>
        <w:t>Dans cette sous-section de l’EDA, nous analysons les variables principales ainsi que les relations qui existent entre elles. Certaines variables ne seront pas explorées de manière approfondie à ce stade, pour des raisons analytiques pertinentes. Toutefois, dans le cadre de l’ingénierie des variables, elles pourront être transformées ou combinées afin de dégager des informations utiles. Il s’agit notamment de :</w:t>
      </w:r>
    </w:p>
    <w:p w14:paraId="21B00013" w14:textId="77777777" w:rsidR="00D90C2D" w:rsidRDefault="00D90C2D" w:rsidP="00837A33">
      <w:pPr>
        <w:pStyle w:val="Paragraphedeliste"/>
        <w:numPr>
          <w:ilvl w:val="0"/>
          <w:numId w:val="12"/>
        </w:numPr>
        <w:spacing w:after="0" w:line="360" w:lineRule="auto"/>
        <w:rPr>
          <w:rFonts w:ascii="Times New Roman" w:hAnsi="Times New Roman" w:cs="Times New Roman"/>
          <w:sz w:val="24"/>
          <w:szCs w:val="24"/>
        </w:rPr>
      </w:pPr>
      <w:r w:rsidRPr="00D90C2D">
        <w:rPr>
          <w:rFonts w:ascii="Times New Roman" w:hAnsi="Times New Roman" w:cs="Times New Roman"/>
          <w:b/>
          <w:bCs/>
          <w:sz w:val="24"/>
          <w:szCs w:val="24"/>
        </w:rPr>
        <w:t>step :</w:t>
      </w:r>
      <w:r w:rsidRPr="00D90C2D">
        <w:rPr>
          <w:rFonts w:ascii="Times New Roman" w:hAnsi="Times New Roman" w:cs="Times New Roman"/>
          <w:sz w:val="24"/>
          <w:szCs w:val="24"/>
        </w:rPr>
        <w:t xml:space="preserve"> variable peu informative en l’état, car codée en heures abstraites. Elle pourrait </w:t>
      </w:r>
    </w:p>
    <w:p w14:paraId="21BE661E" w14:textId="41277493" w:rsidR="00D90C2D" w:rsidRPr="00D90C2D" w:rsidRDefault="00D90C2D" w:rsidP="00D90C2D">
      <w:pPr>
        <w:spacing w:after="0" w:line="360" w:lineRule="auto"/>
        <w:rPr>
          <w:rFonts w:ascii="Times New Roman" w:hAnsi="Times New Roman" w:cs="Times New Roman"/>
          <w:sz w:val="24"/>
          <w:szCs w:val="24"/>
        </w:rPr>
      </w:pPr>
      <w:r w:rsidRPr="00D90C2D">
        <w:rPr>
          <w:rFonts w:ascii="Times New Roman" w:hAnsi="Times New Roman" w:cs="Times New Roman"/>
          <w:sz w:val="24"/>
          <w:szCs w:val="24"/>
        </w:rPr>
        <w:t>toutefois être transformée pour permettre une analyse temporelle plus fine (par jour, semaine, etc.).</w:t>
      </w:r>
    </w:p>
    <w:p w14:paraId="40C521CC" w14:textId="77777777" w:rsidR="00D90C2D" w:rsidRDefault="00D90C2D" w:rsidP="00837A33">
      <w:pPr>
        <w:pStyle w:val="Paragraphedeliste"/>
        <w:numPr>
          <w:ilvl w:val="0"/>
          <w:numId w:val="12"/>
        </w:numPr>
        <w:spacing w:after="0" w:line="360" w:lineRule="auto"/>
        <w:rPr>
          <w:rFonts w:ascii="Times New Roman" w:hAnsi="Times New Roman" w:cs="Times New Roman"/>
          <w:sz w:val="24"/>
          <w:szCs w:val="24"/>
        </w:rPr>
      </w:pPr>
      <w:r w:rsidRPr="00D90C2D">
        <w:rPr>
          <w:rFonts w:ascii="Times New Roman" w:hAnsi="Times New Roman" w:cs="Times New Roman"/>
          <w:b/>
          <w:bCs/>
          <w:sz w:val="24"/>
          <w:szCs w:val="24"/>
        </w:rPr>
        <w:t>nameOrig et nameDest :</w:t>
      </w:r>
      <w:r w:rsidRPr="00D90C2D">
        <w:rPr>
          <w:rFonts w:ascii="Times New Roman" w:hAnsi="Times New Roman" w:cs="Times New Roman"/>
          <w:sz w:val="24"/>
          <w:szCs w:val="24"/>
        </w:rPr>
        <w:t xml:space="preserve"> identifiants alphanumériques non exploitables directement.</w:t>
      </w:r>
    </w:p>
    <w:p w14:paraId="20604C37" w14:textId="6EE420A4" w:rsidR="00D90C2D" w:rsidRPr="00D90C2D" w:rsidRDefault="00D90C2D" w:rsidP="00D90C2D">
      <w:pPr>
        <w:spacing w:after="0" w:line="360" w:lineRule="auto"/>
        <w:rPr>
          <w:rFonts w:ascii="Times New Roman" w:hAnsi="Times New Roman" w:cs="Times New Roman"/>
          <w:sz w:val="24"/>
          <w:szCs w:val="24"/>
        </w:rPr>
      </w:pPr>
      <w:r w:rsidRPr="00D90C2D">
        <w:rPr>
          <w:rFonts w:ascii="Times New Roman" w:hAnsi="Times New Roman" w:cs="Times New Roman"/>
          <w:sz w:val="24"/>
          <w:szCs w:val="24"/>
        </w:rPr>
        <w:t xml:space="preserve"> Cependant, un encodage approprié ou une analyse de fréquence pourrait révéler des comportements suspects ou des utilisateurs récurrents impliqués dans des fraudes.</w:t>
      </w:r>
    </w:p>
    <w:p w14:paraId="10C717A1" w14:textId="77777777" w:rsidR="00D90C2D" w:rsidRDefault="00D90C2D" w:rsidP="00837A33">
      <w:pPr>
        <w:pStyle w:val="Paragraphedeliste"/>
        <w:numPr>
          <w:ilvl w:val="0"/>
          <w:numId w:val="16"/>
        </w:numPr>
        <w:spacing w:after="0" w:line="360" w:lineRule="auto"/>
        <w:rPr>
          <w:rFonts w:ascii="Times New Roman" w:hAnsi="Times New Roman" w:cs="Times New Roman"/>
          <w:sz w:val="24"/>
          <w:szCs w:val="24"/>
        </w:rPr>
      </w:pPr>
      <w:r w:rsidRPr="00D90C2D">
        <w:rPr>
          <w:rFonts w:ascii="Times New Roman" w:hAnsi="Times New Roman" w:cs="Times New Roman"/>
          <w:b/>
          <w:bCs/>
          <w:sz w:val="24"/>
          <w:szCs w:val="24"/>
        </w:rPr>
        <w:t>isFlaggedFraud :</w:t>
      </w:r>
      <w:r w:rsidRPr="00D90C2D">
        <w:rPr>
          <w:rFonts w:ascii="Times New Roman" w:hAnsi="Times New Roman" w:cs="Times New Roman"/>
          <w:sz w:val="24"/>
          <w:szCs w:val="24"/>
        </w:rPr>
        <w:t xml:space="preserve"> cette variable présente une variance très faible (quasi</w:t>
      </w:r>
    </w:p>
    <w:p w14:paraId="351887EA" w14:textId="269E4232" w:rsidR="00D7458C" w:rsidRPr="00D90C2D" w:rsidRDefault="00D90C2D" w:rsidP="00D90C2D">
      <w:pPr>
        <w:spacing w:after="0" w:line="360" w:lineRule="auto"/>
        <w:rPr>
          <w:rFonts w:ascii="Times New Roman" w:hAnsi="Times New Roman" w:cs="Times New Roman"/>
          <w:sz w:val="24"/>
          <w:szCs w:val="24"/>
        </w:rPr>
      </w:pPr>
      <w:r w:rsidRPr="00D90C2D">
        <w:rPr>
          <w:rFonts w:ascii="Times New Roman" w:hAnsi="Times New Roman" w:cs="Times New Roman"/>
          <w:sz w:val="24"/>
          <w:szCs w:val="24"/>
        </w:rPr>
        <w:t xml:space="preserve"> systématiquement égale à 0), ce qui limite son utilité brute. Elle pourrait néanmoins être utilisée pour construire des indicateurs de</w:t>
      </w:r>
      <w:r w:rsidRPr="00D90C2D">
        <w:t xml:space="preserve"> </w:t>
      </w:r>
      <w:r w:rsidRPr="00D90C2D">
        <w:rPr>
          <w:rFonts w:ascii="Times New Roman" w:hAnsi="Times New Roman" w:cs="Times New Roman"/>
          <w:sz w:val="24"/>
          <w:szCs w:val="24"/>
        </w:rPr>
        <w:t>détection croisée ou comme référence dans l’élaboration de nouvelles variables.</w:t>
      </w:r>
    </w:p>
    <w:p w14:paraId="4464DCD2" w14:textId="66D91569" w:rsidR="00DE38E5" w:rsidRPr="000B6DF1" w:rsidRDefault="00DE38E5" w:rsidP="00837A33">
      <w:pPr>
        <w:pStyle w:val="Titre3"/>
        <w:numPr>
          <w:ilvl w:val="0"/>
          <w:numId w:val="15"/>
        </w:numPr>
        <w:spacing w:before="0" w:line="360" w:lineRule="auto"/>
        <w:rPr>
          <w:rFonts w:ascii="Times New Roman" w:hAnsi="Times New Roman" w:cs="Times New Roman"/>
          <w:b/>
          <w:bCs/>
          <w:sz w:val="28"/>
          <w:szCs w:val="28"/>
        </w:rPr>
      </w:pPr>
      <w:bookmarkStart w:id="14" w:name="_Toc200111796"/>
      <w:r w:rsidRPr="000B6DF1">
        <w:rPr>
          <w:rFonts w:ascii="Times New Roman" w:hAnsi="Times New Roman" w:cs="Times New Roman"/>
          <w:b/>
          <w:bCs/>
          <w:sz w:val="28"/>
          <w:szCs w:val="28"/>
        </w:rPr>
        <w:t>Statistique</w:t>
      </w:r>
      <w:r w:rsidR="00724D26" w:rsidRPr="000B6DF1">
        <w:rPr>
          <w:rFonts w:ascii="Times New Roman" w:hAnsi="Times New Roman" w:cs="Times New Roman"/>
          <w:b/>
          <w:bCs/>
          <w:sz w:val="28"/>
          <w:szCs w:val="28"/>
        </w:rPr>
        <w:t>s</w:t>
      </w:r>
      <w:r w:rsidRPr="000B6DF1">
        <w:rPr>
          <w:rFonts w:ascii="Times New Roman" w:hAnsi="Times New Roman" w:cs="Times New Roman"/>
          <w:b/>
          <w:bCs/>
          <w:sz w:val="28"/>
          <w:szCs w:val="28"/>
        </w:rPr>
        <w:t xml:space="preserve"> descriptives </w:t>
      </w:r>
      <w:r w:rsidR="00F13343">
        <w:rPr>
          <w:rFonts w:ascii="Times New Roman" w:hAnsi="Times New Roman" w:cs="Times New Roman"/>
          <w:b/>
          <w:bCs/>
          <w:sz w:val="28"/>
          <w:szCs w:val="28"/>
        </w:rPr>
        <w:t xml:space="preserve">des </w:t>
      </w:r>
      <w:r w:rsidRPr="000B6DF1">
        <w:rPr>
          <w:rFonts w:ascii="Times New Roman" w:hAnsi="Times New Roman" w:cs="Times New Roman"/>
          <w:b/>
          <w:bCs/>
          <w:sz w:val="28"/>
          <w:szCs w:val="28"/>
        </w:rPr>
        <w:t>variables</w:t>
      </w:r>
      <w:bookmarkEnd w:id="14"/>
    </w:p>
    <w:p w14:paraId="4BC60CE5" w14:textId="0342B68E" w:rsidR="00CC7AE7" w:rsidRPr="00CC7AE7" w:rsidRDefault="00CC7AE7" w:rsidP="00CC7AE7">
      <w:pPr>
        <w:pStyle w:val="Lgende"/>
        <w:keepNext/>
        <w:spacing w:line="360" w:lineRule="auto"/>
        <w:rPr>
          <w:rFonts w:ascii="Times New Roman" w:hAnsi="Times New Roman" w:cs="Times New Roman"/>
        </w:rPr>
      </w:pPr>
      <w:bookmarkStart w:id="15" w:name="_Toc200109358"/>
      <w:r w:rsidRPr="00CC7AE7">
        <w:rPr>
          <w:rFonts w:ascii="Times New Roman" w:hAnsi="Times New Roman" w:cs="Times New Roman"/>
          <w:b/>
          <w:bCs/>
        </w:rPr>
        <w:t xml:space="preserve">Tableau </w:t>
      </w:r>
      <w:r w:rsidRPr="00CC7AE7">
        <w:rPr>
          <w:rFonts w:ascii="Times New Roman" w:hAnsi="Times New Roman" w:cs="Times New Roman"/>
          <w:b/>
          <w:bCs/>
        </w:rPr>
        <w:fldChar w:fldCharType="begin"/>
      </w:r>
      <w:r w:rsidRPr="00CC7AE7">
        <w:rPr>
          <w:rFonts w:ascii="Times New Roman" w:hAnsi="Times New Roman" w:cs="Times New Roman"/>
          <w:b/>
          <w:bCs/>
        </w:rPr>
        <w:instrText xml:space="preserve"> SEQ Tableau \* ARABIC </w:instrText>
      </w:r>
      <w:r w:rsidRPr="00CC7AE7">
        <w:rPr>
          <w:rFonts w:ascii="Times New Roman" w:hAnsi="Times New Roman" w:cs="Times New Roman"/>
          <w:b/>
          <w:bCs/>
        </w:rPr>
        <w:fldChar w:fldCharType="separate"/>
      </w:r>
      <w:r w:rsidR="006B3BC0">
        <w:rPr>
          <w:rFonts w:ascii="Times New Roman" w:hAnsi="Times New Roman" w:cs="Times New Roman"/>
          <w:b/>
          <w:bCs/>
          <w:noProof/>
        </w:rPr>
        <w:t>1</w:t>
      </w:r>
      <w:r w:rsidRPr="00CC7AE7">
        <w:rPr>
          <w:rFonts w:ascii="Times New Roman" w:hAnsi="Times New Roman" w:cs="Times New Roman"/>
          <w:b/>
          <w:bCs/>
        </w:rPr>
        <w:fldChar w:fldCharType="end"/>
      </w:r>
      <w:r w:rsidRPr="00CC7AE7">
        <w:rPr>
          <w:rFonts w:ascii="Times New Roman" w:hAnsi="Times New Roman" w:cs="Times New Roman"/>
          <w:b/>
          <w:bCs/>
        </w:rPr>
        <w:t>:</w:t>
      </w:r>
      <w:r w:rsidRPr="00CC7AE7">
        <w:rPr>
          <w:rFonts w:ascii="Times New Roman" w:hAnsi="Times New Roman" w:cs="Times New Roman"/>
        </w:rPr>
        <w:t>statistiques descriptives des variables numériques</w:t>
      </w:r>
      <w:bookmarkEnd w:id="15"/>
    </w:p>
    <w:tbl>
      <w:tblPr>
        <w:tblStyle w:val="TableauGrille5Fonc-Accentuation5"/>
        <w:tblpPr w:leftFromText="141" w:rightFromText="141" w:vertAnchor="text" w:horzAnchor="margin" w:tblpY="104"/>
        <w:tblW w:w="9561" w:type="dxa"/>
        <w:tblLook w:val="04A0" w:firstRow="1" w:lastRow="0" w:firstColumn="1" w:lastColumn="0" w:noHBand="0" w:noVBand="1"/>
      </w:tblPr>
      <w:tblGrid>
        <w:gridCol w:w="1088"/>
        <w:gridCol w:w="1116"/>
        <w:gridCol w:w="1879"/>
        <w:gridCol w:w="1912"/>
        <w:gridCol w:w="1776"/>
        <w:gridCol w:w="1790"/>
      </w:tblGrid>
      <w:tr w:rsidR="00CC7AE7" w:rsidRPr="00963EC1" w14:paraId="4DC53A7B" w14:textId="77777777" w:rsidTr="00CC7AE7">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088" w:type="dxa"/>
            <w:noWrap/>
            <w:hideMark/>
          </w:tcPr>
          <w:p w14:paraId="02881C70" w14:textId="77777777" w:rsidR="00CC7AE7" w:rsidRPr="00963EC1" w:rsidRDefault="00CC7AE7" w:rsidP="00CC7AE7">
            <w:pPr>
              <w:rPr>
                <w:rFonts w:ascii="Times New Roman" w:eastAsia="Times New Roman" w:hAnsi="Times New Roman" w:cs="Times New Roman"/>
                <w:sz w:val="24"/>
                <w:szCs w:val="24"/>
                <w:lang w:eastAsia="fr-CM"/>
              </w:rPr>
            </w:pPr>
          </w:p>
        </w:tc>
        <w:tc>
          <w:tcPr>
            <w:tcW w:w="1116" w:type="dxa"/>
            <w:noWrap/>
            <w:hideMark/>
          </w:tcPr>
          <w:p w14:paraId="3AB79B81" w14:textId="77777777" w:rsidR="00CC7AE7" w:rsidRPr="00963EC1" w:rsidRDefault="00CC7AE7" w:rsidP="00CC7A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amount</w:t>
            </w:r>
          </w:p>
        </w:tc>
        <w:tc>
          <w:tcPr>
            <w:tcW w:w="1879" w:type="dxa"/>
            <w:noWrap/>
            <w:hideMark/>
          </w:tcPr>
          <w:p w14:paraId="30D571C9" w14:textId="77777777" w:rsidR="00CC7AE7" w:rsidRPr="00963EC1" w:rsidRDefault="00CC7AE7" w:rsidP="00CC7A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oldbalanceOrg</w:t>
            </w:r>
          </w:p>
        </w:tc>
        <w:tc>
          <w:tcPr>
            <w:tcW w:w="1912" w:type="dxa"/>
            <w:noWrap/>
            <w:hideMark/>
          </w:tcPr>
          <w:p w14:paraId="077AFAA0" w14:textId="77777777" w:rsidR="00CC7AE7" w:rsidRPr="00963EC1" w:rsidRDefault="00CC7AE7" w:rsidP="00CC7A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newbalanceOrig</w:t>
            </w:r>
          </w:p>
        </w:tc>
        <w:tc>
          <w:tcPr>
            <w:tcW w:w="1776" w:type="dxa"/>
            <w:noWrap/>
            <w:hideMark/>
          </w:tcPr>
          <w:p w14:paraId="13ED6DFF" w14:textId="77777777" w:rsidR="00CC7AE7" w:rsidRPr="00963EC1" w:rsidRDefault="00CC7AE7" w:rsidP="00CC7A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oldbalanceDest</w:t>
            </w:r>
          </w:p>
        </w:tc>
        <w:tc>
          <w:tcPr>
            <w:tcW w:w="1790" w:type="dxa"/>
            <w:noWrap/>
            <w:hideMark/>
          </w:tcPr>
          <w:p w14:paraId="16A18703" w14:textId="77777777" w:rsidR="00CC7AE7" w:rsidRPr="00963EC1" w:rsidRDefault="00CC7AE7" w:rsidP="00CC7A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newbalanceDes</w:t>
            </w:r>
          </w:p>
        </w:tc>
      </w:tr>
      <w:tr w:rsidR="00CC7AE7" w:rsidRPr="00963EC1" w14:paraId="7B325F25" w14:textId="77777777" w:rsidTr="00CC7AE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88" w:type="dxa"/>
            <w:hideMark/>
          </w:tcPr>
          <w:p w14:paraId="226169F6" w14:textId="77777777" w:rsidR="00CC7AE7" w:rsidRPr="00963EC1" w:rsidRDefault="00CC7AE7" w:rsidP="00CC7AE7">
            <w:pPr>
              <w:jc w:val="right"/>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count</w:t>
            </w:r>
          </w:p>
        </w:tc>
        <w:tc>
          <w:tcPr>
            <w:tcW w:w="1116" w:type="dxa"/>
            <w:hideMark/>
          </w:tcPr>
          <w:p w14:paraId="0E2ABDB7"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6.362620e+06</w:t>
            </w:r>
          </w:p>
        </w:tc>
        <w:tc>
          <w:tcPr>
            <w:tcW w:w="1879" w:type="dxa"/>
            <w:hideMark/>
          </w:tcPr>
          <w:p w14:paraId="18BCC390"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6.362620e+06</w:t>
            </w:r>
          </w:p>
        </w:tc>
        <w:tc>
          <w:tcPr>
            <w:tcW w:w="1912" w:type="dxa"/>
            <w:hideMark/>
          </w:tcPr>
          <w:p w14:paraId="1CA739FD"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6.362620e+06</w:t>
            </w:r>
          </w:p>
        </w:tc>
        <w:tc>
          <w:tcPr>
            <w:tcW w:w="1776" w:type="dxa"/>
            <w:hideMark/>
          </w:tcPr>
          <w:p w14:paraId="56686E1C"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6.362620e+06</w:t>
            </w:r>
          </w:p>
        </w:tc>
        <w:tc>
          <w:tcPr>
            <w:tcW w:w="1790" w:type="dxa"/>
            <w:hideMark/>
          </w:tcPr>
          <w:p w14:paraId="7F5501C8"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6.362620e+06</w:t>
            </w:r>
          </w:p>
        </w:tc>
      </w:tr>
      <w:tr w:rsidR="00CC7AE7" w:rsidRPr="00963EC1" w14:paraId="4D3B8262" w14:textId="77777777" w:rsidTr="00CC7AE7">
        <w:trPr>
          <w:trHeight w:val="482"/>
        </w:trPr>
        <w:tc>
          <w:tcPr>
            <w:cnfStyle w:val="001000000000" w:firstRow="0" w:lastRow="0" w:firstColumn="1" w:lastColumn="0" w:oddVBand="0" w:evenVBand="0" w:oddHBand="0" w:evenHBand="0" w:firstRowFirstColumn="0" w:firstRowLastColumn="0" w:lastRowFirstColumn="0" w:lastRowLastColumn="0"/>
            <w:tcW w:w="1088" w:type="dxa"/>
            <w:hideMark/>
          </w:tcPr>
          <w:p w14:paraId="56791AA2" w14:textId="77777777" w:rsidR="00CC7AE7" w:rsidRPr="00963EC1" w:rsidRDefault="00CC7AE7" w:rsidP="00CC7AE7">
            <w:pPr>
              <w:jc w:val="right"/>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mean</w:t>
            </w:r>
          </w:p>
        </w:tc>
        <w:tc>
          <w:tcPr>
            <w:tcW w:w="1116" w:type="dxa"/>
            <w:hideMark/>
          </w:tcPr>
          <w:p w14:paraId="7EFF8CFE"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1.798619e+05</w:t>
            </w:r>
          </w:p>
        </w:tc>
        <w:tc>
          <w:tcPr>
            <w:tcW w:w="1879" w:type="dxa"/>
            <w:hideMark/>
          </w:tcPr>
          <w:p w14:paraId="2CD0EBCE"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8.338831e+05</w:t>
            </w:r>
          </w:p>
        </w:tc>
        <w:tc>
          <w:tcPr>
            <w:tcW w:w="1912" w:type="dxa"/>
            <w:hideMark/>
          </w:tcPr>
          <w:p w14:paraId="65F2F74E"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8.551137e+05</w:t>
            </w:r>
          </w:p>
        </w:tc>
        <w:tc>
          <w:tcPr>
            <w:tcW w:w="1776" w:type="dxa"/>
            <w:hideMark/>
          </w:tcPr>
          <w:p w14:paraId="35065164"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1.100702e+06</w:t>
            </w:r>
          </w:p>
        </w:tc>
        <w:tc>
          <w:tcPr>
            <w:tcW w:w="1790" w:type="dxa"/>
            <w:hideMark/>
          </w:tcPr>
          <w:p w14:paraId="4E6D2BF0"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1.224996e+06</w:t>
            </w:r>
          </w:p>
        </w:tc>
      </w:tr>
      <w:tr w:rsidR="00CC7AE7" w:rsidRPr="00963EC1" w14:paraId="0D24B3E2" w14:textId="77777777" w:rsidTr="00CC7AE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88" w:type="dxa"/>
            <w:hideMark/>
          </w:tcPr>
          <w:p w14:paraId="7F05CE87" w14:textId="77777777" w:rsidR="00CC7AE7" w:rsidRPr="00963EC1" w:rsidRDefault="00CC7AE7" w:rsidP="00CC7AE7">
            <w:pPr>
              <w:jc w:val="right"/>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std</w:t>
            </w:r>
          </w:p>
        </w:tc>
        <w:tc>
          <w:tcPr>
            <w:tcW w:w="1116" w:type="dxa"/>
            <w:hideMark/>
          </w:tcPr>
          <w:p w14:paraId="1CD10496"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6.038582e+05</w:t>
            </w:r>
          </w:p>
        </w:tc>
        <w:tc>
          <w:tcPr>
            <w:tcW w:w="1879" w:type="dxa"/>
            <w:hideMark/>
          </w:tcPr>
          <w:p w14:paraId="19A9A591"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2.888243e+06</w:t>
            </w:r>
          </w:p>
        </w:tc>
        <w:tc>
          <w:tcPr>
            <w:tcW w:w="1912" w:type="dxa"/>
            <w:hideMark/>
          </w:tcPr>
          <w:p w14:paraId="1C41728F"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2.924049e+06</w:t>
            </w:r>
          </w:p>
        </w:tc>
        <w:tc>
          <w:tcPr>
            <w:tcW w:w="1776" w:type="dxa"/>
            <w:hideMark/>
          </w:tcPr>
          <w:p w14:paraId="15D4AB59"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3.399180e+06</w:t>
            </w:r>
          </w:p>
        </w:tc>
        <w:tc>
          <w:tcPr>
            <w:tcW w:w="1790" w:type="dxa"/>
            <w:hideMark/>
          </w:tcPr>
          <w:p w14:paraId="1ABE2F2E"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3.674129e+06</w:t>
            </w:r>
          </w:p>
        </w:tc>
      </w:tr>
      <w:tr w:rsidR="00CC7AE7" w:rsidRPr="00963EC1" w14:paraId="09E0636D" w14:textId="77777777" w:rsidTr="00CC7AE7">
        <w:trPr>
          <w:trHeight w:val="482"/>
        </w:trPr>
        <w:tc>
          <w:tcPr>
            <w:cnfStyle w:val="001000000000" w:firstRow="0" w:lastRow="0" w:firstColumn="1" w:lastColumn="0" w:oddVBand="0" w:evenVBand="0" w:oddHBand="0" w:evenHBand="0" w:firstRowFirstColumn="0" w:firstRowLastColumn="0" w:lastRowFirstColumn="0" w:lastRowLastColumn="0"/>
            <w:tcW w:w="1088" w:type="dxa"/>
            <w:hideMark/>
          </w:tcPr>
          <w:p w14:paraId="5415931B" w14:textId="77777777" w:rsidR="00CC7AE7" w:rsidRPr="00963EC1" w:rsidRDefault="00CC7AE7" w:rsidP="00CC7AE7">
            <w:pPr>
              <w:jc w:val="right"/>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min</w:t>
            </w:r>
          </w:p>
        </w:tc>
        <w:tc>
          <w:tcPr>
            <w:tcW w:w="1116" w:type="dxa"/>
            <w:hideMark/>
          </w:tcPr>
          <w:p w14:paraId="5AB960E0"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c>
          <w:tcPr>
            <w:tcW w:w="1879" w:type="dxa"/>
            <w:hideMark/>
          </w:tcPr>
          <w:p w14:paraId="14C66B10"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c>
          <w:tcPr>
            <w:tcW w:w="1912" w:type="dxa"/>
            <w:hideMark/>
          </w:tcPr>
          <w:p w14:paraId="1B05F7B1"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c>
          <w:tcPr>
            <w:tcW w:w="1776" w:type="dxa"/>
            <w:hideMark/>
          </w:tcPr>
          <w:p w14:paraId="4EFC0197"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c>
          <w:tcPr>
            <w:tcW w:w="1790" w:type="dxa"/>
            <w:hideMark/>
          </w:tcPr>
          <w:p w14:paraId="34D5D1DA"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r>
      <w:tr w:rsidR="00CC7AE7" w:rsidRPr="00963EC1" w14:paraId="3491CC7D" w14:textId="77777777" w:rsidTr="00CC7AE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88" w:type="dxa"/>
            <w:hideMark/>
          </w:tcPr>
          <w:p w14:paraId="00530E2A" w14:textId="77777777" w:rsidR="00CC7AE7" w:rsidRPr="00963EC1" w:rsidRDefault="00CC7AE7" w:rsidP="00CC7AE7">
            <w:pPr>
              <w:jc w:val="right"/>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25%</w:t>
            </w:r>
          </w:p>
        </w:tc>
        <w:tc>
          <w:tcPr>
            <w:tcW w:w="1116" w:type="dxa"/>
            <w:hideMark/>
          </w:tcPr>
          <w:p w14:paraId="0D531244"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1.338957e+04</w:t>
            </w:r>
          </w:p>
        </w:tc>
        <w:tc>
          <w:tcPr>
            <w:tcW w:w="1879" w:type="dxa"/>
            <w:hideMark/>
          </w:tcPr>
          <w:p w14:paraId="46F0663D"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c>
          <w:tcPr>
            <w:tcW w:w="1912" w:type="dxa"/>
            <w:hideMark/>
          </w:tcPr>
          <w:p w14:paraId="0F8F0879"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c>
          <w:tcPr>
            <w:tcW w:w="1776" w:type="dxa"/>
            <w:hideMark/>
          </w:tcPr>
          <w:p w14:paraId="7D44B7BC"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c>
          <w:tcPr>
            <w:tcW w:w="1790" w:type="dxa"/>
            <w:hideMark/>
          </w:tcPr>
          <w:p w14:paraId="5049A6D3"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r>
      <w:tr w:rsidR="00CC7AE7" w:rsidRPr="00963EC1" w14:paraId="080C6198" w14:textId="77777777" w:rsidTr="00CC7AE7">
        <w:trPr>
          <w:trHeight w:val="482"/>
        </w:trPr>
        <w:tc>
          <w:tcPr>
            <w:cnfStyle w:val="001000000000" w:firstRow="0" w:lastRow="0" w:firstColumn="1" w:lastColumn="0" w:oddVBand="0" w:evenVBand="0" w:oddHBand="0" w:evenHBand="0" w:firstRowFirstColumn="0" w:firstRowLastColumn="0" w:lastRowFirstColumn="0" w:lastRowLastColumn="0"/>
            <w:tcW w:w="1088" w:type="dxa"/>
            <w:hideMark/>
          </w:tcPr>
          <w:p w14:paraId="585E9719" w14:textId="77777777" w:rsidR="00CC7AE7" w:rsidRPr="00963EC1" w:rsidRDefault="00CC7AE7" w:rsidP="00CC7AE7">
            <w:pPr>
              <w:jc w:val="right"/>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50%</w:t>
            </w:r>
          </w:p>
        </w:tc>
        <w:tc>
          <w:tcPr>
            <w:tcW w:w="1116" w:type="dxa"/>
            <w:hideMark/>
          </w:tcPr>
          <w:p w14:paraId="3FD7830F"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7.487194e+04</w:t>
            </w:r>
          </w:p>
        </w:tc>
        <w:tc>
          <w:tcPr>
            <w:tcW w:w="1879" w:type="dxa"/>
            <w:hideMark/>
          </w:tcPr>
          <w:p w14:paraId="49CB9C48"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1.420800e+04</w:t>
            </w:r>
          </w:p>
        </w:tc>
        <w:tc>
          <w:tcPr>
            <w:tcW w:w="1912" w:type="dxa"/>
            <w:hideMark/>
          </w:tcPr>
          <w:p w14:paraId="23375B16"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0.000000e+00</w:t>
            </w:r>
          </w:p>
        </w:tc>
        <w:tc>
          <w:tcPr>
            <w:tcW w:w="1776" w:type="dxa"/>
            <w:hideMark/>
          </w:tcPr>
          <w:p w14:paraId="1DAE282C"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1.327057e+05</w:t>
            </w:r>
          </w:p>
        </w:tc>
        <w:tc>
          <w:tcPr>
            <w:tcW w:w="1790" w:type="dxa"/>
            <w:hideMark/>
          </w:tcPr>
          <w:p w14:paraId="3D47D6E8"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2.146614e+05</w:t>
            </w:r>
          </w:p>
        </w:tc>
      </w:tr>
      <w:tr w:rsidR="00CC7AE7" w:rsidRPr="00963EC1" w14:paraId="41599C56" w14:textId="77777777" w:rsidTr="00CC7AE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88" w:type="dxa"/>
            <w:hideMark/>
          </w:tcPr>
          <w:p w14:paraId="5E08B97E" w14:textId="77777777" w:rsidR="00CC7AE7" w:rsidRPr="00963EC1" w:rsidRDefault="00CC7AE7" w:rsidP="00CC7AE7">
            <w:pPr>
              <w:jc w:val="right"/>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75%</w:t>
            </w:r>
          </w:p>
        </w:tc>
        <w:tc>
          <w:tcPr>
            <w:tcW w:w="1116" w:type="dxa"/>
            <w:hideMark/>
          </w:tcPr>
          <w:p w14:paraId="0FC0F63C"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2.087215e+05</w:t>
            </w:r>
          </w:p>
        </w:tc>
        <w:tc>
          <w:tcPr>
            <w:tcW w:w="1879" w:type="dxa"/>
            <w:hideMark/>
          </w:tcPr>
          <w:p w14:paraId="78B31F01"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1.073152e+05</w:t>
            </w:r>
          </w:p>
        </w:tc>
        <w:tc>
          <w:tcPr>
            <w:tcW w:w="1912" w:type="dxa"/>
            <w:hideMark/>
          </w:tcPr>
          <w:p w14:paraId="0AB966F2"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1.442584e+05</w:t>
            </w:r>
          </w:p>
        </w:tc>
        <w:tc>
          <w:tcPr>
            <w:tcW w:w="1776" w:type="dxa"/>
            <w:hideMark/>
          </w:tcPr>
          <w:p w14:paraId="05AF15E1"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9.430367e+05</w:t>
            </w:r>
          </w:p>
        </w:tc>
        <w:tc>
          <w:tcPr>
            <w:tcW w:w="1790" w:type="dxa"/>
            <w:hideMark/>
          </w:tcPr>
          <w:p w14:paraId="28E7028D" w14:textId="77777777" w:rsidR="00CC7AE7" w:rsidRPr="00963EC1" w:rsidRDefault="00CC7AE7" w:rsidP="00CC7A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1.111909e+06</w:t>
            </w:r>
          </w:p>
        </w:tc>
      </w:tr>
      <w:tr w:rsidR="00CC7AE7" w:rsidRPr="00963EC1" w14:paraId="293D78FD" w14:textId="77777777" w:rsidTr="00CC7AE7">
        <w:trPr>
          <w:trHeight w:val="482"/>
        </w:trPr>
        <w:tc>
          <w:tcPr>
            <w:cnfStyle w:val="001000000000" w:firstRow="0" w:lastRow="0" w:firstColumn="1" w:lastColumn="0" w:oddVBand="0" w:evenVBand="0" w:oddHBand="0" w:evenHBand="0" w:firstRowFirstColumn="0" w:firstRowLastColumn="0" w:lastRowFirstColumn="0" w:lastRowLastColumn="0"/>
            <w:tcW w:w="1088" w:type="dxa"/>
            <w:hideMark/>
          </w:tcPr>
          <w:p w14:paraId="25CF632A" w14:textId="77777777" w:rsidR="00CC7AE7" w:rsidRPr="00963EC1" w:rsidRDefault="00CC7AE7" w:rsidP="00CC7AE7">
            <w:pPr>
              <w:jc w:val="right"/>
              <w:rPr>
                <w:rFonts w:ascii="Times New Roman" w:eastAsia="Times New Roman" w:hAnsi="Times New Roman" w:cs="Times New Roman"/>
                <w:color w:val="000000"/>
                <w:sz w:val="24"/>
                <w:szCs w:val="24"/>
                <w:lang w:eastAsia="fr-CM"/>
              </w:rPr>
            </w:pPr>
            <w:r w:rsidRPr="00963EC1">
              <w:rPr>
                <w:rFonts w:ascii="Times New Roman" w:eastAsia="Times New Roman" w:hAnsi="Times New Roman" w:cs="Times New Roman"/>
                <w:color w:val="000000"/>
                <w:sz w:val="24"/>
                <w:szCs w:val="24"/>
                <w:lang w:eastAsia="fr-CM"/>
              </w:rPr>
              <w:t>max</w:t>
            </w:r>
          </w:p>
        </w:tc>
        <w:tc>
          <w:tcPr>
            <w:tcW w:w="1116" w:type="dxa"/>
            <w:hideMark/>
          </w:tcPr>
          <w:p w14:paraId="201C0685"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9.244552e+07</w:t>
            </w:r>
          </w:p>
        </w:tc>
        <w:tc>
          <w:tcPr>
            <w:tcW w:w="1879" w:type="dxa"/>
            <w:hideMark/>
          </w:tcPr>
          <w:p w14:paraId="6E32E1FF"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5.958504e+07</w:t>
            </w:r>
          </w:p>
        </w:tc>
        <w:tc>
          <w:tcPr>
            <w:tcW w:w="1912" w:type="dxa"/>
            <w:hideMark/>
          </w:tcPr>
          <w:p w14:paraId="3114F0FE"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4.958504e+07</w:t>
            </w:r>
          </w:p>
        </w:tc>
        <w:tc>
          <w:tcPr>
            <w:tcW w:w="1776" w:type="dxa"/>
            <w:hideMark/>
          </w:tcPr>
          <w:p w14:paraId="0B6E15C5"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3.560159e+08</w:t>
            </w:r>
          </w:p>
        </w:tc>
        <w:tc>
          <w:tcPr>
            <w:tcW w:w="1790" w:type="dxa"/>
            <w:hideMark/>
          </w:tcPr>
          <w:p w14:paraId="1945E3B6" w14:textId="77777777" w:rsidR="00CC7AE7" w:rsidRPr="00963EC1" w:rsidRDefault="00CC7AE7" w:rsidP="00CC7A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fr-CM"/>
              </w:rPr>
            </w:pPr>
            <w:r w:rsidRPr="00963EC1">
              <w:rPr>
                <w:rFonts w:ascii="Arial" w:eastAsia="Times New Roman" w:hAnsi="Arial" w:cs="Arial"/>
                <w:color w:val="000000"/>
                <w:sz w:val="14"/>
                <w:szCs w:val="14"/>
                <w:lang w:eastAsia="fr-CM"/>
              </w:rPr>
              <w:t>3.561793e+08</w:t>
            </w:r>
          </w:p>
        </w:tc>
      </w:tr>
    </w:tbl>
    <w:p w14:paraId="5819E6F5" w14:textId="31174692" w:rsidR="00281C08" w:rsidRPr="00F13343" w:rsidRDefault="00453CAD" w:rsidP="009C4888">
      <w:pPr>
        <w:spacing w:after="0" w:line="360" w:lineRule="auto"/>
        <w:rPr>
          <w:rFonts w:ascii="Times New Roman" w:eastAsia="Calibri" w:hAnsi="Times New Roman" w:cs="Times New Roman"/>
          <w:i/>
          <w:iCs/>
          <w:sz w:val="18"/>
          <w:szCs w:val="18"/>
          <w:lang w:val="fr-FR"/>
        </w:rPr>
      </w:pPr>
      <w:r w:rsidRPr="00447592">
        <w:rPr>
          <w:rFonts w:ascii="Times New Roman" w:hAnsi="Times New Roman" w:cs="Times New Roman"/>
          <w:i/>
          <w:iCs/>
          <w:sz w:val="24"/>
          <w:szCs w:val="24"/>
        </w:rPr>
        <w:t xml:space="preserve">  </w:t>
      </w:r>
      <w:r w:rsidR="00CC7AE7" w:rsidRPr="00447592">
        <w:rPr>
          <w:rFonts w:ascii="Times New Roman" w:hAnsi="Times New Roman" w:cs="Times New Roman"/>
          <w:b/>
          <w:bCs/>
          <w:i/>
          <w:iCs/>
          <w:sz w:val="18"/>
          <w:szCs w:val="18"/>
        </w:rPr>
        <w:t>Source</w:t>
      </w:r>
      <w:r w:rsidR="00CC7AE7" w:rsidRPr="00447592">
        <w:rPr>
          <w:rFonts w:ascii="Times New Roman" w:hAnsi="Times New Roman" w:cs="Times New Roman"/>
          <w:b/>
          <w:bCs/>
          <w:i/>
          <w:iCs/>
          <w:sz w:val="24"/>
          <w:szCs w:val="24"/>
        </w:rPr>
        <w:t> </w:t>
      </w:r>
      <w:r w:rsidR="00CC7AE7" w:rsidRPr="00447592">
        <w:rPr>
          <w:rFonts w:ascii="Times New Roman" w:hAnsi="Times New Roman" w:cs="Times New Roman"/>
          <w:i/>
          <w:iCs/>
          <w:sz w:val="24"/>
          <w:szCs w:val="24"/>
        </w:rPr>
        <w:t>:</w:t>
      </w:r>
      <w:r w:rsidR="005112CB" w:rsidRPr="00447592">
        <w:rPr>
          <w:rFonts w:ascii="Times New Roman" w:eastAsia="Calibri" w:hAnsi="Times New Roman" w:cs="Times New Roman"/>
          <w:i/>
          <w:iCs/>
          <w:sz w:val="24"/>
          <w:szCs w:val="24"/>
          <w:lang w:val="fr-FR"/>
        </w:rPr>
        <w:t xml:space="preserve"> </w:t>
      </w:r>
      <w:r w:rsidR="005112CB" w:rsidRPr="00447592">
        <w:rPr>
          <w:rFonts w:ascii="Times New Roman" w:eastAsia="Calibri" w:hAnsi="Times New Roman" w:cs="Times New Roman"/>
          <w:i/>
          <w:iCs/>
          <w:sz w:val="18"/>
          <w:szCs w:val="18"/>
          <w:lang w:val="fr-FR"/>
        </w:rPr>
        <w:t xml:space="preserve">nos travaux/donnée </w:t>
      </w:r>
      <w:r w:rsidR="009C4888" w:rsidRPr="00447592">
        <w:rPr>
          <w:rFonts w:ascii="Times New Roman" w:eastAsia="Calibri" w:hAnsi="Times New Roman" w:cs="Times New Roman"/>
          <w:i/>
          <w:iCs/>
          <w:sz w:val="18"/>
          <w:szCs w:val="18"/>
          <w:lang w:val="fr-FR"/>
        </w:rPr>
        <w:t xml:space="preserve">de </w:t>
      </w:r>
      <w:r w:rsidR="009C4888" w:rsidRPr="00447592">
        <w:rPr>
          <w:rFonts w:ascii="Times New Roman" w:hAnsi="Times New Roman" w:cs="Times New Roman"/>
          <w:i/>
          <w:iCs/>
          <w:sz w:val="18"/>
          <w:szCs w:val="18"/>
        </w:rPr>
        <w:t>la plateforme Kaggle</w:t>
      </w:r>
      <w:r w:rsidR="009C4888" w:rsidRPr="00447592">
        <w:rPr>
          <w:rFonts w:ascii="Times New Roman" w:eastAsia="Calibri" w:hAnsi="Times New Roman" w:cs="Times New Roman"/>
          <w:i/>
          <w:iCs/>
          <w:sz w:val="18"/>
          <w:szCs w:val="18"/>
          <w:lang w:val="fr-FR"/>
        </w:rPr>
        <w:t xml:space="preserve"> intitulé PaySim /</w:t>
      </w:r>
      <w:r w:rsidR="005112CB" w:rsidRPr="00447592">
        <w:rPr>
          <w:rFonts w:ascii="Times New Roman" w:eastAsia="Calibri" w:hAnsi="Times New Roman" w:cs="Times New Roman"/>
          <w:i/>
          <w:iCs/>
          <w:sz w:val="18"/>
          <w:szCs w:val="18"/>
          <w:lang w:val="fr-FR"/>
        </w:rPr>
        <w:t xml:space="preserve"> sortie </w:t>
      </w:r>
      <w:r w:rsidR="009C4888" w:rsidRPr="00447592">
        <w:rPr>
          <w:rFonts w:ascii="Times New Roman" w:eastAsia="Calibri" w:hAnsi="Times New Roman" w:cs="Times New Roman"/>
          <w:i/>
          <w:iCs/>
          <w:sz w:val="18"/>
          <w:szCs w:val="18"/>
          <w:lang w:val="fr-FR"/>
        </w:rPr>
        <w:t>python et Excel</w:t>
      </w:r>
    </w:p>
    <w:p w14:paraId="640A14B6" w14:textId="77777777" w:rsidR="004942D0" w:rsidRPr="004942D0" w:rsidRDefault="004942D0" w:rsidP="004942D0">
      <w:pPr>
        <w:spacing w:after="0" w:line="360" w:lineRule="auto"/>
        <w:jc w:val="both"/>
        <w:rPr>
          <w:rFonts w:ascii="Times New Roman" w:hAnsi="Times New Roman" w:cs="Times New Roman"/>
          <w:sz w:val="24"/>
          <w:szCs w:val="24"/>
        </w:rPr>
      </w:pPr>
      <w:r w:rsidRPr="004942D0">
        <w:rPr>
          <w:rFonts w:ascii="Times New Roman" w:hAnsi="Times New Roman" w:cs="Times New Roman"/>
          <w:b/>
          <w:bCs/>
          <w:sz w:val="24"/>
          <w:szCs w:val="24"/>
        </w:rPr>
        <w:t>Le tableau 1</w:t>
      </w:r>
      <w:r w:rsidRPr="004942D0">
        <w:rPr>
          <w:rFonts w:ascii="Times New Roman" w:hAnsi="Times New Roman" w:cs="Times New Roman"/>
          <w:sz w:val="24"/>
          <w:szCs w:val="24"/>
        </w:rPr>
        <w:t xml:space="preserve"> présente les statistiques descriptives des principales variables numériques relatives aux transactions financières, à savoir : </w:t>
      </w:r>
      <w:r w:rsidRPr="004942D0">
        <w:rPr>
          <w:rFonts w:ascii="Times New Roman" w:hAnsi="Times New Roman" w:cs="Times New Roman"/>
          <w:b/>
          <w:bCs/>
          <w:sz w:val="24"/>
          <w:szCs w:val="24"/>
        </w:rPr>
        <w:t>amount</w:t>
      </w:r>
      <w:r w:rsidRPr="004942D0">
        <w:rPr>
          <w:rFonts w:ascii="Times New Roman" w:hAnsi="Times New Roman" w:cs="Times New Roman"/>
          <w:sz w:val="24"/>
          <w:szCs w:val="24"/>
        </w:rPr>
        <w:t xml:space="preserve">, </w:t>
      </w:r>
      <w:r w:rsidRPr="004942D0">
        <w:rPr>
          <w:rFonts w:ascii="Times New Roman" w:hAnsi="Times New Roman" w:cs="Times New Roman"/>
          <w:b/>
          <w:bCs/>
          <w:sz w:val="24"/>
          <w:szCs w:val="24"/>
        </w:rPr>
        <w:t>oldbalanceOrg,</w:t>
      </w:r>
      <w:r w:rsidRPr="004942D0">
        <w:rPr>
          <w:rFonts w:ascii="Times New Roman" w:hAnsi="Times New Roman" w:cs="Times New Roman"/>
          <w:sz w:val="24"/>
          <w:szCs w:val="24"/>
        </w:rPr>
        <w:t xml:space="preserve"> </w:t>
      </w:r>
      <w:r w:rsidRPr="004942D0">
        <w:rPr>
          <w:rFonts w:ascii="Times New Roman" w:hAnsi="Times New Roman" w:cs="Times New Roman"/>
          <w:b/>
          <w:bCs/>
          <w:sz w:val="24"/>
          <w:szCs w:val="24"/>
        </w:rPr>
        <w:t>newbalanceOrig</w:t>
      </w:r>
      <w:r w:rsidRPr="004942D0">
        <w:rPr>
          <w:rFonts w:ascii="Times New Roman" w:hAnsi="Times New Roman" w:cs="Times New Roman"/>
          <w:sz w:val="24"/>
          <w:szCs w:val="24"/>
        </w:rPr>
        <w:t xml:space="preserve">, </w:t>
      </w:r>
      <w:r w:rsidRPr="004942D0">
        <w:rPr>
          <w:rFonts w:ascii="Times New Roman" w:hAnsi="Times New Roman" w:cs="Times New Roman"/>
          <w:b/>
          <w:bCs/>
          <w:sz w:val="24"/>
          <w:szCs w:val="24"/>
        </w:rPr>
        <w:t>oldbalanceDest</w:t>
      </w:r>
      <w:r w:rsidRPr="004942D0">
        <w:rPr>
          <w:rFonts w:ascii="Times New Roman" w:hAnsi="Times New Roman" w:cs="Times New Roman"/>
          <w:sz w:val="24"/>
          <w:szCs w:val="24"/>
        </w:rPr>
        <w:t xml:space="preserve"> </w:t>
      </w:r>
      <w:r w:rsidRPr="004942D0">
        <w:rPr>
          <w:rFonts w:ascii="Times New Roman" w:hAnsi="Times New Roman" w:cs="Times New Roman"/>
          <w:b/>
          <w:bCs/>
          <w:sz w:val="24"/>
          <w:szCs w:val="24"/>
        </w:rPr>
        <w:t>et newbalanceDest</w:t>
      </w:r>
      <w:r w:rsidRPr="004942D0">
        <w:rPr>
          <w:rFonts w:ascii="Times New Roman" w:hAnsi="Times New Roman" w:cs="Times New Roman"/>
          <w:sz w:val="24"/>
          <w:szCs w:val="24"/>
        </w:rPr>
        <w:t xml:space="preserve">. Ces variables révèlent une forte hétérogénéité, </w:t>
      </w:r>
      <w:r w:rsidRPr="004942D0">
        <w:rPr>
          <w:rFonts w:ascii="Times New Roman" w:hAnsi="Times New Roman" w:cs="Times New Roman"/>
          <w:sz w:val="24"/>
          <w:szCs w:val="24"/>
        </w:rPr>
        <w:lastRenderedPageBreak/>
        <w:t>caractérisée par des écarts importants entre les valeurs minimales, médianes et maximales, ce qui traduit une distribution très asymétrique à droite.</w:t>
      </w:r>
    </w:p>
    <w:p w14:paraId="71C96574" w14:textId="77777777" w:rsidR="004942D0" w:rsidRPr="004942D0" w:rsidRDefault="004942D0" w:rsidP="004942D0">
      <w:pPr>
        <w:spacing w:after="0" w:line="360" w:lineRule="auto"/>
        <w:jc w:val="both"/>
        <w:rPr>
          <w:rFonts w:ascii="Times New Roman" w:hAnsi="Times New Roman" w:cs="Times New Roman"/>
          <w:sz w:val="24"/>
          <w:szCs w:val="24"/>
        </w:rPr>
      </w:pPr>
      <w:r w:rsidRPr="004942D0">
        <w:rPr>
          <w:rFonts w:ascii="Times New Roman" w:hAnsi="Times New Roman" w:cs="Times New Roman"/>
          <w:sz w:val="24"/>
          <w:szCs w:val="24"/>
        </w:rPr>
        <w:t xml:space="preserve">Le montant moyen des transactions (amount) s’élève à environ </w:t>
      </w:r>
      <w:r w:rsidRPr="004942D0">
        <w:rPr>
          <w:rFonts w:ascii="Times New Roman" w:hAnsi="Times New Roman" w:cs="Times New Roman"/>
          <w:b/>
          <w:bCs/>
          <w:sz w:val="24"/>
          <w:szCs w:val="24"/>
        </w:rPr>
        <w:t>180 000 FCFA</w:t>
      </w:r>
      <w:r w:rsidRPr="004942D0">
        <w:rPr>
          <w:rFonts w:ascii="Times New Roman" w:hAnsi="Times New Roman" w:cs="Times New Roman"/>
          <w:sz w:val="24"/>
          <w:szCs w:val="24"/>
        </w:rPr>
        <w:t xml:space="preserve">, avec une valeur maximale dépassant les </w:t>
      </w:r>
      <w:r w:rsidRPr="004942D0">
        <w:rPr>
          <w:rFonts w:ascii="Times New Roman" w:hAnsi="Times New Roman" w:cs="Times New Roman"/>
          <w:b/>
          <w:bCs/>
          <w:sz w:val="24"/>
          <w:szCs w:val="24"/>
        </w:rPr>
        <w:t>92 millions de FCFA</w:t>
      </w:r>
      <w:r w:rsidRPr="004942D0">
        <w:rPr>
          <w:rFonts w:ascii="Times New Roman" w:hAnsi="Times New Roman" w:cs="Times New Roman"/>
          <w:sz w:val="24"/>
          <w:szCs w:val="24"/>
        </w:rPr>
        <w:t>, ce qui met en évidence l’existence de transactions particulièrement élevées, susceptibles d’être exceptionnelles ou suspectes.</w:t>
      </w:r>
    </w:p>
    <w:p w14:paraId="5645FD17" w14:textId="77777777" w:rsidR="004942D0" w:rsidRPr="004942D0" w:rsidRDefault="004942D0" w:rsidP="004942D0">
      <w:pPr>
        <w:spacing w:after="0" w:line="360" w:lineRule="auto"/>
        <w:jc w:val="both"/>
        <w:rPr>
          <w:rFonts w:ascii="Times New Roman" w:hAnsi="Times New Roman" w:cs="Times New Roman"/>
          <w:sz w:val="24"/>
          <w:szCs w:val="24"/>
        </w:rPr>
      </w:pPr>
      <w:r w:rsidRPr="004942D0">
        <w:rPr>
          <w:rFonts w:ascii="Times New Roman" w:hAnsi="Times New Roman" w:cs="Times New Roman"/>
          <w:sz w:val="24"/>
          <w:szCs w:val="24"/>
        </w:rPr>
        <w:t>Le solde initial des expéditeurs (oldbalanceOrg) est également très dispersé : la médiane est faible (</w:t>
      </w:r>
      <w:r w:rsidRPr="004942D0">
        <w:rPr>
          <w:rFonts w:ascii="Times New Roman" w:hAnsi="Times New Roman" w:cs="Times New Roman"/>
          <w:b/>
          <w:bCs/>
          <w:sz w:val="24"/>
          <w:szCs w:val="24"/>
        </w:rPr>
        <w:t>environ 14 208 FCFA</w:t>
      </w:r>
      <w:r w:rsidRPr="004942D0">
        <w:rPr>
          <w:rFonts w:ascii="Times New Roman" w:hAnsi="Times New Roman" w:cs="Times New Roman"/>
          <w:sz w:val="24"/>
          <w:szCs w:val="24"/>
        </w:rPr>
        <w:t xml:space="preserve">) alors que la moyenne dépasse </w:t>
      </w:r>
      <w:r w:rsidRPr="004942D0">
        <w:rPr>
          <w:rFonts w:ascii="Times New Roman" w:hAnsi="Times New Roman" w:cs="Times New Roman"/>
          <w:b/>
          <w:bCs/>
          <w:sz w:val="24"/>
          <w:szCs w:val="24"/>
        </w:rPr>
        <w:t>800 000 FCFA</w:t>
      </w:r>
      <w:r w:rsidRPr="004942D0">
        <w:rPr>
          <w:rFonts w:ascii="Times New Roman" w:hAnsi="Times New Roman" w:cs="Times New Roman"/>
          <w:sz w:val="24"/>
          <w:szCs w:val="24"/>
        </w:rPr>
        <w:t>, ce qui suggère que la plupart des comptes ont peu de fonds, mais qu’une minorité dispose de soldes exceptionnellement élevés.</w:t>
      </w:r>
    </w:p>
    <w:p w14:paraId="4BAA3CEC" w14:textId="6ED9BC6E" w:rsidR="004942D0" w:rsidRPr="004942D0" w:rsidRDefault="004942D0" w:rsidP="004942D0">
      <w:pPr>
        <w:spacing w:after="0" w:line="360" w:lineRule="auto"/>
        <w:jc w:val="both"/>
        <w:rPr>
          <w:rFonts w:ascii="Times New Roman" w:hAnsi="Times New Roman" w:cs="Times New Roman"/>
          <w:sz w:val="24"/>
          <w:szCs w:val="24"/>
        </w:rPr>
      </w:pPr>
      <w:r w:rsidRPr="004942D0">
        <w:rPr>
          <w:rFonts w:ascii="Times New Roman" w:hAnsi="Times New Roman" w:cs="Times New Roman"/>
          <w:sz w:val="24"/>
          <w:szCs w:val="24"/>
        </w:rPr>
        <w:t>Les médianes nulles observées pour newbalanceOrig et oldbalanceDest indiquent que plus de 50 % des expéditeurs terminent leurs transactions avec un solde nul, et que de nombreux destinataires reçoivent des fonds à partir d’un solde initial nul. Le solde final des bénéficiaires (newbalanceDest) est en moyenne supérieur à leur solde initial, ce qui confirme logiquement la réception de fonds.</w:t>
      </w:r>
    </w:p>
    <w:p w14:paraId="5CF00BBD" w14:textId="4FEADC0E" w:rsidR="004942D0" w:rsidRPr="004942D0" w:rsidRDefault="004942D0" w:rsidP="004942D0">
      <w:pPr>
        <w:spacing w:after="0" w:line="360" w:lineRule="auto"/>
        <w:jc w:val="both"/>
        <w:rPr>
          <w:rFonts w:ascii="Times New Roman" w:hAnsi="Times New Roman" w:cs="Times New Roman"/>
          <w:sz w:val="24"/>
          <w:szCs w:val="24"/>
        </w:rPr>
      </w:pPr>
      <w:r w:rsidRPr="004942D0">
        <w:rPr>
          <w:rFonts w:ascii="Times New Roman" w:hAnsi="Times New Roman" w:cs="Times New Roman"/>
          <w:sz w:val="24"/>
          <w:szCs w:val="24"/>
        </w:rPr>
        <w:t xml:space="preserve">Les </w:t>
      </w:r>
      <w:r w:rsidRPr="004942D0">
        <w:rPr>
          <w:rFonts w:ascii="Times New Roman" w:hAnsi="Times New Roman" w:cs="Times New Roman"/>
          <w:b/>
          <w:bCs/>
          <w:sz w:val="24"/>
          <w:szCs w:val="24"/>
        </w:rPr>
        <w:t xml:space="preserve">figures </w:t>
      </w:r>
      <w:r w:rsidR="001244D7">
        <w:rPr>
          <w:rFonts w:ascii="Times New Roman" w:hAnsi="Times New Roman" w:cs="Times New Roman"/>
          <w:b/>
          <w:bCs/>
          <w:sz w:val="24"/>
          <w:szCs w:val="24"/>
        </w:rPr>
        <w:t>4</w:t>
      </w:r>
      <w:r w:rsidRPr="004942D0">
        <w:rPr>
          <w:rFonts w:ascii="Times New Roman" w:hAnsi="Times New Roman" w:cs="Times New Roman"/>
          <w:b/>
          <w:bCs/>
          <w:sz w:val="24"/>
          <w:szCs w:val="24"/>
        </w:rPr>
        <w:t xml:space="preserve"> et </w:t>
      </w:r>
      <w:r w:rsidR="001244D7">
        <w:rPr>
          <w:rFonts w:ascii="Times New Roman" w:hAnsi="Times New Roman" w:cs="Times New Roman"/>
          <w:b/>
          <w:bCs/>
          <w:sz w:val="24"/>
          <w:szCs w:val="24"/>
        </w:rPr>
        <w:t>5</w:t>
      </w:r>
      <w:r w:rsidRPr="004942D0">
        <w:rPr>
          <w:rFonts w:ascii="Times New Roman" w:hAnsi="Times New Roman" w:cs="Times New Roman"/>
          <w:sz w:val="24"/>
          <w:szCs w:val="24"/>
        </w:rPr>
        <w:t xml:space="preserve"> (en annexe) présentent des diagrammes en barres illustrant la distribution des variables qualitatives </w:t>
      </w:r>
      <w:r w:rsidRPr="004942D0">
        <w:rPr>
          <w:rFonts w:ascii="Times New Roman" w:hAnsi="Times New Roman" w:cs="Times New Roman"/>
          <w:b/>
          <w:bCs/>
          <w:sz w:val="24"/>
          <w:szCs w:val="24"/>
        </w:rPr>
        <w:t>type</w:t>
      </w:r>
      <w:r w:rsidRPr="004942D0">
        <w:rPr>
          <w:rFonts w:ascii="Times New Roman" w:hAnsi="Times New Roman" w:cs="Times New Roman"/>
          <w:sz w:val="24"/>
          <w:szCs w:val="24"/>
        </w:rPr>
        <w:t xml:space="preserve"> (type de transaction) et </w:t>
      </w:r>
      <w:r w:rsidRPr="004942D0">
        <w:rPr>
          <w:rFonts w:ascii="Times New Roman" w:hAnsi="Times New Roman" w:cs="Times New Roman"/>
          <w:b/>
          <w:bCs/>
          <w:sz w:val="24"/>
          <w:szCs w:val="24"/>
        </w:rPr>
        <w:t>isFraud</w:t>
      </w:r>
      <w:r w:rsidRPr="004942D0">
        <w:rPr>
          <w:rFonts w:ascii="Times New Roman" w:hAnsi="Times New Roman" w:cs="Times New Roman"/>
          <w:sz w:val="24"/>
          <w:szCs w:val="24"/>
        </w:rPr>
        <w:t xml:space="preserve"> (indicateur de fraude).</w:t>
      </w:r>
    </w:p>
    <w:p w14:paraId="7FFF41F9" w14:textId="77777777" w:rsidR="004942D0" w:rsidRPr="004942D0" w:rsidRDefault="004942D0" w:rsidP="004942D0">
      <w:pPr>
        <w:spacing w:after="0" w:line="360" w:lineRule="auto"/>
        <w:jc w:val="both"/>
        <w:rPr>
          <w:rFonts w:ascii="Times New Roman" w:hAnsi="Times New Roman" w:cs="Times New Roman"/>
          <w:sz w:val="24"/>
          <w:szCs w:val="24"/>
        </w:rPr>
      </w:pPr>
      <w:r w:rsidRPr="004942D0">
        <w:rPr>
          <w:rFonts w:ascii="Times New Roman" w:hAnsi="Times New Roman" w:cs="Times New Roman"/>
          <w:sz w:val="24"/>
          <w:szCs w:val="24"/>
        </w:rPr>
        <w:t xml:space="preserve">La majorité des transactions sont de type </w:t>
      </w:r>
      <w:r w:rsidRPr="00F13343">
        <w:rPr>
          <w:rFonts w:ascii="Times New Roman" w:hAnsi="Times New Roman" w:cs="Times New Roman"/>
          <w:b/>
          <w:bCs/>
          <w:sz w:val="24"/>
          <w:szCs w:val="24"/>
        </w:rPr>
        <w:t>CASH_OUT (environ 2,24 millions)</w:t>
      </w:r>
      <w:r w:rsidRPr="004942D0">
        <w:rPr>
          <w:rFonts w:ascii="Times New Roman" w:hAnsi="Times New Roman" w:cs="Times New Roman"/>
          <w:sz w:val="24"/>
          <w:szCs w:val="24"/>
        </w:rPr>
        <w:t xml:space="preserve">, </w:t>
      </w:r>
      <w:r w:rsidRPr="00F13343">
        <w:rPr>
          <w:rFonts w:ascii="Times New Roman" w:hAnsi="Times New Roman" w:cs="Times New Roman"/>
          <w:b/>
          <w:bCs/>
          <w:sz w:val="24"/>
          <w:szCs w:val="24"/>
        </w:rPr>
        <w:t>PAYMENT (≈2,15 millions)</w:t>
      </w:r>
      <w:r w:rsidRPr="004942D0">
        <w:rPr>
          <w:rFonts w:ascii="Times New Roman" w:hAnsi="Times New Roman" w:cs="Times New Roman"/>
          <w:sz w:val="24"/>
          <w:szCs w:val="24"/>
        </w:rPr>
        <w:t xml:space="preserve"> et CASH_IN (≈1,4 million). Les types TRANSFER (≈530 000) et DEBIT (≈41 000) sont beaucoup moins fréquents.</w:t>
      </w:r>
    </w:p>
    <w:p w14:paraId="7E92F85F" w14:textId="77777777" w:rsidR="004942D0" w:rsidRPr="004942D0" w:rsidRDefault="004942D0" w:rsidP="004942D0">
      <w:pPr>
        <w:spacing w:after="0" w:line="360" w:lineRule="auto"/>
        <w:jc w:val="both"/>
        <w:rPr>
          <w:rFonts w:ascii="Times New Roman" w:hAnsi="Times New Roman" w:cs="Times New Roman"/>
          <w:sz w:val="24"/>
          <w:szCs w:val="24"/>
        </w:rPr>
      </w:pPr>
      <w:r w:rsidRPr="004942D0">
        <w:rPr>
          <w:rFonts w:ascii="Times New Roman" w:hAnsi="Times New Roman" w:cs="Times New Roman"/>
          <w:sz w:val="24"/>
          <w:szCs w:val="24"/>
        </w:rPr>
        <w:t>Cette distribution reflète la prédominance des opérations de retrait et de paiement dans le jeu de données, tandis que les virements (type TRANSFER) sont relativement rares mais potentiellement plus sensibles à la fraude, comme le soulignent plusieurs études.</w:t>
      </w:r>
    </w:p>
    <w:p w14:paraId="608E29B3" w14:textId="21E694C1" w:rsidR="0093647D" w:rsidRPr="007A3BD6" w:rsidRDefault="004942D0" w:rsidP="007A3BD6">
      <w:pPr>
        <w:spacing w:after="0" w:line="360" w:lineRule="auto"/>
        <w:rPr>
          <w:rFonts w:ascii="Times New Roman" w:hAnsi="Times New Roman" w:cs="Times New Roman"/>
          <w:sz w:val="24"/>
          <w:szCs w:val="24"/>
        </w:rPr>
      </w:pPr>
      <w:r w:rsidRPr="004942D0">
        <w:rPr>
          <w:rFonts w:ascii="Times New Roman" w:hAnsi="Times New Roman" w:cs="Times New Roman"/>
          <w:sz w:val="24"/>
          <w:szCs w:val="24"/>
        </w:rPr>
        <w:t>Concernant la variable isFraud, sur plus de 6,36 millions de transactions, seules 8 213 ont été identifiées comme frauduleuses, soit environ 0,13 % du total. Cela confirme un fort déséquilibre des classes, problématique classique en détection de fraude.</w:t>
      </w:r>
      <w:r w:rsidRPr="004942D0">
        <w:rPr>
          <w:rFonts w:ascii="Times New Roman" w:hAnsi="Times New Roman" w:cs="Times New Roman"/>
          <w:sz w:val="24"/>
          <w:szCs w:val="24"/>
        </w:rPr>
        <w:br/>
        <w:t>Les algorithmes de classification devront donc être conçus pour reconnaître ces cas rares, sans être dominés par la classe majoritaire (transactions non frauduleuses).</w:t>
      </w:r>
    </w:p>
    <w:p w14:paraId="38F2E7FD" w14:textId="7D9D3066" w:rsidR="007A3BD6" w:rsidRPr="00F13343" w:rsidRDefault="007A3BD6" w:rsidP="00837A33">
      <w:pPr>
        <w:pStyle w:val="Titre3"/>
        <w:numPr>
          <w:ilvl w:val="0"/>
          <w:numId w:val="15"/>
        </w:numPr>
        <w:spacing w:before="0" w:line="360" w:lineRule="auto"/>
        <w:rPr>
          <w:rFonts w:ascii="Times New Roman" w:hAnsi="Times New Roman" w:cs="Times New Roman"/>
          <w:b/>
          <w:bCs/>
          <w:sz w:val="28"/>
          <w:szCs w:val="28"/>
        </w:rPr>
      </w:pPr>
      <w:bookmarkStart w:id="16" w:name="_Toc200111797"/>
      <w:r>
        <w:rPr>
          <w:rFonts w:ascii="Times New Roman" w:hAnsi="Times New Roman" w:cs="Times New Roman"/>
          <w:b/>
          <w:bCs/>
          <w:sz w:val="28"/>
          <w:szCs w:val="28"/>
        </w:rPr>
        <w:t xml:space="preserve">Analyse des relations </w:t>
      </w:r>
      <w:r w:rsidRPr="007A3BD6">
        <w:rPr>
          <w:rFonts w:ascii="Times New Roman" w:hAnsi="Times New Roman" w:cs="Times New Roman"/>
          <w:b/>
          <w:bCs/>
          <w:sz w:val="28"/>
          <w:szCs w:val="28"/>
        </w:rPr>
        <w:t>entre les variables principales</w:t>
      </w:r>
      <w:bookmarkEnd w:id="16"/>
    </w:p>
    <w:p w14:paraId="7AF2DE67" w14:textId="43AEB440" w:rsidR="00E62117" w:rsidRPr="00E62117" w:rsidRDefault="00E62117" w:rsidP="001A1C9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62117">
        <w:rPr>
          <w:rFonts w:ascii="Times New Roman" w:hAnsi="Times New Roman" w:cs="Times New Roman"/>
          <w:sz w:val="24"/>
          <w:szCs w:val="24"/>
        </w:rPr>
        <w:t xml:space="preserve">La matrice de corrélation (figure </w:t>
      </w:r>
      <w:r w:rsidR="00A76536">
        <w:rPr>
          <w:rFonts w:ascii="Times New Roman" w:hAnsi="Times New Roman" w:cs="Times New Roman"/>
          <w:sz w:val="24"/>
          <w:szCs w:val="24"/>
        </w:rPr>
        <w:t>1</w:t>
      </w:r>
      <w:r w:rsidRPr="00E62117">
        <w:rPr>
          <w:rFonts w:ascii="Times New Roman" w:hAnsi="Times New Roman" w:cs="Times New Roman"/>
          <w:sz w:val="24"/>
          <w:szCs w:val="24"/>
        </w:rPr>
        <w:t>) met en évidence les relations entre les principales variables numériques du jeu de données, y compris l’indicateur de fraude isFraud. Plusieurs enseignements peuvent être tirés de cette analyse :</w:t>
      </w:r>
    </w:p>
    <w:p w14:paraId="524B0CC7" w14:textId="77777777" w:rsidR="00E62117" w:rsidRPr="00E62117" w:rsidRDefault="00E62117" w:rsidP="001A1C93">
      <w:pPr>
        <w:spacing w:after="0" w:line="360" w:lineRule="auto"/>
        <w:rPr>
          <w:rFonts w:ascii="Times New Roman" w:hAnsi="Times New Roman" w:cs="Times New Roman"/>
          <w:sz w:val="24"/>
          <w:szCs w:val="24"/>
        </w:rPr>
      </w:pPr>
      <w:r w:rsidRPr="001A1C93">
        <w:rPr>
          <w:rFonts w:ascii="Times New Roman" w:hAnsi="Times New Roman" w:cs="Times New Roman"/>
          <w:b/>
          <w:bCs/>
          <w:sz w:val="24"/>
          <w:szCs w:val="24"/>
        </w:rPr>
        <w:t>Corrélations quasi-parfaites entre certaines variables de solde :</w:t>
      </w:r>
      <w:r w:rsidRPr="00E62117">
        <w:rPr>
          <w:rFonts w:ascii="Times New Roman" w:hAnsi="Times New Roman" w:cs="Times New Roman"/>
          <w:sz w:val="24"/>
          <w:szCs w:val="24"/>
        </w:rPr>
        <w:br/>
        <w:t xml:space="preserve">On observe une corrélation parfaite entre oldbalanceOrg et newbalanceOrig (1.00), ainsi </w:t>
      </w:r>
      <w:r w:rsidRPr="00E62117">
        <w:rPr>
          <w:rFonts w:ascii="Times New Roman" w:hAnsi="Times New Roman" w:cs="Times New Roman"/>
          <w:sz w:val="24"/>
          <w:szCs w:val="24"/>
        </w:rPr>
        <w:lastRenderedPageBreak/>
        <w:t>qu’une corrélation très forte entre oldbalanceDest et newbalanceDest (0.98). Ces relations traduisent une forte dépendance structurelle entre les soldes avant et après transaction, ce qui suggère une colinéarité. Dans le cadre de modèles linéaires tels que la régression logistique, cela peut nuire à l’interprétation des coefficients et à la stabilité des estimations. Une réduction de dimension ou la transformation de ces variables pourrait être envisagée.</w:t>
      </w:r>
    </w:p>
    <w:p w14:paraId="243615C5" w14:textId="77777777" w:rsidR="00E62117" w:rsidRPr="00E62117" w:rsidRDefault="00E62117" w:rsidP="001A1C93">
      <w:pPr>
        <w:spacing w:after="0" w:line="360" w:lineRule="auto"/>
        <w:rPr>
          <w:rFonts w:ascii="Times New Roman" w:hAnsi="Times New Roman" w:cs="Times New Roman"/>
          <w:sz w:val="24"/>
          <w:szCs w:val="24"/>
        </w:rPr>
      </w:pPr>
      <w:r w:rsidRPr="001A1C93">
        <w:rPr>
          <w:rFonts w:ascii="Times New Roman" w:hAnsi="Times New Roman" w:cs="Times New Roman"/>
          <w:b/>
          <w:bCs/>
          <w:sz w:val="24"/>
          <w:szCs w:val="24"/>
        </w:rPr>
        <w:t>Faible corrélation entre isFraud et les autres variables :</w:t>
      </w:r>
      <w:r w:rsidRPr="00E62117">
        <w:rPr>
          <w:rFonts w:ascii="Times New Roman" w:hAnsi="Times New Roman" w:cs="Times New Roman"/>
          <w:sz w:val="24"/>
          <w:szCs w:val="24"/>
        </w:rPr>
        <w:br/>
        <w:t>L’indicateur de fraude présente des corrélations très faibles avec les autres variables numériques, toutes proches de zéro (comprises entre -0.01 et 0.08). Cela indique l’absence de lien linéaire direct entre les variables de solde ou le montant et la survenue d’une fraude. Ce phénomène est courant dans les problématiques de détection de fraude, où les signaux sont souvent faibles ou masqués, nécessitant des méthodes plus complexes ou la création de variables dérivées pour capturer les comportements suspects.</w:t>
      </w:r>
    </w:p>
    <w:p w14:paraId="0ED943EE" w14:textId="44C30F92" w:rsidR="00E74B36" w:rsidRPr="001A1C93" w:rsidRDefault="00E62117" w:rsidP="00E62117">
      <w:pPr>
        <w:spacing w:after="0" w:line="360" w:lineRule="auto"/>
        <w:rPr>
          <w:rFonts w:ascii="Times New Roman" w:hAnsi="Times New Roman" w:cs="Times New Roman"/>
          <w:sz w:val="24"/>
          <w:szCs w:val="24"/>
        </w:rPr>
      </w:pPr>
      <w:r w:rsidRPr="001A1C93">
        <w:rPr>
          <w:rFonts w:ascii="Times New Roman" w:hAnsi="Times New Roman" w:cs="Times New Roman"/>
          <w:b/>
          <w:bCs/>
          <w:sz w:val="24"/>
          <w:szCs w:val="24"/>
        </w:rPr>
        <w:t>Comportement du montant (amount) :</w:t>
      </w:r>
      <w:r w:rsidRPr="00E62117">
        <w:rPr>
          <w:rFonts w:ascii="Times New Roman" w:hAnsi="Times New Roman" w:cs="Times New Roman"/>
          <w:sz w:val="24"/>
          <w:szCs w:val="24"/>
        </w:rPr>
        <w:br/>
        <w:t>Le montant de la transaction est modérément corrélé avec newbalanceDest (0.46) et plus faiblement avec oldbalanceDest (0.29), tandis qu’il est presque indépendant des soldes de l’émetteur (oldbalanceOrg et newbalanceOrig, corrélations proches de 0). Cela suggère que le montant impacte davantage le solde du destinataire que celui de l’émetteur</w:t>
      </w:r>
      <w:r>
        <w:rPr>
          <w:rFonts w:ascii="Times New Roman" w:hAnsi="Times New Roman" w:cs="Times New Roman"/>
          <w:sz w:val="24"/>
          <w:szCs w:val="24"/>
        </w:rPr>
        <w:t>.</w:t>
      </w:r>
    </w:p>
    <w:p w14:paraId="54609A38" w14:textId="7D330A09" w:rsidR="00AE46F5" w:rsidRDefault="00AE46F5" w:rsidP="00E74B36">
      <w:pPr>
        <w:spacing w:after="0" w:line="360" w:lineRule="auto"/>
      </w:pPr>
      <w:r>
        <w:t xml:space="preserve">                                   </w:t>
      </w:r>
      <w:bookmarkStart w:id="17" w:name="_Toc200109402"/>
      <w:r w:rsidRPr="00E74B36">
        <w:rPr>
          <w:rFonts w:ascii="Times New Roman" w:hAnsi="Times New Roman" w:cs="Times New Roman"/>
          <w:b/>
          <w:bCs/>
        </w:rPr>
        <w:t xml:space="preserve">Figure </w:t>
      </w:r>
      <w:r w:rsidR="00D35950">
        <w:rPr>
          <w:rFonts w:ascii="Times New Roman" w:hAnsi="Times New Roman" w:cs="Times New Roman"/>
          <w:b/>
          <w:bCs/>
        </w:rPr>
        <w:fldChar w:fldCharType="begin"/>
      </w:r>
      <w:r w:rsidR="00D35950">
        <w:rPr>
          <w:rFonts w:ascii="Times New Roman" w:hAnsi="Times New Roman" w:cs="Times New Roman"/>
          <w:b/>
          <w:bCs/>
        </w:rPr>
        <w:instrText xml:space="preserve"> SEQ Figure \* ARABIC </w:instrText>
      </w:r>
      <w:r w:rsidR="00D35950">
        <w:rPr>
          <w:rFonts w:ascii="Times New Roman" w:hAnsi="Times New Roman" w:cs="Times New Roman"/>
          <w:b/>
          <w:bCs/>
        </w:rPr>
        <w:fldChar w:fldCharType="separate"/>
      </w:r>
      <w:r w:rsidR="00E74AFD">
        <w:rPr>
          <w:rFonts w:ascii="Times New Roman" w:hAnsi="Times New Roman" w:cs="Times New Roman"/>
          <w:b/>
          <w:bCs/>
          <w:noProof/>
        </w:rPr>
        <w:t>1</w:t>
      </w:r>
      <w:r w:rsidR="00D35950">
        <w:rPr>
          <w:rFonts w:ascii="Times New Roman" w:hAnsi="Times New Roman" w:cs="Times New Roman"/>
          <w:b/>
          <w:bCs/>
        </w:rPr>
        <w:fldChar w:fldCharType="end"/>
      </w:r>
      <w:r>
        <w:t>:matrix de corrélation des variables</w:t>
      </w:r>
      <w:bookmarkEnd w:id="17"/>
    </w:p>
    <w:p w14:paraId="11DF3B66" w14:textId="23A19CBB" w:rsidR="007A3BD6" w:rsidRDefault="00C26605" w:rsidP="007A3BD6">
      <w:r w:rsidRPr="00C26605">
        <w:rPr>
          <w:noProof/>
        </w:rPr>
        <w:drawing>
          <wp:inline distT="0" distB="0" distL="0" distR="0" wp14:anchorId="42EF1682" wp14:editId="7A37C05F">
            <wp:extent cx="6022109" cy="3555891"/>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445" cy="3560223"/>
                    </a:xfrm>
                    <a:prstGeom prst="rect">
                      <a:avLst/>
                    </a:prstGeom>
                  </pic:spPr>
                </pic:pic>
              </a:graphicData>
            </a:graphic>
          </wp:inline>
        </w:drawing>
      </w:r>
      <w:r w:rsidR="001A1C93">
        <w:t xml:space="preserve">                                           </w:t>
      </w:r>
      <w:bookmarkStart w:id="18" w:name="_Hlk200041502"/>
      <w:r w:rsidR="00B55850" w:rsidRPr="00447592">
        <w:rPr>
          <w:rFonts w:ascii="Times New Roman" w:hAnsi="Times New Roman" w:cs="Times New Roman"/>
          <w:b/>
          <w:bCs/>
          <w:i/>
          <w:iCs/>
          <w:sz w:val="18"/>
          <w:szCs w:val="18"/>
        </w:rPr>
        <w:t>Source</w:t>
      </w:r>
      <w:r w:rsidR="00B55850" w:rsidRPr="00447592">
        <w:rPr>
          <w:rFonts w:ascii="Times New Roman" w:hAnsi="Times New Roman" w:cs="Times New Roman"/>
          <w:b/>
          <w:bCs/>
          <w:i/>
          <w:iCs/>
          <w:sz w:val="24"/>
          <w:szCs w:val="24"/>
        </w:rPr>
        <w:t> </w:t>
      </w:r>
      <w:r w:rsidR="00B55850" w:rsidRPr="00447592">
        <w:rPr>
          <w:rFonts w:ascii="Times New Roman" w:hAnsi="Times New Roman" w:cs="Times New Roman"/>
          <w:i/>
          <w:iCs/>
          <w:sz w:val="24"/>
          <w:szCs w:val="24"/>
        </w:rPr>
        <w:t>:</w:t>
      </w:r>
      <w:r w:rsidR="00B55850" w:rsidRPr="00447592">
        <w:rPr>
          <w:rFonts w:ascii="Times New Roman" w:eastAsia="Calibri" w:hAnsi="Times New Roman" w:cs="Times New Roman"/>
          <w:i/>
          <w:iCs/>
          <w:sz w:val="24"/>
          <w:szCs w:val="24"/>
          <w:lang w:val="fr-FR"/>
        </w:rPr>
        <w:t xml:space="preserve"> </w:t>
      </w:r>
      <w:r w:rsidR="00B55850" w:rsidRPr="00447592">
        <w:rPr>
          <w:rFonts w:ascii="Times New Roman" w:eastAsia="Calibri" w:hAnsi="Times New Roman" w:cs="Times New Roman"/>
          <w:i/>
          <w:iCs/>
          <w:sz w:val="18"/>
          <w:szCs w:val="18"/>
          <w:lang w:val="fr-FR"/>
        </w:rPr>
        <w:t xml:space="preserve">nos travaux/donnée de </w:t>
      </w:r>
      <w:r w:rsidR="00B55850" w:rsidRPr="00447592">
        <w:rPr>
          <w:rFonts w:ascii="Times New Roman" w:hAnsi="Times New Roman" w:cs="Times New Roman"/>
          <w:i/>
          <w:iCs/>
          <w:sz w:val="18"/>
          <w:szCs w:val="18"/>
        </w:rPr>
        <w:t>la plateforme Kaggle</w:t>
      </w:r>
      <w:r w:rsidR="00B55850" w:rsidRPr="00447592">
        <w:rPr>
          <w:rFonts w:ascii="Times New Roman" w:eastAsia="Calibri" w:hAnsi="Times New Roman" w:cs="Times New Roman"/>
          <w:i/>
          <w:iCs/>
          <w:sz w:val="18"/>
          <w:szCs w:val="18"/>
          <w:lang w:val="fr-FR"/>
        </w:rPr>
        <w:t xml:space="preserve"> intitulé PaySim / sortie python </w:t>
      </w:r>
      <w:bookmarkEnd w:id="18"/>
    </w:p>
    <w:p w14:paraId="79231F95" w14:textId="537F8905" w:rsidR="007A3BD6" w:rsidRDefault="007A3BD6" w:rsidP="007A3BD6"/>
    <w:p w14:paraId="7230FF34" w14:textId="6DCD6DBE" w:rsidR="00904478" w:rsidRPr="00904478" w:rsidRDefault="00A03485" w:rsidP="00904478">
      <w:pPr>
        <w:spacing w:after="0" w:line="360" w:lineRule="auto"/>
        <w:jc w:val="both"/>
        <w:rPr>
          <w:rFonts w:ascii="Times New Roman" w:hAnsi="Times New Roman" w:cs="Times New Roman"/>
          <w:sz w:val="24"/>
          <w:szCs w:val="24"/>
        </w:rPr>
      </w:pPr>
      <w:r w:rsidRPr="00904478">
        <w:rPr>
          <w:rFonts w:ascii="Times New Roman" w:hAnsi="Times New Roman" w:cs="Times New Roman"/>
          <w:b/>
          <w:bCs/>
          <w:sz w:val="24"/>
          <w:szCs w:val="24"/>
        </w:rPr>
        <w:lastRenderedPageBreak/>
        <w:t xml:space="preserve">La figure </w:t>
      </w:r>
      <w:r w:rsidR="001244D7">
        <w:rPr>
          <w:rFonts w:ascii="Times New Roman" w:hAnsi="Times New Roman" w:cs="Times New Roman"/>
          <w:b/>
          <w:bCs/>
          <w:sz w:val="24"/>
          <w:szCs w:val="24"/>
        </w:rPr>
        <w:t>6</w:t>
      </w:r>
      <w:r w:rsidR="00904478">
        <w:rPr>
          <w:rFonts w:ascii="Times New Roman" w:hAnsi="Times New Roman" w:cs="Times New Roman"/>
          <w:b/>
          <w:bCs/>
          <w:sz w:val="24"/>
          <w:szCs w:val="24"/>
        </w:rPr>
        <w:t> :</w:t>
      </w:r>
      <w:r w:rsidRPr="00904478">
        <w:rPr>
          <w:rFonts w:ascii="Times New Roman" w:hAnsi="Times New Roman" w:cs="Times New Roman"/>
          <w:b/>
          <w:bCs/>
          <w:sz w:val="24"/>
          <w:szCs w:val="24"/>
        </w:rPr>
        <w:t>(annexe)</w:t>
      </w:r>
      <w:r w:rsidRPr="00A03485">
        <w:rPr>
          <w:rFonts w:ascii="Times New Roman" w:hAnsi="Times New Roman" w:cs="Times New Roman"/>
          <w:sz w:val="24"/>
          <w:szCs w:val="24"/>
        </w:rPr>
        <w:t xml:space="preserve"> met en évidence, à travers deux boxplots, une nette différence de distribution des montants entre les transactions frauduleuses et non frauduleuses. Dans le cas des transactions non frauduleuses (isFraud = 0), les montants sont majoritairement concentrés entre 1 000 et 100 000 unités monétaires (entre 10³ et 10⁵), avec une médiane relativement basse et la présence de nombreuses valeurs extrêmes dépassant les 10⁶, traduisant une grande dispersion des montants. À l’inverse, les transactions frauduleuses (isFraud = 1) présentent des montants globalement plus élevés, avec une médiane nettement supérieure et une concentration marquée dans la tranche 10⁴–10⁶. On observe également une moindre dispersion vers les petits montants, ce qui suggère que les fraudes se concentrent principalement sur des transactions à fort enjeu. Ces observations traduisent une stratégie potentielle des fraudeurs visant à maximiser les gains en ciblant des montants élevés tout en limitant le nombre d’attaques. Cette différence de comportement offre une piste intéressante pour le développement de modèles de détection, notamment en tenant compte du montant comme indicateur discriminant.</w:t>
      </w:r>
    </w:p>
    <w:p w14:paraId="59E8CE11" w14:textId="536A3FD5" w:rsidR="007A3BD6" w:rsidRPr="00904478" w:rsidRDefault="00904478" w:rsidP="00904478">
      <w:pPr>
        <w:spacing w:after="0" w:line="360" w:lineRule="auto"/>
        <w:jc w:val="both"/>
        <w:rPr>
          <w:rFonts w:ascii="Times New Roman" w:hAnsi="Times New Roman" w:cs="Times New Roman"/>
          <w:sz w:val="24"/>
          <w:szCs w:val="24"/>
        </w:rPr>
      </w:pPr>
      <w:r w:rsidRPr="00904478">
        <w:rPr>
          <w:rFonts w:ascii="Times New Roman" w:hAnsi="Times New Roman" w:cs="Times New Roman"/>
          <w:b/>
          <w:bCs/>
          <w:sz w:val="24"/>
          <w:szCs w:val="24"/>
        </w:rPr>
        <w:t xml:space="preserve">La figure </w:t>
      </w:r>
      <w:r w:rsidR="001244D7">
        <w:rPr>
          <w:rFonts w:ascii="Times New Roman" w:hAnsi="Times New Roman" w:cs="Times New Roman"/>
          <w:b/>
          <w:bCs/>
          <w:sz w:val="24"/>
          <w:szCs w:val="24"/>
        </w:rPr>
        <w:t>7</w:t>
      </w:r>
      <w:r>
        <w:rPr>
          <w:rFonts w:ascii="Times New Roman" w:hAnsi="Times New Roman" w:cs="Times New Roman"/>
          <w:b/>
          <w:bCs/>
          <w:sz w:val="24"/>
          <w:szCs w:val="24"/>
        </w:rPr>
        <w:t xml:space="preserve"> (annexe) :</w:t>
      </w:r>
      <w:r w:rsidRPr="00904478">
        <w:rPr>
          <w:rFonts w:ascii="Times New Roman" w:hAnsi="Times New Roman" w:cs="Times New Roman"/>
          <w:sz w:val="24"/>
          <w:szCs w:val="24"/>
        </w:rPr>
        <w:t xml:space="preserve"> met clairement en évidence une forte concentration des cas de fraude dans deux types spécifiques de transactions : les opérations de type TRANSFER concentrent l’essentiel des fraudes, tandis que les CASH_OUT en regroupent également, mais dans une proportion bien moindre. À l’inverse, les types PAYMENT, DEBIT et CASH_IN n’enregistre pratiquement aucun cas de fraude, ce qui révèle une forte hétérogénéité dans la distribution du risque selon le type de transaction. Cette observation suggère que les fraudeurs ciblent préférentiellement certains canaux, probablement parce que ceux-ci permettent de transférer rapidement des montants importants ou présentent des vulnérabilités exploitables. De plus, l’analyse relative des taux montre que le taux de fraude associé aux TRANSFER est plus de quatre fois supérieur à celui des CASH_OUT, renforçant l’idée d’un usage stratégique de ce type d’opération dans les schémas frauduleux. En conséquence, le type de transaction apparaît comme une variable catégorielle fortement discriminante : sa simple prise en compte permet déjà de distinguer des zones à risque (TRANSFER et CASH_OUT) de zones à faible risque (PAYMENT, DEBIT, CASH_IN). Cette caractéristique en fait un excellent candidat pour l’inclusion dans un modèle de détection de fraude, qu’il s’agisse de modèles linéaires comme la régression logistique ou d’approches plus complexes comme les arbres de décision ou les forêts aléatoires</w:t>
      </w:r>
    </w:p>
    <w:p w14:paraId="61AF2260" w14:textId="36A6356A" w:rsidR="007A3BD6" w:rsidRPr="00EC0275" w:rsidRDefault="00EC0275" w:rsidP="00EC0275">
      <w:pPr>
        <w:spacing w:after="0" w:line="360" w:lineRule="auto"/>
        <w:rPr>
          <w:rFonts w:ascii="Times New Roman" w:hAnsi="Times New Roman" w:cs="Times New Roman"/>
          <w:sz w:val="24"/>
          <w:szCs w:val="24"/>
        </w:rPr>
      </w:pPr>
      <w:r w:rsidRPr="00EC0275">
        <w:rPr>
          <w:rFonts w:ascii="Times New Roman" w:hAnsi="Times New Roman" w:cs="Times New Roman"/>
          <w:b/>
          <w:bCs/>
          <w:sz w:val="24"/>
          <w:szCs w:val="24"/>
        </w:rPr>
        <w:t>La figure 2</w:t>
      </w:r>
      <w:r w:rsidRPr="00EC0275">
        <w:rPr>
          <w:rFonts w:ascii="Times New Roman" w:hAnsi="Times New Roman" w:cs="Times New Roman"/>
          <w:sz w:val="24"/>
          <w:szCs w:val="24"/>
        </w:rPr>
        <w:t xml:space="preserve"> </w:t>
      </w:r>
      <w:r>
        <w:rPr>
          <w:rFonts w:ascii="Times New Roman" w:hAnsi="Times New Roman" w:cs="Times New Roman"/>
          <w:sz w:val="24"/>
          <w:szCs w:val="24"/>
        </w:rPr>
        <w:t xml:space="preserve">ci-dessous </w:t>
      </w:r>
      <w:r w:rsidRPr="00EC0275">
        <w:rPr>
          <w:rFonts w:ascii="Times New Roman" w:hAnsi="Times New Roman" w:cs="Times New Roman"/>
          <w:sz w:val="24"/>
          <w:szCs w:val="24"/>
        </w:rPr>
        <w:t xml:space="preserve">illustre l’évolution du taux de fraude en fonction des tranches de montants des transactions. On y observe que plus le montant d’une transaction est élevé, plus la probabilité qu’elle soit frauduleuse augmente. Ainsi, les transactions de faible valeur (inférieures à 1 000 unités monétaires) présentent un taux de fraude très bas, autour de 0,03 </w:t>
      </w:r>
      <w:r w:rsidRPr="00EC0275">
        <w:rPr>
          <w:rFonts w:ascii="Times New Roman" w:hAnsi="Times New Roman" w:cs="Times New Roman"/>
          <w:sz w:val="24"/>
          <w:szCs w:val="24"/>
        </w:rPr>
        <w:lastRenderedPageBreak/>
        <w:t xml:space="preserve">%, tandis que celles dépassant un million atteignent un taux de fraude supérieur à 2 %. Cette progression quasi monotone suggère une stratégie des fraudeurs visant à maximiser le gain en ciblant préférentiellement les transactions de grande valeur. Ce constat est d’autant plus important que, même si les petites transactions sont beaucoup plus nombreuses, leur poids dans la fraude globale reste marginal. L’analyse met donc en évidence une relation croissante entre le montant et le risque de fraude, soulignant l’intérêt d’accorder une attention particulière aux transactions élevées dans les systèmes de détection automatique. </w:t>
      </w:r>
    </w:p>
    <w:p w14:paraId="2A66A885" w14:textId="03C48030" w:rsidR="003B750C" w:rsidRPr="003B750C" w:rsidRDefault="003B750C" w:rsidP="003B750C">
      <w:pPr>
        <w:pStyle w:val="Lgende"/>
        <w:keepNext/>
        <w:rPr>
          <w:rFonts w:ascii="Times New Roman" w:hAnsi="Times New Roman" w:cs="Times New Roman"/>
        </w:rPr>
      </w:pPr>
      <w:r>
        <w:t xml:space="preserve">                                               </w:t>
      </w:r>
      <w:bookmarkStart w:id="19" w:name="_Toc200109403"/>
      <w:r w:rsidRPr="003B750C">
        <w:rPr>
          <w:rFonts w:ascii="Times New Roman" w:hAnsi="Times New Roman" w:cs="Times New Roman"/>
          <w:b/>
          <w:bCs/>
        </w:rPr>
        <w:t xml:space="preserve">Figure </w:t>
      </w:r>
      <w:r w:rsidR="00D35950">
        <w:rPr>
          <w:rFonts w:ascii="Times New Roman" w:hAnsi="Times New Roman" w:cs="Times New Roman"/>
          <w:b/>
          <w:bCs/>
        </w:rPr>
        <w:fldChar w:fldCharType="begin"/>
      </w:r>
      <w:r w:rsidR="00D35950">
        <w:rPr>
          <w:rFonts w:ascii="Times New Roman" w:hAnsi="Times New Roman" w:cs="Times New Roman"/>
          <w:b/>
          <w:bCs/>
        </w:rPr>
        <w:instrText xml:space="preserve"> SEQ Figure \* ARABIC </w:instrText>
      </w:r>
      <w:r w:rsidR="00D35950">
        <w:rPr>
          <w:rFonts w:ascii="Times New Roman" w:hAnsi="Times New Roman" w:cs="Times New Roman"/>
          <w:b/>
          <w:bCs/>
        </w:rPr>
        <w:fldChar w:fldCharType="separate"/>
      </w:r>
      <w:r w:rsidR="00E74AFD">
        <w:rPr>
          <w:rFonts w:ascii="Times New Roman" w:hAnsi="Times New Roman" w:cs="Times New Roman"/>
          <w:b/>
          <w:bCs/>
          <w:noProof/>
        </w:rPr>
        <w:t>2</w:t>
      </w:r>
      <w:r w:rsidR="00D35950">
        <w:rPr>
          <w:rFonts w:ascii="Times New Roman" w:hAnsi="Times New Roman" w:cs="Times New Roman"/>
          <w:b/>
          <w:bCs/>
        </w:rPr>
        <w:fldChar w:fldCharType="end"/>
      </w:r>
      <w:r w:rsidRPr="003B750C">
        <w:rPr>
          <w:rFonts w:ascii="Times New Roman" w:hAnsi="Times New Roman" w:cs="Times New Roman"/>
        </w:rPr>
        <w:t>:Taux de fraude par tranche de montant</w:t>
      </w:r>
      <w:bookmarkEnd w:id="19"/>
    </w:p>
    <w:p w14:paraId="5D7C4609" w14:textId="0C03E317" w:rsidR="007A3BD6" w:rsidRDefault="003B750C" w:rsidP="007A3BD6">
      <w:r w:rsidRPr="003B750C">
        <w:rPr>
          <w:noProof/>
        </w:rPr>
        <w:drawing>
          <wp:inline distT="0" distB="0" distL="0" distR="0" wp14:anchorId="0C2BB0FE" wp14:editId="102B70DC">
            <wp:extent cx="5760720" cy="26714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71445"/>
                    </a:xfrm>
                    <a:prstGeom prst="rect">
                      <a:avLst/>
                    </a:prstGeom>
                  </pic:spPr>
                </pic:pic>
              </a:graphicData>
            </a:graphic>
          </wp:inline>
        </w:drawing>
      </w:r>
    </w:p>
    <w:p w14:paraId="0D949194" w14:textId="70A64D49" w:rsidR="007A3BD6" w:rsidRPr="007A3BD6" w:rsidRDefault="00111450" w:rsidP="007A3BD6">
      <w:r>
        <w:rPr>
          <w:rFonts w:ascii="Times New Roman" w:hAnsi="Times New Roman" w:cs="Times New Roman"/>
          <w:b/>
          <w:bCs/>
          <w:i/>
          <w:iCs/>
          <w:sz w:val="18"/>
          <w:szCs w:val="18"/>
        </w:rPr>
        <w:t xml:space="preserve">                              </w:t>
      </w:r>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w:t>
      </w:r>
    </w:p>
    <w:p w14:paraId="05F689C2" w14:textId="19CF0489" w:rsidR="00E96233" w:rsidRPr="002D7BCB" w:rsidRDefault="00EC0275" w:rsidP="00E96233">
      <w:pPr>
        <w:pStyle w:val="Titre3"/>
        <w:numPr>
          <w:ilvl w:val="0"/>
          <w:numId w:val="15"/>
        </w:numPr>
        <w:spacing w:before="0" w:line="360" w:lineRule="auto"/>
        <w:rPr>
          <w:rFonts w:ascii="Times New Roman" w:hAnsi="Times New Roman" w:cs="Times New Roman"/>
          <w:b/>
          <w:bCs/>
          <w:sz w:val="28"/>
          <w:szCs w:val="28"/>
        </w:rPr>
      </w:pPr>
      <w:bookmarkStart w:id="20" w:name="_Toc200111798"/>
      <w:r w:rsidRPr="00EC0275">
        <w:rPr>
          <w:rFonts w:ascii="Times New Roman" w:hAnsi="Times New Roman" w:cs="Times New Roman"/>
          <w:b/>
          <w:bCs/>
          <w:sz w:val="28"/>
          <w:szCs w:val="28"/>
        </w:rPr>
        <w:t>Comportements anormaux</w:t>
      </w:r>
      <w:bookmarkEnd w:id="20"/>
    </w:p>
    <w:p w14:paraId="19601839" w14:textId="178EC93F" w:rsidR="008001F9" w:rsidRPr="008001F9" w:rsidRDefault="008001F9" w:rsidP="002D7BCB">
      <w:pPr>
        <w:spacing w:after="0" w:line="360" w:lineRule="auto"/>
        <w:jc w:val="both"/>
        <w:rPr>
          <w:rFonts w:ascii="Times New Roman" w:hAnsi="Times New Roman" w:cs="Times New Roman"/>
          <w:sz w:val="24"/>
          <w:szCs w:val="24"/>
        </w:rPr>
      </w:pPr>
      <w:r w:rsidRPr="008001F9">
        <w:rPr>
          <w:rFonts w:ascii="Times New Roman" w:hAnsi="Times New Roman" w:cs="Times New Roman"/>
          <w:b/>
          <w:bCs/>
          <w:sz w:val="24"/>
          <w:szCs w:val="24"/>
        </w:rPr>
        <w:t xml:space="preserve">Le tableau 2 </w:t>
      </w:r>
      <w:r>
        <w:rPr>
          <w:rFonts w:ascii="Times New Roman" w:hAnsi="Times New Roman" w:cs="Times New Roman"/>
          <w:sz w:val="24"/>
          <w:szCs w:val="24"/>
        </w:rPr>
        <w:t xml:space="preserve">ci-dessous </w:t>
      </w:r>
      <w:r w:rsidRPr="008001F9">
        <w:rPr>
          <w:rFonts w:ascii="Times New Roman" w:hAnsi="Times New Roman" w:cs="Times New Roman"/>
          <w:sz w:val="24"/>
          <w:szCs w:val="24"/>
        </w:rPr>
        <w:t>met en évidence deux cas particuliers de transactions présentant des comportements atypiques, aux implications contrastées pour la détection de fraude.</w:t>
      </w:r>
    </w:p>
    <w:p w14:paraId="168E10B6" w14:textId="77777777" w:rsidR="008001F9" w:rsidRPr="008001F9" w:rsidRDefault="008001F9" w:rsidP="008001F9">
      <w:pPr>
        <w:spacing w:after="0" w:line="360" w:lineRule="auto"/>
        <w:jc w:val="both"/>
        <w:rPr>
          <w:rFonts w:ascii="Times New Roman" w:hAnsi="Times New Roman" w:cs="Times New Roman"/>
          <w:sz w:val="24"/>
          <w:szCs w:val="24"/>
        </w:rPr>
      </w:pPr>
      <w:r w:rsidRPr="008001F9">
        <w:rPr>
          <w:rFonts w:ascii="Times New Roman" w:hAnsi="Times New Roman" w:cs="Times New Roman"/>
          <w:sz w:val="24"/>
          <w:szCs w:val="24"/>
        </w:rPr>
        <w:t xml:space="preserve">Dans </w:t>
      </w:r>
      <w:r w:rsidRPr="008001F9">
        <w:rPr>
          <w:rFonts w:ascii="Times New Roman" w:hAnsi="Times New Roman" w:cs="Times New Roman"/>
          <w:b/>
          <w:bCs/>
          <w:sz w:val="24"/>
          <w:szCs w:val="24"/>
        </w:rPr>
        <w:t>le premier cas</w:t>
      </w:r>
      <w:r w:rsidRPr="008001F9">
        <w:rPr>
          <w:rFonts w:ascii="Times New Roman" w:hAnsi="Times New Roman" w:cs="Times New Roman"/>
          <w:sz w:val="24"/>
          <w:szCs w:val="24"/>
        </w:rPr>
        <w:t xml:space="preserve">, le solde de l’expéditeur ne diminue pas après la transaction, ce qui est incohérent d’un point de vue comptable. Toutefois, </w:t>
      </w:r>
      <w:r w:rsidRPr="008001F9">
        <w:rPr>
          <w:rFonts w:ascii="Times New Roman" w:hAnsi="Times New Roman" w:cs="Times New Roman"/>
          <w:b/>
          <w:bCs/>
          <w:sz w:val="24"/>
          <w:szCs w:val="24"/>
        </w:rPr>
        <w:t>seulement 41 cas</w:t>
      </w:r>
      <w:r w:rsidRPr="008001F9">
        <w:rPr>
          <w:rFonts w:ascii="Times New Roman" w:hAnsi="Times New Roman" w:cs="Times New Roman"/>
          <w:sz w:val="24"/>
          <w:szCs w:val="24"/>
        </w:rPr>
        <w:t xml:space="preserve"> de fraude sont observés sur plus de </w:t>
      </w:r>
      <w:r w:rsidRPr="008001F9">
        <w:rPr>
          <w:rFonts w:ascii="Times New Roman" w:hAnsi="Times New Roman" w:cs="Times New Roman"/>
          <w:b/>
          <w:bCs/>
          <w:sz w:val="24"/>
          <w:szCs w:val="24"/>
        </w:rPr>
        <w:t>2 millions de transactions</w:t>
      </w:r>
      <w:r w:rsidRPr="008001F9">
        <w:rPr>
          <w:rFonts w:ascii="Times New Roman" w:hAnsi="Times New Roman" w:cs="Times New Roman"/>
          <w:sz w:val="24"/>
          <w:szCs w:val="24"/>
        </w:rPr>
        <w:t>, soit un taux extrêmement faible (~0.002 %). Ce comportement, bien que suspect en apparence, semble davantage refléter des anomalies techniques, des transactions annulées ou des enregistrements incomplets. Il présente donc peu d’intérêt pratique pour un modèle de détection automatisé, car il génère un grand nombre de faux positifs.</w:t>
      </w:r>
    </w:p>
    <w:p w14:paraId="6323CCF6" w14:textId="77777777" w:rsidR="008001F9" w:rsidRPr="008001F9" w:rsidRDefault="008001F9" w:rsidP="008001F9">
      <w:pPr>
        <w:spacing w:after="0" w:line="360" w:lineRule="auto"/>
        <w:jc w:val="both"/>
        <w:rPr>
          <w:rFonts w:ascii="Times New Roman" w:hAnsi="Times New Roman" w:cs="Times New Roman"/>
          <w:sz w:val="24"/>
          <w:szCs w:val="24"/>
        </w:rPr>
      </w:pPr>
      <w:r w:rsidRPr="008001F9">
        <w:rPr>
          <w:rFonts w:ascii="Times New Roman" w:hAnsi="Times New Roman" w:cs="Times New Roman"/>
          <w:sz w:val="24"/>
          <w:szCs w:val="24"/>
        </w:rPr>
        <w:t xml:space="preserve">Dans </w:t>
      </w:r>
      <w:r w:rsidRPr="008001F9">
        <w:rPr>
          <w:rFonts w:ascii="Times New Roman" w:hAnsi="Times New Roman" w:cs="Times New Roman"/>
          <w:b/>
          <w:bCs/>
          <w:sz w:val="24"/>
          <w:szCs w:val="24"/>
        </w:rPr>
        <w:t>le deuxième cas</w:t>
      </w:r>
      <w:r w:rsidRPr="008001F9">
        <w:rPr>
          <w:rFonts w:ascii="Times New Roman" w:hAnsi="Times New Roman" w:cs="Times New Roman"/>
          <w:sz w:val="24"/>
          <w:szCs w:val="24"/>
        </w:rPr>
        <w:t xml:space="preserve">, le solde du destinataire reste inchangé après la transaction. Ce scénario concerne plus de </w:t>
      </w:r>
      <w:r w:rsidRPr="008001F9">
        <w:rPr>
          <w:rFonts w:ascii="Times New Roman" w:hAnsi="Times New Roman" w:cs="Times New Roman"/>
          <w:b/>
          <w:bCs/>
          <w:sz w:val="24"/>
          <w:szCs w:val="24"/>
        </w:rPr>
        <w:t>2,3 millions d’opérations</w:t>
      </w:r>
      <w:r w:rsidRPr="008001F9">
        <w:rPr>
          <w:rFonts w:ascii="Times New Roman" w:hAnsi="Times New Roman" w:cs="Times New Roman"/>
          <w:sz w:val="24"/>
          <w:szCs w:val="24"/>
        </w:rPr>
        <w:t xml:space="preserve">, dont plus de </w:t>
      </w:r>
      <w:r w:rsidRPr="008001F9">
        <w:rPr>
          <w:rFonts w:ascii="Times New Roman" w:hAnsi="Times New Roman" w:cs="Times New Roman"/>
          <w:b/>
          <w:bCs/>
          <w:sz w:val="24"/>
          <w:szCs w:val="24"/>
        </w:rPr>
        <w:t>4 000 cas de fraude</w:t>
      </w:r>
      <w:r w:rsidRPr="008001F9">
        <w:rPr>
          <w:rFonts w:ascii="Times New Roman" w:hAnsi="Times New Roman" w:cs="Times New Roman"/>
          <w:sz w:val="24"/>
          <w:szCs w:val="24"/>
        </w:rPr>
        <w:t xml:space="preserve">, soit un taux significatif de </w:t>
      </w:r>
      <w:r w:rsidRPr="008001F9">
        <w:rPr>
          <w:rFonts w:ascii="Times New Roman" w:hAnsi="Times New Roman" w:cs="Times New Roman"/>
          <w:b/>
          <w:bCs/>
          <w:sz w:val="24"/>
          <w:szCs w:val="24"/>
        </w:rPr>
        <w:t>0.176 %.</w:t>
      </w:r>
      <w:r w:rsidRPr="008001F9">
        <w:rPr>
          <w:rFonts w:ascii="Times New Roman" w:hAnsi="Times New Roman" w:cs="Times New Roman"/>
          <w:sz w:val="24"/>
          <w:szCs w:val="24"/>
        </w:rPr>
        <w:t xml:space="preserve"> Ce type de comportement pourrait signaler des tentatives de dissimulation, comme des transferts vers des comptes fictifs ou des interruptions volontaires. Il </w:t>
      </w:r>
      <w:r w:rsidRPr="008001F9">
        <w:rPr>
          <w:rFonts w:ascii="Times New Roman" w:hAnsi="Times New Roman" w:cs="Times New Roman"/>
          <w:sz w:val="24"/>
          <w:szCs w:val="24"/>
        </w:rPr>
        <w:lastRenderedPageBreak/>
        <w:t>constitue ainsi un indicateur plus pertinent pour identifier des transactions potentiellement frauduleuses.</w:t>
      </w:r>
    </w:p>
    <w:p w14:paraId="34642E57" w14:textId="35EDCAF8" w:rsidR="00111450" w:rsidRDefault="008001F9" w:rsidP="002D7BCB">
      <w:pPr>
        <w:spacing w:after="0" w:line="360" w:lineRule="auto"/>
        <w:jc w:val="both"/>
      </w:pPr>
      <w:r w:rsidRPr="008001F9">
        <w:rPr>
          <w:rFonts w:ascii="Times New Roman" w:hAnsi="Times New Roman" w:cs="Times New Roman"/>
          <w:sz w:val="24"/>
          <w:szCs w:val="24"/>
        </w:rPr>
        <w:t>En conclusion, tandis que le cas de l’expéditeur inchangé semble peu exploitable en pratique, celui du destinataire inchangé apparaît comme un signal d’alerte utile, à intégrer dans une approche combinée de détection fondée sur plusieurs variables comportementales</w:t>
      </w:r>
      <w:r>
        <w:t>.</w:t>
      </w:r>
    </w:p>
    <w:p w14:paraId="5A5A633C" w14:textId="400B87DD" w:rsidR="00E96233" w:rsidRPr="00E96233" w:rsidRDefault="00111450" w:rsidP="002D7BCB">
      <w:pPr>
        <w:pStyle w:val="Lgende"/>
        <w:keepNext/>
        <w:spacing w:line="360" w:lineRule="auto"/>
        <w:rPr>
          <w:rFonts w:ascii="Times New Roman" w:hAnsi="Times New Roman" w:cs="Times New Roman"/>
        </w:rPr>
      </w:pPr>
      <w:r>
        <w:rPr>
          <w:rFonts w:ascii="Times New Roman" w:hAnsi="Times New Roman" w:cs="Times New Roman"/>
          <w:b/>
          <w:bCs/>
        </w:rPr>
        <w:t xml:space="preserve">          </w:t>
      </w:r>
      <w:bookmarkStart w:id="21" w:name="_Toc200109359"/>
      <w:r w:rsidR="00E96233" w:rsidRPr="00E96233">
        <w:rPr>
          <w:rFonts w:ascii="Times New Roman" w:hAnsi="Times New Roman" w:cs="Times New Roman"/>
          <w:b/>
          <w:bCs/>
        </w:rPr>
        <w:t xml:space="preserve">Tableau </w:t>
      </w:r>
      <w:r w:rsidR="00E96233" w:rsidRPr="00E96233">
        <w:rPr>
          <w:rFonts w:ascii="Times New Roman" w:hAnsi="Times New Roman" w:cs="Times New Roman"/>
          <w:b/>
          <w:bCs/>
        </w:rPr>
        <w:fldChar w:fldCharType="begin"/>
      </w:r>
      <w:r w:rsidR="00E96233" w:rsidRPr="00E96233">
        <w:rPr>
          <w:rFonts w:ascii="Times New Roman" w:hAnsi="Times New Roman" w:cs="Times New Roman"/>
          <w:b/>
          <w:bCs/>
        </w:rPr>
        <w:instrText xml:space="preserve"> SEQ Tableau \* ARABIC </w:instrText>
      </w:r>
      <w:r w:rsidR="00E96233" w:rsidRPr="00E96233">
        <w:rPr>
          <w:rFonts w:ascii="Times New Roman" w:hAnsi="Times New Roman" w:cs="Times New Roman"/>
          <w:b/>
          <w:bCs/>
        </w:rPr>
        <w:fldChar w:fldCharType="separate"/>
      </w:r>
      <w:r w:rsidR="006B3BC0">
        <w:rPr>
          <w:rFonts w:ascii="Times New Roman" w:hAnsi="Times New Roman" w:cs="Times New Roman"/>
          <w:b/>
          <w:bCs/>
          <w:noProof/>
        </w:rPr>
        <w:t>2</w:t>
      </w:r>
      <w:r w:rsidR="00E96233" w:rsidRPr="00E96233">
        <w:rPr>
          <w:rFonts w:ascii="Times New Roman" w:hAnsi="Times New Roman" w:cs="Times New Roman"/>
          <w:b/>
          <w:bCs/>
        </w:rPr>
        <w:fldChar w:fldCharType="end"/>
      </w:r>
      <w:r w:rsidR="00E96233" w:rsidRPr="00E96233">
        <w:rPr>
          <w:rFonts w:ascii="Times New Roman" w:hAnsi="Times New Roman" w:cs="Times New Roman"/>
          <w:b/>
          <w:bCs/>
        </w:rPr>
        <w:t>:</w:t>
      </w:r>
      <w:r w:rsidR="00E96233" w:rsidRPr="00E96233">
        <w:rPr>
          <w:rFonts w:ascii="Times New Roman" w:hAnsi="Times New Roman" w:cs="Times New Roman"/>
        </w:rPr>
        <w:t>Analyse des soldes inchanche et lien avec la fraude</w:t>
      </w:r>
      <w:bookmarkEnd w:id="21"/>
    </w:p>
    <w:tbl>
      <w:tblPr>
        <w:tblStyle w:val="TableauGrille5Fonc-Accentuation5"/>
        <w:tblW w:w="9736" w:type="dxa"/>
        <w:tblLook w:val="04A0" w:firstRow="1" w:lastRow="0" w:firstColumn="1" w:lastColumn="0" w:noHBand="0" w:noVBand="1"/>
      </w:tblPr>
      <w:tblGrid>
        <w:gridCol w:w="3228"/>
        <w:gridCol w:w="2546"/>
        <w:gridCol w:w="2178"/>
        <w:gridCol w:w="1784"/>
      </w:tblGrid>
      <w:tr w:rsidR="00E96233" w:rsidRPr="00E96233" w14:paraId="759AC60F" w14:textId="77777777" w:rsidTr="00E96233">
        <w:trPr>
          <w:cnfStyle w:val="100000000000" w:firstRow="1" w:lastRow="0" w:firstColumn="0" w:lastColumn="0" w:oddVBand="0" w:evenVBand="0" w:oddHBand="0"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073C6E" w14:textId="77777777" w:rsidR="00E96233" w:rsidRPr="00E96233" w:rsidRDefault="00E96233" w:rsidP="00E96233">
            <w:pPr>
              <w:jc w:val="center"/>
              <w:rPr>
                <w:rFonts w:ascii="Times New Roman" w:eastAsia="Times New Roman" w:hAnsi="Times New Roman" w:cs="Times New Roman"/>
                <w:sz w:val="28"/>
                <w:szCs w:val="28"/>
                <w:lang w:eastAsia="fr-CM"/>
              </w:rPr>
            </w:pPr>
            <w:r w:rsidRPr="00E96233">
              <w:rPr>
                <w:rFonts w:ascii="Times New Roman" w:eastAsia="Times New Roman" w:hAnsi="Times New Roman" w:cs="Times New Roman"/>
                <w:sz w:val="28"/>
                <w:szCs w:val="28"/>
                <w:lang w:eastAsia="fr-CM"/>
              </w:rPr>
              <w:t>Cas</w:t>
            </w:r>
          </w:p>
        </w:tc>
        <w:tc>
          <w:tcPr>
            <w:tcW w:w="0" w:type="auto"/>
            <w:vAlign w:val="center"/>
            <w:hideMark/>
          </w:tcPr>
          <w:p w14:paraId="5DA60DA5" w14:textId="77777777" w:rsidR="00E96233" w:rsidRPr="00E96233" w:rsidRDefault="00E96233" w:rsidP="00E962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fr-CM"/>
              </w:rPr>
            </w:pPr>
            <w:r w:rsidRPr="00E96233">
              <w:rPr>
                <w:rFonts w:ascii="Times New Roman" w:eastAsia="Times New Roman" w:hAnsi="Times New Roman" w:cs="Times New Roman"/>
                <w:sz w:val="28"/>
                <w:szCs w:val="28"/>
                <w:lang w:eastAsia="fr-CM"/>
              </w:rPr>
              <w:t>Total des transactions</w:t>
            </w:r>
          </w:p>
        </w:tc>
        <w:tc>
          <w:tcPr>
            <w:tcW w:w="0" w:type="auto"/>
            <w:vAlign w:val="center"/>
            <w:hideMark/>
          </w:tcPr>
          <w:p w14:paraId="466649EF" w14:textId="77777777" w:rsidR="00E96233" w:rsidRPr="00E96233" w:rsidRDefault="00E96233" w:rsidP="00E962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fr-CM"/>
              </w:rPr>
            </w:pPr>
            <w:r w:rsidRPr="00E96233">
              <w:rPr>
                <w:rFonts w:ascii="Times New Roman" w:eastAsia="Times New Roman" w:hAnsi="Times New Roman" w:cs="Times New Roman"/>
                <w:sz w:val="28"/>
                <w:szCs w:val="28"/>
                <w:lang w:eastAsia="fr-CM"/>
              </w:rPr>
              <w:t>Nombre de fraudes</w:t>
            </w:r>
          </w:p>
        </w:tc>
        <w:tc>
          <w:tcPr>
            <w:tcW w:w="0" w:type="auto"/>
            <w:vAlign w:val="center"/>
            <w:hideMark/>
          </w:tcPr>
          <w:p w14:paraId="5D2F2B3E" w14:textId="77777777" w:rsidR="00E96233" w:rsidRPr="00E96233" w:rsidRDefault="00E96233" w:rsidP="00E962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fr-CM"/>
              </w:rPr>
            </w:pPr>
            <w:r w:rsidRPr="00E96233">
              <w:rPr>
                <w:rFonts w:ascii="Times New Roman" w:eastAsia="Times New Roman" w:hAnsi="Times New Roman" w:cs="Times New Roman"/>
                <w:sz w:val="28"/>
                <w:szCs w:val="28"/>
                <w:lang w:eastAsia="fr-CM"/>
              </w:rPr>
              <w:t>Taux de fraude</w:t>
            </w:r>
          </w:p>
        </w:tc>
      </w:tr>
      <w:tr w:rsidR="00E96233" w:rsidRPr="00E96233" w14:paraId="004B2725" w14:textId="77777777" w:rsidTr="00E96233">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AD13CD" w14:textId="77777777" w:rsidR="00E96233" w:rsidRPr="00E96233" w:rsidRDefault="00E96233" w:rsidP="00E96233">
            <w:pPr>
              <w:jc w:val="center"/>
              <w:rPr>
                <w:rFonts w:ascii="Times New Roman" w:eastAsia="Times New Roman" w:hAnsi="Times New Roman" w:cs="Times New Roman"/>
                <w:sz w:val="28"/>
                <w:szCs w:val="28"/>
                <w:lang w:eastAsia="fr-CM"/>
              </w:rPr>
            </w:pPr>
            <w:r w:rsidRPr="00E96233">
              <w:rPr>
                <w:rFonts w:ascii="Times New Roman" w:eastAsia="Times New Roman" w:hAnsi="Times New Roman" w:cs="Times New Roman"/>
                <w:sz w:val="28"/>
                <w:szCs w:val="28"/>
                <w:lang w:eastAsia="fr-CM"/>
              </w:rPr>
              <w:t>Cas 1 – Expéditeur inchangé</w:t>
            </w:r>
          </w:p>
        </w:tc>
        <w:tc>
          <w:tcPr>
            <w:tcW w:w="0" w:type="auto"/>
            <w:vAlign w:val="center"/>
            <w:hideMark/>
          </w:tcPr>
          <w:p w14:paraId="03DD7E1C" w14:textId="77777777" w:rsidR="00E96233" w:rsidRPr="00E96233" w:rsidRDefault="00E96233" w:rsidP="00E962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E96233">
              <w:rPr>
                <w:rFonts w:ascii="Times New Roman" w:eastAsia="Times New Roman" w:hAnsi="Times New Roman" w:cs="Times New Roman"/>
                <w:sz w:val="24"/>
                <w:szCs w:val="24"/>
                <w:lang w:eastAsia="fr-CM"/>
              </w:rPr>
              <w:t>2 089 021</w:t>
            </w:r>
          </w:p>
        </w:tc>
        <w:tc>
          <w:tcPr>
            <w:tcW w:w="0" w:type="auto"/>
            <w:vAlign w:val="center"/>
            <w:hideMark/>
          </w:tcPr>
          <w:p w14:paraId="633BBB75" w14:textId="77777777" w:rsidR="00E96233" w:rsidRPr="00E96233" w:rsidRDefault="00E96233" w:rsidP="00E962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E96233">
              <w:rPr>
                <w:rFonts w:ascii="Times New Roman" w:eastAsia="Times New Roman" w:hAnsi="Times New Roman" w:cs="Times New Roman"/>
                <w:sz w:val="24"/>
                <w:szCs w:val="24"/>
                <w:lang w:eastAsia="fr-CM"/>
              </w:rPr>
              <w:t>41</w:t>
            </w:r>
          </w:p>
        </w:tc>
        <w:tc>
          <w:tcPr>
            <w:tcW w:w="0" w:type="auto"/>
            <w:vAlign w:val="center"/>
            <w:hideMark/>
          </w:tcPr>
          <w:p w14:paraId="059355B1" w14:textId="77777777" w:rsidR="00E96233" w:rsidRPr="00E96233" w:rsidRDefault="00E96233" w:rsidP="00E962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E96233">
              <w:rPr>
                <w:rFonts w:ascii="Times New Roman" w:eastAsia="Times New Roman" w:hAnsi="Times New Roman" w:cs="Times New Roman"/>
                <w:b/>
                <w:bCs/>
                <w:sz w:val="24"/>
                <w:szCs w:val="24"/>
                <w:lang w:eastAsia="fr-CM"/>
              </w:rPr>
              <w:t>0.002%</w:t>
            </w:r>
          </w:p>
        </w:tc>
      </w:tr>
      <w:tr w:rsidR="00E96233" w:rsidRPr="00E96233" w14:paraId="638B4DAD" w14:textId="77777777" w:rsidTr="00E96233">
        <w:trPr>
          <w:trHeight w:val="11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2960A0" w14:textId="77777777" w:rsidR="00E96233" w:rsidRPr="00E96233" w:rsidRDefault="00E96233" w:rsidP="00E96233">
            <w:pPr>
              <w:jc w:val="center"/>
              <w:rPr>
                <w:rFonts w:ascii="Times New Roman" w:eastAsia="Times New Roman" w:hAnsi="Times New Roman" w:cs="Times New Roman"/>
                <w:sz w:val="28"/>
                <w:szCs w:val="28"/>
                <w:lang w:eastAsia="fr-CM"/>
              </w:rPr>
            </w:pPr>
            <w:r w:rsidRPr="00E96233">
              <w:rPr>
                <w:rFonts w:ascii="Times New Roman" w:eastAsia="Times New Roman" w:hAnsi="Times New Roman" w:cs="Times New Roman"/>
                <w:sz w:val="28"/>
                <w:szCs w:val="28"/>
                <w:lang w:eastAsia="fr-CM"/>
              </w:rPr>
              <w:t>Cas 2 – Destinataire inchangé</w:t>
            </w:r>
          </w:p>
        </w:tc>
        <w:tc>
          <w:tcPr>
            <w:tcW w:w="0" w:type="auto"/>
            <w:vAlign w:val="center"/>
            <w:hideMark/>
          </w:tcPr>
          <w:p w14:paraId="746CBE14" w14:textId="77777777" w:rsidR="00E96233" w:rsidRPr="00E96233" w:rsidRDefault="00E96233" w:rsidP="00E962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E96233">
              <w:rPr>
                <w:rFonts w:ascii="Times New Roman" w:eastAsia="Times New Roman" w:hAnsi="Times New Roman" w:cs="Times New Roman"/>
                <w:sz w:val="24"/>
                <w:szCs w:val="24"/>
                <w:lang w:eastAsia="fr-CM"/>
              </w:rPr>
              <w:t>2 317 276</w:t>
            </w:r>
          </w:p>
        </w:tc>
        <w:tc>
          <w:tcPr>
            <w:tcW w:w="0" w:type="auto"/>
            <w:vAlign w:val="center"/>
            <w:hideMark/>
          </w:tcPr>
          <w:p w14:paraId="0AC4F955" w14:textId="77777777" w:rsidR="00E96233" w:rsidRPr="00E96233" w:rsidRDefault="00E96233" w:rsidP="00E962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E96233">
              <w:rPr>
                <w:rFonts w:ascii="Times New Roman" w:eastAsia="Times New Roman" w:hAnsi="Times New Roman" w:cs="Times New Roman"/>
                <w:sz w:val="24"/>
                <w:szCs w:val="24"/>
                <w:lang w:eastAsia="fr-CM"/>
              </w:rPr>
              <w:t>4 070</w:t>
            </w:r>
          </w:p>
        </w:tc>
        <w:tc>
          <w:tcPr>
            <w:tcW w:w="0" w:type="auto"/>
            <w:vAlign w:val="center"/>
            <w:hideMark/>
          </w:tcPr>
          <w:p w14:paraId="419DF34B" w14:textId="77777777" w:rsidR="00E96233" w:rsidRPr="00E96233" w:rsidRDefault="00E96233" w:rsidP="00E962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E96233">
              <w:rPr>
                <w:rFonts w:ascii="Times New Roman" w:eastAsia="Times New Roman" w:hAnsi="Times New Roman" w:cs="Times New Roman"/>
                <w:b/>
                <w:bCs/>
                <w:sz w:val="24"/>
                <w:szCs w:val="24"/>
                <w:lang w:eastAsia="fr-CM"/>
              </w:rPr>
              <w:t>0.176%</w:t>
            </w:r>
          </w:p>
        </w:tc>
      </w:tr>
    </w:tbl>
    <w:p w14:paraId="201D694C" w14:textId="1BDD5BAE" w:rsidR="00111450" w:rsidRPr="00E96233" w:rsidRDefault="00111450" w:rsidP="00E96233">
      <w:r>
        <w:rPr>
          <w:rFonts w:ascii="Times New Roman" w:hAnsi="Times New Roman" w:cs="Times New Roman"/>
          <w:b/>
          <w:bCs/>
          <w:i/>
          <w:iCs/>
          <w:sz w:val="18"/>
          <w:szCs w:val="18"/>
        </w:rPr>
        <w:t xml:space="preserve">                                  </w:t>
      </w:r>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w:t>
      </w:r>
    </w:p>
    <w:p w14:paraId="4C840010" w14:textId="38491B58" w:rsidR="007C5565" w:rsidRDefault="007C5565" w:rsidP="007C5565">
      <w:pPr>
        <w:pStyle w:val="Titre1"/>
        <w:numPr>
          <w:ilvl w:val="0"/>
          <w:numId w:val="1"/>
        </w:numPr>
        <w:rPr>
          <w:rFonts w:ascii="Times New Roman" w:hAnsi="Times New Roman" w:cs="Times New Roman"/>
          <w:b/>
          <w:bCs/>
        </w:rPr>
      </w:pPr>
      <w:bookmarkStart w:id="22" w:name="_Toc200111799"/>
      <w:r w:rsidRPr="007C5565">
        <w:rPr>
          <w:rFonts w:ascii="Times New Roman" w:hAnsi="Times New Roman" w:cs="Times New Roman"/>
          <w:b/>
          <w:bCs/>
        </w:rPr>
        <w:t>INGENIERIE DES VARIABLES</w:t>
      </w:r>
      <w:bookmarkEnd w:id="22"/>
    </w:p>
    <w:p w14:paraId="67AAC613" w14:textId="1D7DAF34" w:rsidR="00001B09" w:rsidRDefault="00001B09" w:rsidP="00001B09"/>
    <w:p w14:paraId="3B3792C4"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L’analyse exploratoire montre qu’aucune variable prise isolément ne permet de prédire efficacement la fraude. Cela souligne la nécessité de croiser, transformer et combiner plusieurs variables pour faire émerger des signaux pertinents. Ce besoin motive la mise en œuvre d’une ingénierie des variables (feature engineering) adaptée.</w:t>
      </w:r>
    </w:p>
    <w:p w14:paraId="5E063D7F" w14:textId="12E2B821" w:rsidR="002502F8" w:rsidRPr="002502F8" w:rsidRDefault="002502F8" w:rsidP="00837A33">
      <w:pPr>
        <w:pStyle w:val="Paragraphedeliste"/>
        <w:numPr>
          <w:ilvl w:val="0"/>
          <w:numId w:val="16"/>
        </w:num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Gestion de la colinéarité et création de variables dérivées</w:t>
      </w:r>
    </w:p>
    <w:p w14:paraId="3072183D"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Certaines variables présentent une corrélation parfaite ou très forte, notamment :</w:t>
      </w:r>
    </w:p>
    <w:p w14:paraId="2418B39A"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oldbalanceOrg et newbalanceOrig (corrélation = 1.00)</w:t>
      </w:r>
    </w:p>
    <w:p w14:paraId="62AEF3CF"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oldbalanceDest et newbalanceDest (corrélation ≈ 0.98)</w:t>
      </w:r>
    </w:p>
    <w:p w14:paraId="6CCC365F"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Pour atténuer les effets de colinéarité structurelle, nous proposons de créer des différences de solde :</w:t>
      </w:r>
    </w:p>
    <w:p w14:paraId="714EC31C" w14:textId="77777777" w:rsidR="002502F8" w:rsidRPr="003A302F" w:rsidRDefault="002502F8" w:rsidP="002502F8">
      <w:pPr>
        <w:spacing w:after="0" w:line="360" w:lineRule="auto"/>
        <w:rPr>
          <w:rFonts w:ascii="Times New Roman" w:hAnsi="Times New Roman" w:cs="Times New Roman"/>
          <w:sz w:val="24"/>
          <w:szCs w:val="24"/>
          <w:lang w:val="en-US"/>
        </w:rPr>
      </w:pPr>
      <w:r w:rsidRPr="003A302F">
        <w:rPr>
          <w:rFonts w:ascii="Times New Roman" w:hAnsi="Times New Roman" w:cs="Times New Roman"/>
          <w:b/>
          <w:bCs/>
          <w:sz w:val="24"/>
          <w:szCs w:val="24"/>
          <w:lang w:val="en-US"/>
        </w:rPr>
        <w:t>diff_orig</w:t>
      </w:r>
      <w:r w:rsidRPr="003A302F">
        <w:rPr>
          <w:rFonts w:ascii="Times New Roman" w:hAnsi="Times New Roman" w:cs="Times New Roman"/>
          <w:sz w:val="24"/>
          <w:szCs w:val="24"/>
          <w:lang w:val="en-US"/>
        </w:rPr>
        <w:t xml:space="preserve"> = oldbalanceOrg - newbalanceOrig</w:t>
      </w:r>
    </w:p>
    <w:p w14:paraId="759FF8E3" w14:textId="77777777" w:rsidR="002502F8" w:rsidRPr="003A302F" w:rsidRDefault="002502F8" w:rsidP="002502F8">
      <w:pPr>
        <w:spacing w:after="0" w:line="360" w:lineRule="auto"/>
        <w:rPr>
          <w:rFonts w:ascii="Times New Roman" w:hAnsi="Times New Roman" w:cs="Times New Roman"/>
          <w:sz w:val="24"/>
          <w:szCs w:val="24"/>
          <w:lang w:val="en-US"/>
        </w:rPr>
      </w:pPr>
      <w:r w:rsidRPr="003A302F">
        <w:rPr>
          <w:rFonts w:ascii="Times New Roman" w:hAnsi="Times New Roman" w:cs="Times New Roman"/>
          <w:b/>
          <w:bCs/>
          <w:sz w:val="24"/>
          <w:szCs w:val="24"/>
          <w:lang w:val="en-US"/>
        </w:rPr>
        <w:t>diff_dest</w:t>
      </w:r>
      <w:r w:rsidRPr="003A302F">
        <w:rPr>
          <w:rFonts w:ascii="Times New Roman" w:hAnsi="Times New Roman" w:cs="Times New Roman"/>
          <w:sz w:val="24"/>
          <w:szCs w:val="24"/>
          <w:lang w:val="en-US"/>
        </w:rPr>
        <w:t xml:space="preserve"> = newbalanceDest - oldbalanceDest</w:t>
      </w:r>
    </w:p>
    <w:p w14:paraId="151C1614"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Si nécessaire, l’une des deux variables corrélées pourra être supprimée.</w:t>
      </w:r>
    </w:p>
    <w:p w14:paraId="7187A93F" w14:textId="04BC6818" w:rsidR="002502F8" w:rsidRPr="00034034" w:rsidRDefault="002502F8" w:rsidP="00837A33">
      <w:pPr>
        <w:pStyle w:val="Paragraphedeliste"/>
        <w:numPr>
          <w:ilvl w:val="0"/>
          <w:numId w:val="16"/>
        </w:numPr>
        <w:spacing w:after="0" w:line="360" w:lineRule="auto"/>
        <w:rPr>
          <w:rFonts w:ascii="Times New Roman" w:hAnsi="Times New Roman" w:cs="Times New Roman"/>
          <w:sz w:val="24"/>
          <w:szCs w:val="24"/>
        </w:rPr>
      </w:pPr>
      <w:r w:rsidRPr="00034034">
        <w:rPr>
          <w:rFonts w:ascii="Times New Roman" w:hAnsi="Times New Roman" w:cs="Times New Roman"/>
          <w:sz w:val="24"/>
          <w:szCs w:val="24"/>
        </w:rPr>
        <w:t>Corrélation du montant avec les soldes</w:t>
      </w:r>
    </w:p>
    <w:p w14:paraId="7C74C7A0"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Le montant de la transaction (amount) :</w:t>
      </w:r>
    </w:p>
    <w:p w14:paraId="271B3B24"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Est modérément corrélé avec newbalanceDest (0.46)</w:t>
      </w:r>
    </w:p>
    <w:p w14:paraId="5AB88AD9"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lastRenderedPageBreak/>
        <w:t>A une corrélation plus faible avec oldbalanceDest (0.29)</w:t>
      </w:r>
    </w:p>
    <w:p w14:paraId="74B39E91"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Est quasiment indépendant des soldes de l’émetteur (oldbalanceOrg, newbalanceOrig ≈ 0)</w:t>
      </w:r>
    </w:p>
    <w:p w14:paraId="29D7048F"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Cela justifie la création de ratios relatifs pour mieux capter les dynamiques sous-jacentes :</w:t>
      </w:r>
    </w:p>
    <w:p w14:paraId="38D69A5F" w14:textId="77777777" w:rsidR="002502F8" w:rsidRPr="003A302F" w:rsidRDefault="002502F8" w:rsidP="002502F8">
      <w:pPr>
        <w:spacing w:after="0" w:line="360" w:lineRule="auto"/>
        <w:rPr>
          <w:rFonts w:ascii="Times New Roman" w:hAnsi="Times New Roman" w:cs="Times New Roman"/>
          <w:sz w:val="24"/>
          <w:szCs w:val="24"/>
          <w:lang w:val="en-US"/>
        </w:rPr>
      </w:pPr>
      <w:r w:rsidRPr="003A302F">
        <w:rPr>
          <w:rFonts w:ascii="Times New Roman" w:hAnsi="Times New Roman" w:cs="Times New Roman"/>
          <w:b/>
          <w:bCs/>
          <w:sz w:val="24"/>
          <w:szCs w:val="24"/>
          <w:lang w:val="en-US"/>
        </w:rPr>
        <w:t>ratioAmountOrig</w:t>
      </w:r>
      <w:r w:rsidRPr="003A302F">
        <w:rPr>
          <w:rFonts w:ascii="Times New Roman" w:hAnsi="Times New Roman" w:cs="Times New Roman"/>
          <w:sz w:val="24"/>
          <w:szCs w:val="24"/>
          <w:lang w:val="en-US"/>
        </w:rPr>
        <w:t xml:space="preserve"> = amount / (oldbalanceOrg + 1)</w:t>
      </w:r>
    </w:p>
    <w:p w14:paraId="1BECFFBD" w14:textId="77777777" w:rsidR="002502F8" w:rsidRPr="003A302F" w:rsidRDefault="002502F8" w:rsidP="002502F8">
      <w:pPr>
        <w:spacing w:after="0" w:line="360" w:lineRule="auto"/>
        <w:rPr>
          <w:rFonts w:ascii="Times New Roman" w:hAnsi="Times New Roman" w:cs="Times New Roman"/>
          <w:sz w:val="24"/>
          <w:szCs w:val="24"/>
          <w:lang w:val="en-US"/>
        </w:rPr>
      </w:pPr>
      <w:r w:rsidRPr="003A302F">
        <w:rPr>
          <w:rFonts w:ascii="Times New Roman" w:hAnsi="Times New Roman" w:cs="Times New Roman"/>
          <w:b/>
          <w:bCs/>
          <w:sz w:val="24"/>
          <w:szCs w:val="24"/>
          <w:lang w:val="en-US"/>
        </w:rPr>
        <w:t>ratioAmountDest</w:t>
      </w:r>
      <w:r w:rsidRPr="003A302F">
        <w:rPr>
          <w:rFonts w:ascii="Times New Roman" w:hAnsi="Times New Roman" w:cs="Times New Roman"/>
          <w:sz w:val="24"/>
          <w:szCs w:val="24"/>
          <w:lang w:val="en-US"/>
        </w:rPr>
        <w:t xml:space="preserve"> = amount / (oldbalanceDest + 1)</w:t>
      </w:r>
    </w:p>
    <w:p w14:paraId="6E1BA53D" w14:textId="5F583413" w:rsidR="002502F8" w:rsidRPr="00034034" w:rsidRDefault="002502F8" w:rsidP="00837A33">
      <w:pPr>
        <w:pStyle w:val="Paragraphedeliste"/>
        <w:numPr>
          <w:ilvl w:val="0"/>
          <w:numId w:val="16"/>
        </w:numPr>
        <w:spacing w:after="0" w:line="360" w:lineRule="auto"/>
        <w:rPr>
          <w:rFonts w:ascii="Times New Roman" w:hAnsi="Times New Roman" w:cs="Times New Roman"/>
          <w:sz w:val="24"/>
          <w:szCs w:val="24"/>
        </w:rPr>
      </w:pPr>
      <w:r w:rsidRPr="00034034">
        <w:rPr>
          <w:rFonts w:ascii="Times New Roman" w:hAnsi="Times New Roman" w:cs="Times New Roman"/>
          <w:sz w:val="24"/>
          <w:szCs w:val="24"/>
        </w:rPr>
        <w:t>Création d’indicateurs comportementaux</w:t>
      </w:r>
    </w:p>
    <w:p w14:paraId="359EFC1D" w14:textId="77777777" w:rsidR="002502F8" w:rsidRPr="002502F8" w:rsidRDefault="002502F8" w:rsidP="002502F8">
      <w:pPr>
        <w:spacing w:after="0" w:line="360" w:lineRule="auto"/>
        <w:rPr>
          <w:rFonts w:ascii="Times New Roman" w:hAnsi="Times New Roman" w:cs="Times New Roman"/>
          <w:sz w:val="24"/>
          <w:szCs w:val="24"/>
        </w:rPr>
      </w:pPr>
      <w:r w:rsidRPr="002502F8">
        <w:rPr>
          <w:rFonts w:ascii="Times New Roman" w:hAnsi="Times New Roman" w:cs="Times New Roman"/>
          <w:sz w:val="24"/>
          <w:szCs w:val="24"/>
        </w:rPr>
        <w:t>Afin de capter des comportements suspects, nous introduisons les variables suivantes :</w:t>
      </w:r>
    </w:p>
    <w:p w14:paraId="2F3AAE31" w14:textId="77777777" w:rsidR="002502F8" w:rsidRPr="002502F8" w:rsidRDefault="002502F8" w:rsidP="002502F8">
      <w:pPr>
        <w:spacing w:after="0" w:line="360" w:lineRule="auto"/>
        <w:rPr>
          <w:rFonts w:ascii="Times New Roman" w:hAnsi="Times New Roman" w:cs="Times New Roman"/>
          <w:sz w:val="24"/>
          <w:szCs w:val="24"/>
        </w:rPr>
      </w:pPr>
      <w:r w:rsidRPr="00034034">
        <w:rPr>
          <w:rFonts w:ascii="Times New Roman" w:hAnsi="Times New Roman" w:cs="Times New Roman"/>
          <w:b/>
          <w:bCs/>
          <w:sz w:val="24"/>
          <w:szCs w:val="24"/>
        </w:rPr>
        <w:t>no_balance_change_sender</w:t>
      </w:r>
      <w:r w:rsidRPr="002502F8">
        <w:rPr>
          <w:rFonts w:ascii="Times New Roman" w:hAnsi="Times New Roman" w:cs="Times New Roman"/>
          <w:sz w:val="24"/>
          <w:szCs w:val="24"/>
        </w:rPr>
        <w:t xml:space="preserve"> : indique si le solde de l’émetteur n’a pas changé malgré un montant &gt; 0 (situation très suspecte).</w:t>
      </w:r>
    </w:p>
    <w:p w14:paraId="7939567A" w14:textId="77777777" w:rsidR="002502F8" w:rsidRPr="002502F8" w:rsidRDefault="002502F8" w:rsidP="002502F8">
      <w:pPr>
        <w:spacing w:after="0" w:line="360" w:lineRule="auto"/>
        <w:rPr>
          <w:rFonts w:ascii="Times New Roman" w:hAnsi="Times New Roman" w:cs="Times New Roman"/>
          <w:sz w:val="24"/>
          <w:szCs w:val="24"/>
        </w:rPr>
      </w:pPr>
      <w:r w:rsidRPr="00034034">
        <w:rPr>
          <w:rFonts w:ascii="Times New Roman" w:hAnsi="Times New Roman" w:cs="Times New Roman"/>
          <w:b/>
          <w:bCs/>
          <w:sz w:val="24"/>
          <w:szCs w:val="24"/>
        </w:rPr>
        <w:t xml:space="preserve">isHighAmount </w:t>
      </w:r>
      <w:r w:rsidRPr="002502F8">
        <w:rPr>
          <w:rFonts w:ascii="Times New Roman" w:hAnsi="Times New Roman" w:cs="Times New Roman"/>
          <w:sz w:val="24"/>
          <w:szCs w:val="24"/>
        </w:rPr>
        <w:t>: identifie les transactions à montant élevé, souvent ciblées par les fraudeurs.</w:t>
      </w:r>
    </w:p>
    <w:p w14:paraId="27B78DDE" w14:textId="77777777" w:rsidR="002502F8" w:rsidRPr="002502F8" w:rsidRDefault="002502F8" w:rsidP="002502F8">
      <w:pPr>
        <w:spacing w:after="0" w:line="360" w:lineRule="auto"/>
        <w:rPr>
          <w:rFonts w:ascii="Times New Roman" w:hAnsi="Times New Roman" w:cs="Times New Roman"/>
          <w:sz w:val="24"/>
          <w:szCs w:val="24"/>
        </w:rPr>
      </w:pPr>
      <w:r w:rsidRPr="00034034">
        <w:rPr>
          <w:rFonts w:ascii="Times New Roman" w:hAnsi="Times New Roman" w:cs="Times New Roman"/>
          <w:b/>
          <w:bCs/>
          <w:sz w:val="24"/>
          <w:szCs w:val="24"/>
        </w:rPr>
        <w:t xml:space="preserve">hour </w:t>
      </w:r>
      <w:r w:rsidRPr="002502F8">
        <w:rPr>
          <w:rFonts w:ascii="Times New Roman" w:hAnsi="Times New Roman" w:cs="Times New Roman"/>
          <w:sz w:val="24"/>
          <w:szCs w:val="24"/>
        </w:rPr>
        <w:t xml:space="preserve">(extrait de </w:t>
      </w:r>
      <w:proofErr w:type="spellStart"/>
      <w:r w:rsidRPr="002502F8">
        <w:rPr>
          <w:rFonts w:ascii="Times New Roman" w:hAnsi="Times New Roman" w:cs="Times New Roman"/>
          <w:sz w:val="24"/>
          <w:szCs w:val="24"/>
        </w:rPr>
        <w:t>step</w:t>
      </w:r>
      <w:proofErr w:type="spellEnd"/>
      <w:r w:rsidRPr="002502F8">
        <w:rPr>
          <w:rFonts w:ascii="Times New Roman" w:hAnsi="Times New Roman" w:cs="Times New Roman"/>
          <w:sz w:val="24"/>
          <w:szCs w:val="24"/>
        </w:rPr>
        <w:t>) : capture l’heure de la journée, certaines plages horaires étant plus propices à la fraude.</w:t>
      </w:r>
    </w:p>
    <w:p w14:paraId="47CA47C1" w14:textId="77777777" w:rsidR="002502F8" w:rsidRPr="002502F8" w:rsidRDefault="002502F8" w:rsidP="002502F8">
      <w:pPr>
        <w:spacing w:after="0" w:line="360" w:lineRule="auto"/>
        <w:rPr>
          <w:rFonts w:ascii="Times New Roman" w:hAnsi="Times New Roman" w:cs="Times New Roman"/>
          <w:sz w:val="24"/>
          <w:szCs w:val="24"/>
        </w:rPr>
      </w:pPr>
      <w:r w:rsidRPr="00034034">
        <w:rPr>
          <w:rFonts w:ascii="Times New Roman" w:hAnsi="Times New Roman" w:cs="Times New Roman"/>
          <w:b/>
          <w:bCs/>
          <w:sz w:val="24"/>
          <w:szCs w:val="24"/>
        </w:rPr>
        <w:t xml:space="preserve">isMerchantDest </w:t>
      </w:r>
      <w:r w:rsidRPr="002502F8">
        <w:rPr>
          <w:rFonts w:ascii="Times New Roman" w:hAnsi="Times New Roman" w:cs="Times New Roman"/>
          <w:sz w:val="24"/>
          <w:szCs w:val="24"/>
        </w:rPr>
        <w:t>: identifie si le destinataire est un marchand (préfixe 'M'), souvent visé dans les fraudes.</w:t>
      </w:r>
    </w:p>
    <w:p w14:paraId="3C01DD60" w14:textId="5F3CB544" w:rsidR="002502F8" w:rsidRPr="002502F8" w:rsidRDefault="002502F8" w:rsidP="002502F8">
      <w:pPr>
        <w:spacing w:after="0" w:line="360" w:lineRule="auto"/>
        <w:rPr>
          <w:rFonts w:ascii="Times New Roman" w:hAnsi="Times New Roman" w:cs="Times New Roman"/>
          <w:sz w:val="24"/>
          <w:szCs w:val="24"/>
        </w:rPr>
      </w:pPr>
      <w:r w:rsidRPr="00034034">
        <w:rPr>
          <w:rFonts w:ascii="Times New Roman" w:hAnsi="Times New Roman" w:cs="Times New Roman"/>
          <w:b/>
          <w:bCs/>
          <w:sz w:val="24"/>
          <w:szCs w:val="24"/>
        </w:rPr>
        <w:t xml:space="preserve">isRiskyType </w:t>
      </w:r>
      <w:r w:rsidRPr="002502F8">
        <w:rPr>
          <w:rFonts w:ascii="Times New Roman" w:hAnsi="Times New Roman" w:cs="Times New Roman"/>
          <w:sz w:val="24"/>
          <w:szCs w:val="24"/>
        </w:rPr>
        <w:t>: indique si la transaction est de type TRANSFER ou CASH_OUT, nettement surreprésentés dans les cas frauduleux.</w:t>
      </w:r>
    </w:p>
    <w:p w14:paraId="79935A29" w14:textId="1612D504" w:rsidR="00DB00D0" w:rsidRPr="0066031A" w:rsidRDefault="002502F8" w:rsidP="0066031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 somme </w:t>
      </w:r>
      <w:r w:rsidRPr="002502F8">
        <w:rPr>
          <w:rFonts w:ascii="Times New Roman" w:hAnsi="Times New Roman" w:cs="Times New Roman"/>
          <w:sz w:val="24"/>
          <w:szCs w:val="24"/>
        </w:rPr>
        <w:t>Les transformations proposées ne visent pas simplement à "embellir" les données : elles visent à mettre en lumière des comportements atypiques (incohérences de soldes, transferts suspects, montants anormalement élevés) et à fournir au modèle des signaux explicatifs puissants pour améliorer la détection des fraud</w:t>
      </w:r>
      <w:r>
        <w:rPr>
          <w:rFonts w:ascii="Times New Roman" w:hAnsi="Times New Roman" w:cs="Times New Roman"/>
          <w:sz w:val="24"/>
          <w:szCs w:val="24"/>
        </w:rPr>
        <w:t>es</w:t>
      </w:r>
    </w:p>
    <w:p w14:paraId="4FD2BADE" w14:textId="5BC9E424" w:rsidR="00244933" w:rsidRPr="00393078" w:rsidRDefault="00244933" w:rsidP="00244933">
      <w:pPr>
        <w:pStyle w:val="Titre1"/>
        <w:numPr>
          <w:ilvl w:val="0"/>
          <w:numId w:val="1"/>
        </w:numPr>
        <w:spacing w:line="360" w:lineRule="auto"/>
        <w:rPr>
          <w:rFonts w:ascii="Times New Roman" w:hAnsi="Times New Roman" w:cs="Times New Roman"/>
          <w:b/>
          <w:bCs/>
          <w:sz w:val="40"/>
          <w:szCs w:val="40"/>
        </w:rPr>
      </w:pPr>
      <w:bookmarkStart w:id="23" w:name="_Toc200111800"/>
      <w:r w:rsidRPr="00244933">
        <w:rPr>
          <w:rFonts w:ascii="Times New Roman" w:hAnsi="Times New Roman" w:cs="Times New Roman"/>
          <w:b/>
          <w:bCs/>
          <w:sz w:val="40"/>
          <w:szCs w:val="40"/>
        </w:rPr>
        <w:t>MODELISATION</w:t>
      </w:r>
      <w:bookmarkEnd w:id="23"/>
    </w:p>
    <w:p w14:paraId="3B2FB28E" w14:textId="7396DBEA" w:rsidR="00244933" w:rsidRDefault="00C93A48" w:rsidP="00837A33">
      <w:pPr>
        <w:pStyle w:val="Titre2"/>
        <w:numPr>
          <w:ilvl w:val="0"/>
          <w:numId w:val="17"/>
        </w:numPr>
        <w:spacing w:before="0" w:line="360" w:lineRule="auto"/>
        <w:rPr>
          <w:rFonts w:ascii="Times New Roman" w:hAnsi="Times New Roman" w:cs="Times New Roman"/>
          <w:b/>
          <w:bCs/>
          <w:sz w:val="28"/>
          <w:szCs w:val="28"/>
        </w:rPr>
      </w:pPr>
      <w:bookmarkStart w:id="24" w:name="_Toc200111801"/>
      <w:r w:rsidRPr="00C93A48">
        <w:rPr>
          <w:rFonts w:ascii="Times New Roman" w:hAnsi="Times New Roman" w:cs="Times New Roman"/>
          <w:b/>
          <w:bCs/>
          <w:sz w:val="28"/>
          <w:szCs w:val="28"/>
        </w:rPr>
        <w:t>Objectif de la modélisation</w:t>
      </w:r>
      <w:r w:rsidR="004B1789">
        <w:rPr>
          <w:rFonts w:ascii="Times New Roman" w:hAnsi="Times New Roman" w:cs="Times New Roman"/>
          <w:b/>
          <w:bCs/>
          <w:sz w:val="28"/>
          <w:szCs w:val="28"/>
        </w:rPr>
        <w:t xml:space="preserve"> et méthodologie</w:t>
      </w:r>
      <w:bookmarkEnd w:id="24"/>
    </w:p>
    <w:p w14:paraId="0258C985" w14:textId="77777777" w:rsidR="0081672D" w:rsidRPr="004B1789" w:rsidRDefault="00C93A48" w:rsidP="004B1789">
      <w:pPr>
        <w:spacing w:after="0" w:line="360" w:lineRule="auto"/>
        <w:jc w:val="both"/>
        <w:rPr>
          <w:rFonts w:ascii="Times New Roman" w:hAnsi="Times New Roman" w:cs="Times New Roman"/>
          <w:sz w:val="24"/>
          <w:szCs w:val="24"/>
        </w:rPr>
      </w:pPr>
      <w:r>
        <w:t xml:space="preserve">  </w:t>
      </w:r>
      <w:r w:rsidR="0081672D" w:rsidRPr="004B1789">
        <w:rPr>
          <w:rFonts w:ascii="Times New Roman" w:hAnsi="Times New Roman" w:cs="Times New Roman"/>
          <w:sz w:val="24"/>
          <w:szCs w:val="24"/>
        </w:rPr>
        <w:t xml:space="preserve">L’objectif principal de cette phase est de </w:t>
      </w:r>
      <w:r w:rsidR="0081672D" w:rsidRPr="004B1789">
        <w:rPr>
          <w:rFonts w:ascii="Times New Roman" w:hAnsi="Times New Roman" w:cs="Times New Roman"/>
          <w:b/>
          <w:bCs/>
          <w:sz w:val="24"/>
          <w:szCs w:val="24"/>
        </w:rPr>
        <w:t>construire un modèle supervisé performant</w:t>
      </w:r>
      <w:r w:rsidR="0081672D" w:rsidRPr="004B1789">
        <w:rPr>
          <w:rFonts w:ascii="Times New Roman" w:hAnsi="Times New Roman" w:cs="Times New Roman"/>
          <w:sz w:val="24"/>
          <w:szCs w:val="24"/>
        </w:rPr>
        <w:t xml:space="preserve">, capable de </w:t>
      </w:r>
      <w:r w:rsidR="0081672D" w:rsidRPr="004B1789">
        <w:rPr>
          <w:rFonts w:ascii="Times New Roman" w:hAnsi="Times New Roman" w:cs="Times New Roman"/>
          <w:b/>
          <w:bCs/>
          <w:sz w:val="24"/>
          <w:szCs w:val="24"/>
        </w:rPr>
        <w:t>détecter efficacement les transactions frauduleuses</w:t>
      </w:r>
      <w:r w:rsidR="0081672D" w:rsidRPr="004B1789">
        <w:rPr>
          <w:rFonts w:ascii="Times New Roman" w:hAnsi="Times New Roman" w:cs="Times New Roman"/>
          <w:sz w:val="24"/>
          <w:szCs w:val="24"/>
        </w:rPr>
        <w:t xml:space="preserve"> à partir des variables sélectionnées et transformées lors de l’étape d’ingénierie des variables.</w:t>
      </w:r>
    </w:p>
    <w:p w14:paraId="2337AD63" w14:textId="77777777" w:rsidR="0081672D" w:rsidRPr="004B1789" w:rsidRDefault="0081672D" w:rsidP="004B1789">
      <w:pPr>
        <w:spacing w:after="0" w:line="360" w:lineRule="auto"/>
        <w:jc w:val="both"/>
        <w:rPr>
          <w:rFonts w:ascii="Times New Roman" w:hAnsi="Times New Roman" w:cs="Times New Roman"/>
          <w:sz w:val="24"/>
          <w:szCs w:val="24"/>
        </w:rPr>
      </w:pPr>
      <w:r w:rsidRPr="004B1789">
        <w:rPr>
          <w:rFonts w:ascii="Times New Roman" w:hAnsi="Times New Roman" w:cs="Times New Roman"/>
          <w:sz w:val="24"/>
          <w:szCs w:val="24"/>
        </w:rPr>
        <w:t>Trois algorithmes de classification supervisée ont été testés et comparés :</w:t>
      </w:r>
    </w:p>
    <w:p w14:paraId="2A03800B" w14:textId="77777777" w:rsidR="0081672D" w:rsidRPr="004B1789" w:rsidRDefault="0081672D" w:rsidP="00837A33">
      <w:pPr>
        <w:pStyle w:val="Paragraphedeliste"/>
        <w:numPr>
          <w:ilvl w:val="0"/>
          <w:numId w:val="16"/>
        </w:numPr>
        <w:spacing w:after="0" w:line="360" w:lineRule="auto"/>
        <w:jc w:val="both"/>
        <w:rPr>
          <w:rFonts w:ascii="Times New Roman" w:hAnsi="Times New Roman" w:cs="Times New Roman"/>
          <w:b/>
          <w:bCs/>
          <w:sz w:val="24"/>
          <w:szCs w:val="24"/>
        </w:rPr>
      </w:pPr>
      <w:r w:rsidRPr="004B1789">
        <w:rPr>
          <w:rFonts w:ascii="Times New Roman" w:hAnsi="Times New Roman" w:cs="Times New Roman"/>
          <w:b/>
          <w:bCs/>
          <w:sz w:val="24"/>
          <w:szCs w:val="24"/>
        </w:rPr>
        <w:t>Régression logistique</w:t>
      </w:r>
    </w:p>
    <w:p w14:paraId="6353DEA4" w14:textId="77777777" w:rsidR="0081672D" w:rsidRPr="004B1789" w:rsidRDefault="0081672D" w:rsidP="00837A33">
      <w:pPr>
        <w:pStyle w:val="Paragraphedeliste"/>
        <w:numPr>
          <w:ilvl w:val="0"/>
          <w:numId w:val="16"/>
        </w:numPr>
        <w:spacing w:after="0" w:line="360" w:lineRule="auto"/>
        <w:jc w:val="both"/>
        <w:rPr>
          <w:rFonts w:ascii="Times New Roman" w:hAnsi="Times New Roman" w:cs="Times New Roman"/>
          <w:b/>
          <w:bCs/>
          <w:sz w:val="24"/>
          <w:szCs w:val="24"/>
        </w:rPr>
      </w:pPr>
      <w:r w:rsidRPr="004B1789">
        <w:rPr>
          <w:rFonts w:ascii="Times New Roman" w:hAnsi="Times New Roman" w:cs="Times New Roman"/>
          <w:b/>
          <w:bCs/>
          <w:sz w:val="24"/>
          <w:szCs w:val="24"/>
        </w:rPr>
        <w:t>Forêt aléatoire (Random Forest)</w:t>
      </w:r>
    </w:p>
    <w:p w14:paraId="23911FB5" w14:textId="77777777" w:rsidR="0081672D" w:rsidRPr="004B1789" w:rsidRDefault="0081672D" w:rsidP="00837A33">
      <w:pPr>
        <w:pStyle w:val="Paragraphedeliste"/>
        <w:numPr>
          <w:ilvl w:val="0"/>
          <w:numId w:val="16"/>
        </w:numPr>
        <w:spacing w:after="0" w:line="360" w:lineRule="auto"/>
        <w:jc w:val="both"/>
        <w:rPr>
          <w:rFonts w:ascii="Times New Roman" w:hAnsi="Times New Roman" w:cs="Times New Roman"/>
          <w:b/>
          <w:bCs/>
          <w:sz w:val="24"/>
          <w:szCs w:val="24"/>
        </w:rPr>
      </w:pPr>
      <w:r w:rsidRPr="004B1789">
        <w:rPr>
          <w:rFonts w:ascii="Times New Roman" w:hAnsi="Times New Roman" w:cs="Times New Roman"/>
          <w:b/>
          <w:bCs/>
          <w:sz w:val="24"/>
          <w:szCs w:val="24"/>
        </w:rPr>
        <w:t>Machine à vecteurs de support (Support Vector Machine - SVM)</w:t>
      </w:r>
    </w:p>
    <w:p w14:paraId="117A2C56" w14:textId="77777777" w:rsidR="0081672D" w:rsidRPr="004B1789" w:rsidRDefault="0081672D" w:rsidP="004B1789">
      <w:pPr>
        <w:spacing w:after="0" w:line="360" w:lineRule="auto"/>
        <w:jc w:val="both"/>
        <w:rPr>
          <w:rFonts w:ascii="Times New Roman" w:hAnsi="Times New Roman" w:cs="Times New Roman"/>
          <w:b/>
          <w:bCs/>
          <w:sz w:val="24"/>
          <w:szCs w:val="24"/>
        </w:rPr>
      </w:pPr>
      <w:r w:rsidRPr="004B1789">
        <w:rPr>
          <w:rFonts w:ascii="Times New Roman" w:hAnsi="Times New Roman" w:cs="Times New Roman"/>
          <w:b/>
          <w:bCs/>
          <w:sz w:val="24"/>
          <w:szCs w:val="24"/>
        </w:rPr>
        <w:t>Stratégies d’équilibrage des classes</w:t>
      </w:r>
    </w:p>
    <w:p w14:paraId="5D3C9ED7" w14:textId="79A6964A" w:rsidR="00007B70" w:rsidRPr="004B1789" w:rsidRDefault="0081672D" w:rsidP="004B1789">
      <w:pPr>
        <w:spacing w:after="0" w:line="360" w:lineRule="auto"/>
        <w:jc w:val="both"/>
        <w:rPr>
          <w:rFonts w:ascii="Times New Roman" w:hAnsi="Times New Roman" w:cs="Times New Roman"/>
          <w:sz w:val="24"/>
          <w:szCs w:val="24"/>
        </w:rPr>
      </w:pPr>
      <w:r w:rsidRPr="004B1789">
        <w:rPr>
          <w:rFonts w:ascii="Times New Roman" w:hAnsi="Times New Roman" w:cs="Times New Roman"/>
          <w:sz w:val="24"/>
          <w:szCs w:val="24"/>
        </w:rPr>
        <w:t xml:space="preserve">Compte tenu de la forte </w:t>
      </w:r>
      <w:r w:rsidRPr="004B1789">
        <w:rPr>
          <w:rFonts w:ascii="Times New Roman" w:hAnsi="Times New Roman" w:cs="Times New Roman"/>
          <w:b/>
          <w:bCs/>
          <w:sz w:val="24"/>
          <w:szCs w:val="24"/>
        </w:rPr>
        <w:t>déséquilibration des classes</w:t>
      </w:r>
      <w:r w:rsidRPr="004B1789">
        <w:rPr>
          <w:rFonts w:ascii="Times New Roman" w:hAnsi="Times New Roman" w:cs="Times New Roman"/>
          <w:sz w:val="24"/>
          <w:szCs w:val="24"/>
        </w:rPr>
        <w:t xml:space="preserve"> (très faible proportion de fraudes), deux approches d’équilibrage ont été mises en œuvre :</w:t>
      </w:r>
    </w:p>
    <w:p w14:paraId="319F3401" w14:textId="77777777" w:rsidR="004B1789" w:rsidRPr="004B1789" w:rsidRDefault="0081672D" w:rsidP="00837A33">
      <w:pPr>
        <w:pStyle w:val="Paragraphedeliste"/>
        <w:numPr>
          <w:ilvl w:val="0"/>
          <w:numId w:val="18"/>
        </w:numPr>
        <w:spacing w:after="0" w:line="360" w:lineRule="auto"/>
        <w:rPr>
          <w:rFonts w:ascii="Times New Roman" w:hAnsi="Times New Roman" w:cs="Times New Roman"/>
          <w:sz w:val="24"/>
          <w:szCs w:val="24"/>
        </w:rPr>
      </w:pPr>
      <w:r w:rsidRPr="004B1789">
        <w:rPr>
          <w:rFonts w:ascii="Times New Roman" w:hAnsi="Times New Roman" w:cs="Times New Roman"/>
          <w:b/>
          <w:bCs/>
          <w:sz w:val="24"/>
          <w:szCs w:val="24"/>
        </w:rPr>
        <w:lastRenderedPageBreak/>
        <w:t>Sur-échantillonnage synthétique (SMOTE) :</w:t>
      </w:r>
    </w:p>
    <w:p w14:paraId="7D79BBC0" w14:textId="7F151A74" w:rsidR="00007B70" w:rsidRPr="004B1789" w:rsidRDefault="0081672D" w:rsidP="004B1789">
      <w:pPr>
        <w:spacing w:after="0" w:line="360" w:lineRule="auto"/>
        <w:rPr>
          <w:rFonts w:ascii="Times New Roman" w:hAnsi="Times New Roman" w:cs="Times New Roman"/>
          <w:sz w:val="24"/>
          <w:szCs w:val="24"/>
        </w:rPr>
      </w:pPr>
      <w:r w:rsidRPr="004B1789">
        <w:rPr>
          <w:rFonts w:ascii="Times New Roman" w:hAnsi="Times New Roman" w:cs="Times New Roman"/>
          <w:sz w:val="24"/>
          <w:szCs w:val="24"/>
        </w:rPr>
        <w:br/>
        <w:t xml:space="preserve">Appliqué aux modèles de régression logistique et de forêt aléatoire, cette technique génère artificiellement de nouveaux exemples de la classe minoritaire (fraude) afin d’obtenir un ratio équilibré de </w:t>
      </w:r>
      <w:r w:rsidR="00A76536" w:rsidRPr="004B1789">
        <w:rPr>
          <w:rFonts w:ascii="Times New Roman" w:hAnsi="Times New Roman" w:cs="Times New Roman"/>
          <w:sz w:val="24"/>
          <w:szCs w:val="24"/>
        </w:rPr>
        <w:t>1 :</w:t>
      </w:r>
      <w:r w:rsidRPr="004B1789">
        <w:rPr>
          <w:rFonts w:ascii="Times New Roman" w:hAnsi="Times New Roman" w:cs="Times New Roman"/>
          <w:sz w:val="24"/>
          <w:szCs w:val="24"/>
        </w:rPr>
        <w:t>1 dans le jeu d'entraînement.</w:t>
      </w:r>
    </w:p>
    <w:p w14:paraId="7D38D288" w14:textId="77777777" w:rsidR="004B1789" w:rsidRDefault="0081672D" w:rsidP="00837A33">
      <w:pPr>
        <w:pStyle w:val="Paragraphedeliste"/>
        <w:numPr>
          <w:ilvl w:val="0"/>
          <w:numId w:val="19"/>
        </w:numPr>
        <w:spacing w:after="0" w:line="360" w:lineRule="auto"/>
        <w:rPr>
          <w:rFonts w:ascii="Times New Roman" w:hAnsi="Times New Roman" w:cs="Times New Roman"/>
          <w:sz w:val="24"/>
          <w:szCs w:val="24"/>
        </w:rPr>
      </w:pPr>
      <w:r w:rsidRPr="004B1789">
        <w:rPr>
          <w:rFonts w:ascii="Times New Roman" w:hAnsi="Times New Roman" w:cs="Times New Roman"/>
          <w:b/>
          <w:bCs/>
          <w:sz w:val="24"/>
          <w:szCs w:val="24"/>
        </w:rPr>
        <w:t xml:space="preserve">Échantillonnage manuel </w:t>
      </w:r>
      <w:r w:rsidRPr="004B1789">
        <w:rPr>
          <w:rFonts w:ascii="Times New Roman" w:hAnsi="Times New Roman" w:cs="Times New Roman"/>
          <w:sz w:val="24"/>
          <w:szCs w:val="24"/>
        </w:rPr>
        <w:t>:</w:t>
      </w:r>
    </w:p>
    <w:p w14:paraId="727F2E91" w14:textId="750934BB" w:rsidR="0081672D" w:rsidRPr="00007B70" w:rsidRDefault="0081672D" w:rsidP="00007B70">
      <w:pPr>
        <w:spacing w:after="0" w:line="360" w:lineRule="auto"/>
        <w:rPr>
          <w:rFonts w:ascii="Times New Roman" w:hAnsi="Times New Roman" w:cs="Times New Roman"/>
          <w:sz w:val="24"/>
          <w:szCs w:val="24"/>
        </w:rPr>
      </w:pPr>
      <w:r w:rsidRPr="00007B70">
        <w:rPr>
          <w:rFonts w:ascii="Times New Roman" w:hAnsi="Times New Roman" w:cs="Times New Roman"/>
          <w:sz w:val="24"/>
          <w:szCs w:val="24"/>
        </w:rPr>
        <w:br/>
        <w:t>Pour le modèle SVM, un sous-échantillon du jeu initial a été constitué avec un ratio de 1:5 (une fraude pour cinq non-fraudes). Ce choix vise à conserver une représentation plus proche des proportions réelles tout en permettant un apprentissage efficace, en tenant compte de la sensibilité du SVM aux volumes de données.</w:t>
      </w:r>
    </w:p>
    <w:p w14:paraId="142A5FB9" w14:textId="77777777" w:rsidR="0081672D" w:rsidRPr="00007B70" w:rsidRDefault="0081672D" w:rsidP="004B1789">
      <w:pPr>
        <w:spacing w:after="0" w:line="360" w:lineRule="auto"/>
        <w:jc w:val="both"/>
        <w:rPr>
          <w:rFonts w:ascii="Times New Roman" w:hAnsi="Times New Roman" w:cs="Times New Roman"/>
          <w:b/>
          <w:bCs/>
          <w:sz w:val="24"/>
          <w:szCs w:val="24"/>
        </w:rPr>
      </w:pPr>
      <w:r w:rsidRPr="00007B70">
        <w:rPr>
          <w:rFonts w:ascii="Times New Roman" w:hAnsi="Times New Roman" w:cs="Times New Roman"/>
          <w:b/>
          <w:bCs/>
          <w:sz w:val="24"/>
          <w:szCs w:val="24"/>
        </w:rPr>
        <w:t>Évaluation des performances</w:t>
      </w:r>
    </w:p>
    <w:p w14:paraId="243D0C75" w14:textId="35CCE57C" w:rsidR="00C93A48" w:rsidRPr="00C93A48" w:rsidRDefault="0081672D" w:rsidP="00393078">
      <w:pPr>
        <w:spacing w:after="0" w:line="360" w:lineRule="auto"/>
        <w:jc w:val="both"/>
      </w:pPr>
      <w:r w:rsidRPr="004B1789">
        <w:rPr>
          <w:rFonts w:ascii="Times New Roman" w:hAnsi="Times New Roman" w:cs="Times New Roman"/>
          <w:sz w:val="24"/>
          <w:szCs w:val="24"/>
        </w:rPr>
        <w:t>L’évaluation a été réalisée à partir de jeux de test distincts, non rééchantillonnés, pour garantir une mesure réaliste de la capacité de généralisation des modèles sur des données représentatives du contexte réel (avec fort déséquilibre</w:t>
      </w:r>
      <w:r w:rsidRPr="0081672D">
        <w:t>).</w:t>
      </w:r>
    </w:p>
    <w:p w14:paraId="1B7BF74D" w14:textId="1C3B56A4" w:rsidR="00007B70" w:rsidRDefault="00007B70" w:rsidP="00837A33">
      <w:pPr>
        <w:pStyle w:val="Titre2"/>
        <w:numPr>
          <w:ilvl w:val="0"/>
          <w:numId w:val="20"/>
        </w:numPr>
        <w:rPr>
          <w:rFonts w:ascii="Times New Roman" w:hAnsi="Times New Roman" w:cs="Times New Roman"/>
          <w:b/>
          <w:bCs/>
          <w:sz w:val="28"/>
          <w:szCs w:val="28"/>
        </w:rPr>
      </w:pPr>
      <w:bookmarkStart w:id="25" w:name="_Toc200111802"/>
      <w:r w:rsidRPr="00007B70">
        <w:rPr>
          <w:rFonts w:ascii="Times New Roman" w:hAnsi="Times New Roman" w:cs="Times New Roman"/>
          <w:b/>
          <w:bCs/>
          <w:sz w:val="28"/>
          <w:szCs w:val="28"/>
        </w:rPr>
        <w:t>Méthodologie</w:t>
      </w:r>
      <w:bookmarkEnd w:id="25"/>
    </w:p>
    <w:p w14:paraId="3A851545" w14:textId="77777777" w:rsidR="00007B70" w:rsidRPr="00393078" w:rsidRDefault="00007B70" w:rsidP="00393078">
      <w:pPr>
        <w:spacing w:after="0" w:line="360" w:lineRule="auto"/>
        <w:jc w:val="both"/>
        <w:rPr>
          <w:rFonts w:ascii="Times New Roman" w:hAnsi="Times New Roman" w:cs="Times New Roman"/>
          <w:sz w:val="24"/>
          <w:szCs w:val="24"/>
        </w:rPr>
      </w:pPr>
      <w:r>
        <w:t xml:space="preserve"> </w:t>
      </w:r>
      <w:r w:rsidRPr="00393078">
        <w:rPr>
          <w:rFonts w:ascii="Times New Roman" w:hAnsi="Times New Roman" w:cs="Times New Roman"/>
          <w:sz w:val="24"/>
          <w:szCs w:val="24"/>
        </w:rPr>
        <w:t>Pour chacun des modèles, les étapes suivantes ont été respectées :</w:t>
      </w:r>
    </w:p>
    <w:p w14:paraId="1E8DDBA6" w14:textId="77777777" w:rsidR="00007B70" w:rsidRPr="00393078" w:rsidRDefault="00007B70" w:rsidP="00837A33">
      <w:pPr>
        <w:pStyle w:val="Paragraphedeliste"/>
        <w:numPr>
          <w:ilvl w:val="0"/>
          <w:numId w:val="19"/>
        </w:numPr>
        <w:spacing w:after="0" w:line="360" w:lineRule="auto"/>
        <w:jc w:val="both"/>
        <w:rPr>
          <w:rFonts w:ascii="Times New Roman" w:hAnsi="Times New Roman" w:cs="Times New Roman"/>
          <w:sz w:val="24"/>
          <w:szCs w:val="24"/>
        </w:rPr>
      </w:pPr>
      <w:r w:rsidRPr="00393078">
        <w:rPr>
          <w:rFonts w:ascii="Times New Roman" w:hAnsi="Times New Roman" w:cs="Times New Roman"/>
          <w:sz w:val="24"/>
          <w:szCs w:val="24"/>
        </w:rPr>
        <w:t>Prétraitement : centrage et réduction des variables via StandardScaler.</w:t>
      </w:r>
    </w:p>
    <w:p w14:paraId="43303224" w14:textId="77777777" w:rsidR="00007B70" w:rsidRPr="00393078" w:rsidRDefault="00007B70" w:rsidP="00837A33">
      <w:pPr>
        <w:pStyle w:val="Paragraphedeliste"/>
        <w:numPr>
          <w:ilvl w:val="0"/>
          <w:numId w:val="19"/>
        </w:numPr>
        <w:spacing w:line="360" w:lineRule="auto"/>
        <w:jc w:val="both"/>
        <w:rPr>
          <w:rFonts w:ascii="Times New Roman" w:hAnsi="Times New Roman" w:cs="Times New Roman"/>
          <w:sz w:val="24"/>
          <w:szCs w:val="24"/>
        </w:rPr>
      </w:pPr>
      <w:r w:rsidRPr="00393078">
        <w:rPr>
          <w:rFonts w:ascii="Times New Roman" w:hAnsi="Times New Roman" w:cs="Times New Roman"/>
          <w:sz w:val="24"/>
          <w:szCs w:val="24"/>
        </w:rPr>
        <w:t>Échantillonnage équilibré des classes.</w:t>
      </w:r>
    </w:p>
    <w:p w14:paraId="2B0069D1" w14:textId="77777777" w:rsidR="00007B70" w:rsidRPr="00393078" w:rsidRDefault="00007B70" w:rsidP="00837A33">
      <w:pPr>
        <w:pStyle w:val="Paragraphedeliste"/>
        <w:numPr>
          <w:ilvl w:val="0"/>
          <w:numId w:val="19"/>
        </w:numPr>
        <w:spacing w:line="360" w:lineRule="auto"/>
        <w:jc w:val="both"/>
        <w:rPr>
          <w:rFonts w:ascii="Times New Roman" w:hAnsi="Times New Roman" w:cs="Times New Roman"/>
          <w:sz w:val="24"/>
          <w:szCs w:val="24"/>
        </w:rPr>
      </w:pPr>
      <w:r w:rsidRPr="00393078">
        <w:rPr>
          <w:rFonts w:ascii="Times New Roman" w:hAnsi="Times New Roman" w:cs="Times New Roman"/>
          <w:sz w:val="24"/>
          <w:szCs w:val="24"/>
        </w:rPr>
        <w:t>Séparation entraînement/test.</w:t>
      </w:r>
    </w:p>
    <w:p w14:paraId="49E84F7E" w14:textId="77777777" w:rsidR="00007B70" w:rsidRPr="00393078" w:rsidRDefault="00007B70" w:rsidP="00837A33">
      <w:pPr>
        <w:pStyle w:val="Paragraphedeliste"/>
        <w:numPr>
          <w:ilvl w:val="0"/>
          <w:numId w:val="19"/>
        </w:numPr>
        <w:spacing w:line="360" w:lineRule="auto"/>
        <w:jc w:val="both"/>
        <w:rPr>
          <w:rFonts w:ascii="Times New Roman" w:hAnsi="Times New Roman" w:cs="Times New Roman"/>
          <w:sz w:val="24"/>
          <w:szCs w:val="24"/>
        </w:rPr>
      </w:pPr>
      <w:r w:rsidRPr="00393078">
        <w:rPr>
          <w:rFonts w:ascii="Times New Roman" w:hAnsi="Times New Roman" w:cs="Times New Roman"/>
          <w:sz w:val="24"/>
          <w:szCs w:val="24"/>
        </w:rPr>
        <w:t>Entraînement du modèle.</w:t>
      </w:r>
    </w:p>
    <w:p w14:paraId="703E6312" w14:textId="77777777" w:rsidR="00007B70" w:rsidRPr="00393078" w:rsidRDefault="00007B70" w:rsidP="00837A33">
      <w:pPr>
        <w:pStyle w:val="Paragraphedeliste"/>
        <w:numPr>
          <w:ilvl w:val="0"/>
          <w:numId w:val="19"/>
        </w:numPr>
        <w:spacing w:line="360" w:lineRule="auto"/>
        <w:jc w:val="both"/>
        <w:rPr>
          <w:rFonts w:ascii="Times New Roman" w:hAnsi="Times New Roman" w:cs="Times New Roman"/>
          <w:sz w:val="24"/>
          <w:szCs w:val="24"/>
        </w:rPr>
      </w:pPr>
      <w:r w:rsidRPr="00393078">
        <w:rPr>
          <w:rFonts w:ascii="Times New Roman" w:hAnsi="Times New Roman" w:cs="Times New Roman"/>
          <w:sz w:val="24"/>
          <w:szCs w:val="24"/>
        </w:rPr>
        <w:t>Évaluation sur les jeux d'entraînement et de test avec :</w:t>
      </w:r>
    </w:p>
    <w:p w14:paraId="246BA2A0" w14:textId="1DDB6FBE" w:rsidR="00007B70" w:rsidRDefault="00007B70" w:rsidP="00837A33">
      <w:pPr>
        <w:pStyle w:val="Paragraphedeliste"/>
        <w:numPr>
          <w:ilvl w:val="1"/>
          <w:numId w:val="21"/>
        </w:numPr>
        <w:spacing w:line="360" w:lineRule="auto"/>
        <w:jc w:val="both"/>
        <w:rPr>
          <w:rFonts w:ascii="Times New Roman" w:hAnsi="Times New Roman" w:cs="Times New Roman"/>
          <w:sz w:val="24"/>
          <w:szCs w:val="24"/>
        </w:rPr>
      </w:pPr>
      <w:r w:rsidRPr="00393078">
        <w:rPr>
          <w:rFonts w:ascii="Times New Roman" w:hAnsi="Times New Roman" w:cs="Times New Roman"/>
          <w:sz w:val="24"/>
          <w:szCs w:val="24"/>
        </w:rPr>
        <w:t>Matrice de confusion</w:t>
      </w:r>
    </w:p>
    <w:p w14:paraId="504A9BFB" w14:textId="6DF0033C" w:rsidR="00007B70" w:rsidRDefault="00007B70" w:rsidP="00837A33">
      <w:pPr>
        <w:pStyle w:val="Paragraphedeliste"/>
        <w:numPr>
          <w:ilvl w:val="1"/>
          <w:numId w:val="21"/>
        </w:numPr>
        <w:spacing w:line="360" w:lineRule="auto"/>
        <w:jc w:val="both"/>
        <w:rPr>
          <w:rFonts w:ascii="Times New Roman" w:hAnsi="Times New Roman" w:cs="Times New Roman"/>
          <w:sz w:val="24"/>
          <w:szCs w:val="24"/>
        </w:rPr>
      </w:pPr>
      <w:r w:rsidRPr="00393078">
        <w:rPr>
          <w:rFonts w:ascii="Times New Roman" w:hAnsi="Times New Roman" w:cs="Times New Roman"/>
          <w:sz w:val="24"/>
          <w:szCs w:val="24"/>
        </w:rPr>
        <w:t>Rapport de classification (précision, rappel, F1-score)</w:t>
      </w:r>
    </w:p>
    <w:p w14:paraId="2B778BF3" w14:textId="7D346F0D" w:rsidR="00007B70" w:rsidRDefault="00007B70" w:rsidP="00837A33">
      <w:pPr>
        <w:pStyle w:val="Paragraphedeliste"/>
        <w:numPr>
          <w:ilvl w:val="1"/>
          <w:numId w:val="21"/>
        </w:numPr>
        <w:spacing w:line="360" w:lineRule="auto"/>
        <w:jc w:val="both"/>
        <w:rPr>
          <w:rFonts w:ascii="Times New Roman" w:hAnsi="Times New Roman" w:cs="Times New Roman"/>
          <w:sz w:val="24"/>
          <w:szCs w:val="24"/>
        </w:rPr>
      </w:pPr>
      <w:r w:rsidRPr="00393078">
        <w:rPr>
          <w:rFonts w:ascii="Times New Roman" w:hAnsi="Times New Roman" w:cs="Times New Roman"/>
          <w:sz w:val="24"/>
          <w:szCs w:val="24"/>
        </w:rPr>
        <w:t>Courbe ROC et AUC</w:t>
      </w:r>
    </w:p>
    <w:p w14:paraId="5F95428D" w14:textId="5CDF95ED" w:rsidR="0066031A" w:rsidRDefault="0066031A" w:rsidP="0066031A">
      <w:pPr>
        <w:spacing w:line="360" w:lineRule="auto"/>
        <w:jc w:val="both"/>
        <w:rPr>
          <w:rFonts w:ascii="Times New Roman" w:hAnsi="Times New Roman" w:cs="Times New Roman"/>
          <w:sz w:val="24"/>
          <w:szCs w:val="24"/>
        </w:rPr>
      </w:pPr>
    </w:p>
    <w:p w14:paraId="08877B58" w14:textId="50939511" w:rsidR="0066031A" w:rsidRDefault="0066031A" w:rsidP="0066031A">
      <w:pPr>
        <w:spacing w:line="360" w:lineRule="auto"/>
        <w:jc w:val="both"/>
        <w:rPr>
          <w:rFonts w:ascii="Times New Roman" w:hAnsi="Times New Roman" w:cs="Times New Roman"/>
          <w:sz w:val="24"/>
          <w:szCs w:val="24"/>
        </w:rPr>
      </w:pPr>
    </w:p>
    <w:p w14:paraId="48CA8C8F" w14:textId="1D7F2C8F" w:rsidR="0066031A" w:rsidRDefault="0066031A" w:rsidP="0066031A">
      <w:pPr>
        <w:spacing w:line="360" w:lineRule="auto"/>
        <w:jc w:val="both"/>
        <w:rPr>
          <w:rFonts w:ascii="Times New Roman" w:hAnsi="Times New Roman" w:cs="Times New Roman"/>
          <w:sz w:val="24"/>
          <w:szCs w:val="24"/>
        </w:rPr>
      </w:pPr>
    </w:p>
    <w:p w14:paraId="32DD1EED" w14:textId="77777777" w:rsidR="0066031A" w:rsidRPr="0066031A" w:rsidRDefault="0066031A" w:rsidP="0066031A">
      <w:pPr>
        <w:spacing w:line="360" w:lineRule="auto"/>
        <w:jc w:val="both"/>
        <w:rPr>
          <w:rFonts w:ascii="Times New Roman" w:hAnsi="Times New Roman" w:cs="Times New Roman"/>
          <w:sz w:val="24"/>
          <w:szCs w:val="24"/>
        </w:rPr>
      </w:pPr>
    </w:p>
    <w:p w14:paraId="64E38A16" w14:textId="1D7307D6" w:rsidR="006B3BC0" w:rsidRPr="006B3BC0" w:rsidRDefault="00393078" w:rsidP="00837A33">
      <w:pPr>
        <w:pStyle w:val="Titre2"/>
        <w:numPr>
          <w:ilvl w:val="0"/>
          <w:numId w:val="14"/>
        </w:numPr>
        <w:rPr>
          <w:rFonts w:ascii="Times New Roman" w:hAnsi="Times New Roman" w:cs="Times New Roman"/>
          <w:b/>
          <w:bCs/>
          <w:sz w:val="28"/>
          <w:szCs w:val="28"/>
        </w:rPr>
      </w:pPr>
      <w:r w:rsidRPr="00393078">
        <w:rPr>
          <w:rFonts w:ascii="Times New Roman" w:hAnsi="Times New Roman" w:cs="Times New Roman"/>
          <w:b/>
          <w:bCs/>
          <w:sz w:val="28"/>
          <w:szCs w:val="28"/>
        </w:rPr>
        <w:lastRenderedPageBreak/>
        <w:t xml:space="preserve"> </w:t>
      </w:r>
      <w:bookmarkStart w:id="26" w:name="_Toc200111803"/>
      <w:r>
        <w:rPr>
          <w:rFonts w:ascii="Times New Roman" w:hAnsi="Times New Roman" w:cs="Times New Roman"/>
          <w:b/>
          <w:bCs/>
          <w:sz w:val="28"/>
          <w:szCs w:val="28"/>
        </w:rPr>
        <w:t>R</w:t>
      </w:r>
      <w:r w:rsidRPr="00393078">
        <w:rPr>
          <w:rFonts w:ascii="Times New Roman" w:hAnsi="Times New Roman" w:cs="Times New Roman"/>
          <w:b/>
          <w:bCs/>
          <w:sz w:val="28"/>
          <w:szCs w:val="28"/>
        </w:rPr>
        <w:t>ésultats</w:t>
      </w:r>
      <w:r>
        <w:rPr>
          <w:rFonts w:ascii="Times New Roman" w:hAnsi="Times New Roman" w:cs="Times New Roman"/>
          <w:b/>
          <w:bCs/>
          <w:sz w:val="28"/>
          <w:szCs w:val="28"/>
        </w:rPr>
        <w:t xml:space="preserve"> compare</w:t>
      </w:r>
      <w:r w:rsidR="00D865CE">
        <w:rPr>
          <w:rFonts w:ascii="Times New Roman" w:hAnsi="Times New Roman" w:cs="Times New Roman"/>
          <w:b/>
          <w:bCs/>
          <w:sz w:val="28"/>
          <w:szCs w:val="28"/>
        </w:rPr>
        <w:t>s</w:t>
      </w:r>
      <w:r>
        <w:rPr>
          <w:rFonts w:ascii="Times New Roman" w:hAnsi="Times New Roman" w:cs="Times New Roman"/>
          <w:b/>
          <w:bCs/>
          <w:sz w:val="28"/>
          <w:szCs w:val="28"/>
        </w:rPr>
        <w:t xml:space="preserve"> des </w:t>
      </w:r>
      <w:r w:rsidR="006B3BC0">
        <w:rPr>
          <w:rFonts w:ascii="Times New Roman" w:hAnsi="Times New Roman" w:cs="Times New Roman"/>
          <w:b/>
          <w:bCs/>
          <w:sz w:val="28"/>
          <w:szCs w:val="28"/>
        </w:rPr>
        <w:t>modèles</w:t>
      </w:r>
      <w:bookmarkEnd w:id="26"/>
    </w:p>
    <w:p w14:paraId="08E14734" w14:textId="32242C87" w:rsidR="006B3BC0" w:rsidRPr="006B3BC0" w:rsidRDefault="006B3BC0" w:rsidP="006B3BC0">
      <w:pPr>
        <w:pStyle w:val="Lgende"/>
        <w:keepNext/>
        <w:rPr>
          <w:rFonts w:ascii="Times New Roman" w:hAnsi="Times New Roman" w:cs="Times New Roman"/>
        </w:rPr>
      </w:pPr>
      <w:r w:rsidRPr="006B3BC0">
        <w:rPr>
          <w:b/>
          <w:bCs/>
        </w:rPr>
        <w:t xml:space="preserve">                      </w:t>
      </w:r>
      <w:bookmarkStart w:id="27" w:name="_Toc200109360"/>
      <w:r w:rsidRPr="006B3BC0">
        <w:rPr>
          <w:rFonts w:ascii="Times New Roman" w:hAnsi="Times New Roman" w:cs="Times New Roman"/>
          <w:b/>
          <w:bCs/>
        </w:rPr>
        <w:t xml:space="preserve">Tableau </w:t>
      </w:r>
      <w:r w:rsidRPr="006B3BC0">
        <w:rPr>
          <w:rFonts w:ascii="Times New Roman" w:hAnsi="Times New Roman" w:cs="Times New Roman"/>
          <w:b/>
          <w:bCs/>
        </w:rPr>
        <w:fldChar w:fldCharType="begin"/>
      </w:r>
      <w:r w:rsidRPr="006B3BC0">
        <w:rPr>
          <w:rFonts w:ascii="Times New Roman" w:hAnsi="Times New Roman" w:cs="Times New Roman"/>
          <w:b/>
          <w:bCs/>
        </w:rPr>
        <w:instrText xml:space="preserve"> SEQ Tableau \* ARABIC </w:instrText>
      </w:r>
      <w:r w:rsidRPr="006B3BC0">
        <w:rPr>
          <w:rFonts w:ascii="Times New Roman" w:hAnsi="Times New Roman" w:cs="Times New Roman"/>
          <w:b/>
          <w:bCs/>
        </w:rPr>
        <w:fldChar w:fldCharType="separate"/>
      </w:r>
      <w:r w:rsidRPr="006B3BC0">
        <w:rPr>
          <w:rFonts w:ascii="Times New Roman" w:hAnsi="Times New Roman" w:cs="Times New Roman"/>
          <w:b/>
          <w:bCs/>
          <w:noProof/>
        </w:rPr>
        <w:t>3</w:t>
      </w:r>
      <w:r w:rsidRPr="006B3BC0">
        <w:rPr>
          <w:rFonts w:ascii="Times New Roman" w:hAnsi="Times New Roman" w:cs="Times New Roman"/>
          <w:b/>
          <w:bCs/>
        </w:rPr>
        <w:fldChar w:fldCharType="end"/>
      </w:r>
      <w:r w:rsidRPr="006B3BC0">
        <w:rPr>
          <w:rFonts w:ascii="Times New Roman" w:hAnsi="Times New Roman" w:cs="Times New Roman"/>
          <w:b/>
          <w:bCs/>
        </w:rPr>
        <w:t>:</w:t>
      </w:r>
      <w:r w:rsidRPr="006B3BC0">
        <w:rPr>
          <w:rFonts w:ascii="Times New Roman" w:hAnsi="Times New Roman" w:cs="Times New Roman"/>
        </w:rPr>
        <w:t>Resultats compares des modèles</w:t>
      </w:r>
      <w:bookmarkEnd w:id="27"/>
    </w:p>
    <w:tbl>
      <w:tblPr>
        <w:tblStyle w:val="TableauGrille5Fonc-Accentuation5"/>
        <w:tblW w:w="9012" w:type="dxa"/>
        <w:tblLook w:val="04A0" w:firstRow="1" w:lastRow="0" w:firstColumn="1" w:lastColumn="0" w:noHBand="0" w:noVBand="1"/>
      </w:tblPr>
      <w:tblGrid>
        <w:gridCol w:w="1582"/>
        <w:gridCol w:w="1217"/>
        <w:gridCol w:w="1189"/>
        <w:gridCol w:w="1390"/>
        <w:gridCol w:w="1309"/>
        <w:gridCol w:w="1343"/>
        <w:gridCol w:w="982"/>
      </w:tblGrid>
      <w:tr w:rsidR="00393078" w:rsidRPr="00393078" w14:paraId="5E34431E" w14:textId="77777777" w:rsidTr="00D865CE">
        <w:trPr>
          <w:cnfStyle w:val="100000000000" w:firstRow="1" w:lastRow="0" w:firstColumn="0" w:lastColumn="0" w:oddVBand="0" w:evenVBand="0" w:oddHBand="0"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8682CC" w14:textId="77777777" w:rsidR="00393078" w:rsidRPr="00393078" w:rsidRDefault="00393078" w:rsidP="00D865CE">
            <w:pPr>
              <w:jc w:val="center"/>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Modèle</w:t>
            </w:r>
          </w:p>
        </w:tc>
        <w:tc>
          <w:tcPr>
            <w:tcW w:w="0" w:type="auto"/>
            <w:vAlign w:val="center"/>
            <w:hideMark/>
          </w:tcPr>
          <w:p w14:paraId="4B5491A4" w14:textId="77777777" w:rsidR="00393078" w:rsidRPr="00393078" w:rsidRDefault="00393078" w:rsidP="00D865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Ensemble</w:t>
            </w:r>
          </w:p>
        </w:tc>
        <w:tc>
          <w:tcPr>
            <w:tcW w:w="0" w:type="auto"/>
            <w:vAlign w:val="center"/>
            <w:hideMark/>
          </w:tcPr>
          <w:p w14:paraId="06643000" w14:textId="77777777" w:rsidR="00393078" w:rsidRPr="00393078" w:rsidRDefault="00393078" w:rsidP="00D865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Accuracy</w:t>
            </w:r>
          </w:p>
        </w:tc>
        <w:tc>
          <w:tcPr>
            <w:tcW w:w="0" w:type="auto"/>
            <w:vAlign w:val="center"/>
            <w:hideMark/>
          </w:tcPr>
          <w:p w14:paraId="4C92274C" w14:textId="77777777" w:rsidR="00393078" w:rsidRPr="00393078" w:rsidRDefault="00393078" w:rsidP="00D865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Précision (Fraude)</w:t>
            </w:r>
          </w:p>
        </w:tc>
        <w:tc>
          <w:tcPr>
            <w:tcW w:w="0" w:type="auto"/>
            <w:vAlign w:val="center"/>
            <w:hideMark/>
          </w:tcPr>
          <w:p w14:paraId="1DFA6A66" w14:textId="77777777" w:rsidR="00393078" w:rsidRPr="00393078" w:rsidRDefault="00393078" w:rsidP="00D865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Rappel (Fraude)</w:t>
            </w:r>
          </w:p>
        </w:tc>
        <w:tc>
          <w:tcPr>
            <w:tcW w:w="0" w:type="auto"/>
            <w:vAlign w:val="center"/>
            <w:hideMark/>
          </w:tcPr>
          <w:p w14:paraId="2AD09217" w14:textId="77777777" w:rsidR="00393078" w:rsidRPr="00393078" w:rsidRDefault="00393078" w:rsidP="00D865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F1-score (Fraude)</w:t>
            </w:r>
          </w:p>
        </w:tc>
        <w:tc>
          <w:tcPr>
            <w:tcW w:w="0" w:type="auto"/>
            <w:vAlign w:val="center"/>
            <w:hideMark/>
          </w:tcPr>
          <w:p w14:paraId="1E813754" w14:textId="77777777" w:rsidR="00393078" w:rsidRPr="00393078" w:rsidRDefault="00393078" w:rsidP="00D865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ROC AUC</w:t>
            </w:r>
          </w:p>
        </w:tc>
      </w:tr>
      <w:tr w:rsidR="00393078" w:rsidRPr="00393078" w14:paraId="2AF4A7A1" w14:textId="77777777" w:rsidTr="00D865CE">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FFB92E" w14:textId="77777777" w:rsidR="00393078" w:rsidRPr="00393078" w:rsidRDefault="00393078" w:rsidP="00D865CE">
            <w:pPr>
              <w:jc w:val="center"/>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Régression logistique</w:t>
            </w:r>
          </w:p>
        </w:tc>
        <w:tc>
          <w:tcPr>
            <w:tcW w:w="0" w:type="auto"/>
            <w:vAlign w:val="center"/>
            <w:hideMark/>
          </w:tcPr>
          <w:p w14:paraId="0E6FE70A"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Test</w:t>
            </w:r>
          </w:p>
        </w:tc>
        <w:tc>
          <w:tcPr>
            <w:tcW w:w="0" w:type="auto"/>
            <w:vAlign w:val="center"/>
            <w:hideMark/>
          </w:tcPr>
          <w:p w14:paraId="75FF2F7D"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95.1%</w:t>
            </w:r>
          </w:p>
        </w:tc>
        <w:tc>
          <w:tcPr>
            <w:tcW w:w="0" w:type="auto"/>
            <w:vAlign w:val="center"/>
            <w:hideMark/>
          </w:tcPr>
          <w:p w14:paraId="59CDCBD7"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b/>
                <w:bCs/>
                <w:sz w:val="24"/>
                <w:szCs w:val="24"/>
                <w:lang w:eastAsia="fr-CM"/>
              </w:rPr>
              <w:t>2.4%</w:t>
            </w:r>
          </w:p>
        </w:tc>
        <w:tc>
          <w:tcPr>
            <w:tcW w:w="0" w:type="auto"/>
            <w:vAlign w:val="center"/>
            <w:hideMark/>
          </w:tcPr>
          <w:p w14:paraId="4711D3A4"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b/>
                <w:bCs/>
                <w:sz w:val="24"/>
                <w:szCs w:val="24"/>
                <w:lang w:eastAsia="fr-CM"/>
              </w:rPr>
              <w:t>94.3%</w:t>
            </w:r>
          </w:p>
        </w:tc>
        <w:tc>
          <w:tcPr>
            <w:tcW w:w="0" w:type="auto"/>
            <w:vAlign w:val="center"/>
            <w:hideMark/>
          </w:tcPr>
          <w:p w14:paraId="11F120EF"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4.7%</w:t>
            </w:r>
          </w:p>
        </w:tc>
        <w:tc>
          <w:tcPr>
            <w:tcW w:w="0" w:type="auto"/>
            <w:vAlign w:val="center"/>
            <w:hideMark/>
          </w:tcPr>
          <w:p w14:paraId="6A8928F1"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b/>
                <w:bCs/>
                <w:sz w:val="24"/>
                <w:szCs w:val="24"/>
                <w:lang w:eastAsia="fr-CM"/>
              </w:rPr>
              <w:t>0.9903</w:t>
            </w:r>
          </w:p>
        </w:tc>
      </w:tr>
      <w:tr w:rsidR="00393078" w:rsidRPr="00393078" w14:paraId="2C33B5A4" w14:textId="77777777" w:rsidTr="00D865CE">
        <w:trPr>
          <w:trHeight w:val="54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CF8B8E" w14:textId="77777777" w:rsidR="00393078" w:rsidRPr="00393078" w:rsidRDefault="00393078" w:rsidP="00D865CE">
            <w:pPr>
              <w:jc w:val="center"/>
              <w:rPr>
                <w:rFonts w:ascii="Times New Roman" w:eastAsia="Times New Roman" w:hAnsi="Times New Roman" w:cs="Times New Roman"/>
                <w:sz w:val="24"/>
                <w:szCs w:val="24"/>
                <w:lang w:eastAsia="fr-CM"/>
              </w:rPr>
            </w:pPr>
          </w:p>
        </w:tc>
        <w:tc>
          <w:tcPr>
            <w:tcW w:w="0" w:type="auto"/>
            <w:vAlign w:val="center"/>
            <w:hideMark/>
          </w:tcPr>
          <w:p w14:paraId="632985AC"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Train</w:t>
            </w:r>
          </w:p>
        </w:tc>
        <w:tc>
          <w:tcPr>
            <w:tcW w:w="0" w:type="auto"/>
            <w:vAlign w:val="center"/>
            <w:hideMark/>
          </w:tcPr>
          <w:p w14:paraId="4AFA1570"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96.0%</w:t>
            </w:r>
          </w:p>
        </w:tc>
        <w:tc>
          <w:tcPr>
            <w:tcW w:w="0" w:type="auto"/>
            <w:vAlign w:val="center"/>
            <w:hideMark/>
          </w:tcPr>
          <w:p w14:paraId="7715507C"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95.2%</w:t>
            </w:r>
          </w:p>
        </w:tc>
        <w:tc>
          <w:tcPr>
            <w:tcW w:w="0" w:type="auto"/>
            <w:vAlign w:val="center"/>
            <w:hideMark/>
          </w:tcPr>
          <w:p w14:paraId="07BDAD58"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96.8%</w:t>
            </w:r>
          </w:p>
        </w:tc>
        <w:tc>
          <w:tcPr>
            <w:tcW w:w="0" w:type="auto"/>
            <w:vAlign w:val="center"/>
            <w:hideMark/>
          </w:tcPr>
          <w:p w14:paraId="12AFCC08"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96.0%</w:t>
            </w:r>
          </w:p>
        </w:tc>
        <w:tc>
          <w:tcPr>
            <w:tcW w:w="0" w:type="auto"/>
            <w:vAlign w:val="center"/>
            <w:hideMark/>
          </w:tcPr>
          <w:p w14:paraId="7D33182F"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0.9928</w:t>
            </w:r>
          </w:p>
        </w:tc>
      </w:tr>
      <w:tr w:rsidR="00393078" w:rsidRPr="00393078" w14:paraId="02E91F59" w14:textId="77777777" w:rsidTr="00D865CE">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CC2413" w14:textId="77777777" w:rsidR="00393078" w:rsidRPr="00393078" w:rsidRDefault="00393078" w:rsidP="00D865CE">
            <w:pPr>
              <w:jc w:val="center"/>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Random Forest</w:t>
            </w:r>
          </w:p>
        </w:tc>
        <w:tc>
          <w:tcPr>
            <w:tcW w:w="0" w:type="auto"/>
            <w:vAlign w:val="center"/>
            <w:hideMark/>
          </w:tcPr>
          <w:p w14:paraId="7090E263"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Test</w:t>
            </w:r>
          </w:p>
        </w:tc>
        <w:tc>
          <w:tcPr>
            <w:tcW w:w="0" w:type="auto"/>
            <w:vAlign w:val="center"/>
            <w:hideMark/>
          </w:tcPr>
          <w:p w14:paraId="0149E8FA"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b/>
                <w:bCs/>
                <w:sz w:val="24"/>
                <w:szCs w:val="24"/>
                <w:lang w:eastAsia="fr-CM"/>
              </w:rPr>
              <w:t>99.9%</w:t>
            </w:r>
          </w:p>
        </w:tc>
        <w:tc>
          <w:tcPr>
            <w:tcW w:w="0" w:type="auto"/>
            <w:vAlign w:val="center"/>
            <w:hideMark/>
          </w:tcPr>
          <w:p w14:paraId="0B7B7FC9"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92%</w:t>
            </w:r>
          </w:p>
        </w:tc>
        <w:tc>
          <w:tcPr>
            <w:tcW w:w="0" w:type="auto"/>
            <w:vAlign w:val="center"/>
            <w:hideMark/>
          </w:tcPr>
          <w:p w14:paraId="1BE20802"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70%</w:t>
            </w:r>
          </w:p>
        </w:tc>
        <w:tc>
          <w:tcPr>
            <w:tcW w:w="0" w:type="auto"/>
            <w:vAlign w:val="center"/>
            <w:hideMark/>
          </w:tcPr>
          <w:p w14:paraId="4959E65E"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80%</w:t>
            </w:r>
          </w:p>
        </w:tc>
        <w:tc>
          <w:tcPr>
            <w:tcW w:w="0" w:type="auto"/>
            <w:vAlign w:val="center"/>
            <w:hideMark/>
          </w:tcPr>
          <w:p w14:paraId="18E777BC"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0.9383</w:t>
            </w:r>
          </w:p>
        </w:tc>
      </w:tr>
      <w:tr w:rsidR="00393078" w:rsidRPr="00393078" w14:paraId="5AD6A8E4" w14:textId="77777777" w:rsidTr="00D865CE">
        <w:trPr>
          <w:trHeight w:val="51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6447B6" w14:textId="77777777" w:rsidR="00393078" w:rsidRPr="00393078" w:rsidRDefault="00393078" w:rsidP="00D865CE">
            <w:pPr>
              <w:jc w:val="center"/>
              <w:rPr>
                <w:rFonts w:ascii="Times New Roman" w:eastAsia="Times New Roman" w:hAnsi="Times New Roman" w:cs="Times New Roman"/>
                <w:sz w:val="24"/>
                <w:szCs w:val="24"/>
                <w:lang w:eastAsia="fr-CM"/>
              </w:rPr>
            </w:pPr>
          </w:p>
        </w:tc>
        <w:tc>
          <w:tcPr>
            <w:tcW w:w="0" w:type="auto"/>
            <w:vAlign w:val="center"/>
            <w:hideMark/>
          </w:tcPr>
          <w:p w14:paraId="561FFBAB"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Train</w:t>
            </w:r>
          </w:p>
        </w:tc>
        <w:tc>
          <w:tcPr>
            <w:tcW w:w="0" w:type="auto"/>
            <w:vAlign w:val="center"/>
            <w:hideMark/>
          </w:tcPr>
          <w:p w14:paraId="2406A4D7"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b/>
                <w:bCs/>
                <w:sz w:val="24"/>
                <w:szCs w:val="24"/>
                <w:lang w:eastAsia="fr-CM"/>
              </w:rPr>
              <w:t>100%</w:t>
            </w:r>
          </w:p>
        </w:tc>
        <w:tc>
          <w:tcPr>
            <w:tcW w:w="0" w:type="auto"/>
            <w:vAlign w:val="center"/>
            <w:hideMark/>
          </w:tcPr>
          <w:p w14:paraId="2DEE9E27"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100%</w:t>
            </w:r>
          </w:p>
        </w:tc>
        <w:tc>
          <w:tcPr>
            <w:tcW w:w="0" w:type="auto"/>
            <w:vAlign w:val="center"/>
            <w:hideMark/>
          </w:tcPr>
          <w:p w14:paraId="36361409"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100%</w:t>
            </w:r>
          </w:p>
        </w:tc>
        <w:tc>
          <w:tcPr>
            <w:tcW w:w="0" w:type="auto"/>
            <w:vAlign w:val="center"/>
            <w:hideMark/>
          </w:tcPr>
          <w:p w14:paraId="53AB7D40"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100%</w:t>
            </w:r>
          </w:p>
        </w:tc>
        <w:tc>
          <w:tcPr>
            <w:tcW w:w="0" w:type="auto"/>
            <w:vAlign w:val="center"/>
            <w:hideMark/>
          </w:tcPr>
          <w:p w14:paraId="74F0F43C"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0.9999</w:t>
            </w:r>
          </w:p>
        </w:tc>
      </w:tr>
      <w:tr w:rsidR="00393078" w:rsidRPr="00393078" w14:paraId="1D8E0EF8" w14:textId="77777777" w:rsidTr="00D865CE">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1A1FD8" w14:textId="77777777" w:rsidR="00393078" w:rsidRPr="00393078" w:rsidRDefault="00393078" w:rsidP="00D865CE">
            <w:pPr>
              <w:jc w:val="center"/>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SVM (linéaire)</w:t>
            </w:r>
          </w:p>
        </w:tc>
        <w:tc>
          <w:tcPr>
            <w:tcW w:w="0" w:type="auto"/>
            <w:vAlign w:val="center"/>
            <w:hideMark/>
          </w:tcPr>
          <w:p w14:paraId="1D44ACB0"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Test</w:t>
            </w:r>
          </w:p>
        </w:tc>
        <w:tc>
          <w:tcPr>
            <w:tcW w:w="0" w:type="auto"/>
            <w:vAlign w:val="center"/>
            <w:hideMark/>
          </w:tcPr>
          <w:p w14:paraId="6EA1A24B"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97.0%</w:t>
            </w:r>
          </w:p>
        </w:tc>
        <w:tc>
          <w:tcPr>
            <w:tcW w:w="0" w:type="auto"/>
            <w:vAlign w:val="center"/>
            <w:hideMark/>
          </w:tcPr>
          <w:p w14:paraId="49DC0697"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b/>
                <w:bCs/>
                <w:sz w:val="24"/>
                <w:szCs w:val="24"/>
                <w:lang w:eastAsia="fr-CM"/>
              </w:rPr>
              <w:t>94%</w:t>
            </w:r>
          </w:p>
        </w:tc>
        <w:tc>
          <w:tcPr>
            <w:tcW w:w="0" w:type="auto"/>
            <w:vAlign w:val="center"/>
            <w:hideMark/>
          </w:tcPr>
          <w:p w14:paraId="18F5A5B3"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85%</w:t>
            </w:r>
          </w:p>
        </w:tc>
        <w:tc>
          <w:tcPr>
            <w:tcW w:w="0" w:type="auto"/>
            <w:vAlign w:val="center"/>
            <w:hideMark/>
          </w:tcPr>
          <w:p w14:paraId="22E28B83"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b/>
                <w:bCs/>
                <w:sz w:val="24"/>
                <w:szCs w:val="24"/>
                <w:lang w:eastAsia="fr-CM"/>
              </w:rPr>
              <w:t>89%</w:t>
            </w:r>
          </w:p>
        </w:tc>
        <w:tc>
          <w:tcPr>
            <w:tcW w:w="0" w:type="auto"/>
            <w:vAlign w:val="center"/>
            <w:hideMark/>
          </w:tcPr>
          <w:p w14:paraId="680EDF01" w14:textId="77777777" w:rsidR="00393078" w:rsidRPr="00393078" w:rsidRDefault="00393078" w:rsidP="00D865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b/>
                <w:bCs/>
                <w:sz w:val="24"/>
                <w:szCs w:val="24"/>
                <w:lang w:eastAsia="fr-CM"/>
              </w:rPr>
              <w:t>0.9909</w:t>
            </w:r>
          </w:p>
        </w:tc>
      </w:tr>
      <w:tr w:rsidR="00393078" w:rsidRPr="00393078" w14:paraId="4BD543D8" w14:textId="77777777" w:rsidTr="00D865CE">
        <w:trPr>
          <w:trHeight w:val="51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E0FF41" w14:textId="77777777" w:rsidR="00393078" w:rsidRPr="00393078" w:rsidRDefault="00393078" w:rsidP="00D865CE">
            <w:pPr>
              <w:jc w:val="center"/>
              <w:rPr>
                <w:rFonts w:ascii="Times New Roman" w:eastAsia="Times New Roman" w:hAnsi="Times New Roman" w:cs="Times New Roman"/>
                <w:sz w:val="24"/>
                <w:szCs w:val="24"/>
                <w:lang w:eastAsia="fr-CM"/>
              </w:rPr>
            </w:pPr>
          </w:p>
        </w:tc>
        <w:tc>
          <w:tcPr>
            <w:tcW w:w="0" w:type="auto"/>
            <w:vAlign w:val="center"/>
            <w:hideMark/>
          </w:tcPr>
          <w:p w14:paraId="6BAD6589"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Train</w:t>
            </w:r>
          </w:p>
        </w:tc>
        <w:tc>
          <w:tcPr>
            <w:tcW w:w="0" w:type="auto"/>
            <w:vAlign w:val="center"/>
            <w:hideMark/>
          </w:tcPr>
          <w:p w14:paraId="761D1B99"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97.0%</w:t>
            </w:r>
          </w:p>
        </w:tc>
        <w:tc>
          <w:tcPr>
            <w:tcW w:w="0" w:type="auto"/>
            <w:vAlign w:val="center"/>
            <w:hideMark/>
          </w:tcPr>
          <w:p w14:paraId="55B8ACE6"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93%</w:t>
            </w:r>
          </w:p>
        </w:tc>
        <w:tc>
          <w:tcPr>
            <w:tcW w:w="0" w:type="auto"/>
            <w:vAlign w:val="center"/>
            <w:hideMark/>
          </w:tcPr>
          <w:p w14:paraId="28CDD82F"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85%</w:t>
            </w:r>
          </w:p>
        </w:tc>
        <w:tc>
          <w:tcPr>
            <w:tcW w:w="0" w:type="auto"/>
            <w:vAlign w:val="center"/>
            <w:hideMark/>
          </w:tcPr>
          <w:p w14:paraId="7BEB5ABD"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89%</w:t>
            </w:r>
          </w:p>
        </w:tc>
        <w:tc>
          <w:tcPr>
            <w:tcW w:w="0" w:type="auto"/>
            <w:vAlign w:val="center"/>
            <w:hideMark/>
          </w:tcPr>
          <w:p w14:paraId="0F04F26F" w14:textId="77777777" w:rsidR="00393078" w:rsidRPr="00393078" w:rsidRDefault="00393078" w:rsidP="00D865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CM"/>
              </w:rPr>
            </w:pPr>
            <w:r w:rsidRPr="00393078">
              <w:rPr>
                <w:rFonts w:ascii="Times New Roman" w:eastAsia="Times New Roman" w:hAnsi="Times New Roman" w:cs="Times New Roman"/>
                <w:sz w:val="24"/>
                <w:szCs w:val="24"/>
                <w:lang w:eastAsia="fr-CM"/>
              </w:rPr>
              <w:t>0.9910</w:t>
            </w:r>
          </w:p>
        </w:tc>
      </w:tr>
    </w:tbl>
    <w:p w14:paraId="7619B419" w14:textId="6F507EB3" w:rsidR="00393078" w:rsidRPr="00393078" w:rsidRDefault="006B3BC0" w:rsidP="00393078">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w:t>
      </w:r>
    </w:p>
    <w:p w14:paraId="5EAA4EBA" w14:textId="04BC6798" w:rsidR="00D865CE" w:rsidRDefault="00D865CE" w:rsidP="00837A33">
      <w:pPr>
        <w:pStyle w:val="Titre2"/>
        <w:numPr>
          <w:ilvl w:val="0"/>
          <w:numId w:val="14"/>
        </w:numPr>
        <w:spacing w:before="0" w:line="360" w:lineRule="auto"/>
        <w:rPr>
          <w:rFonts w:ascii="Times New Roman" w:hAnsi="Times New Roman" w:cs="Times New Roman"/>
          <w:b/>
          <w:bCs/>
          <w:sz w:val="28"/>
          <w:szCs w:val="28"/>
        </w:rPr>
      </w:pPr>
      <w:bookmarkStart w:id="28" w:name="_Toc200111804"/>
      <w:r w:rsidRPr="00D865CE">
        <w:rPr>
          <w:rFonts w:ascii="Times New Roman" w:hAnsi="Times New Roman" w:cs="Times New Roman"/>
          <w:b/>
          <w:bCs/>
          <w:sz w:val="28"/>
          <w:szCs w:val="28"/>
        </w:rPr>
        <w:t>Interprétations des résultats</w:t>
      </w:r>
      <w:bookmarkEnd w:id="28"/>
    </w:p>
    <w:p w14:paraId="27CE6B28" w14:textId="77777777" w:rsidR="0091396B" w:rsidRDefault="0091396B" w:rsidP="00837A33">
      <w:pPr>
        <w:pStyle w:val="Paragraphedeliste"/>
        <w:numPr>
          <w:ilvl w:val="0"/>
          <w:numId w:val="22"/>
        </w:numPr>
        <w:spacing w:after="0" w:line="360" w:lineRule="auto"/>
        <w:jc w:val="both"/>
        <w:rPr>
          <w:rFonts w:ascii="Times New Roman" w:hAnsi="Times New Roman" w:cs="Times New Roman"/>
          <w:sz w:val="24"/>
          <w:szCs w:val="24"/>
        </w:rPr>
      </w:pPr>
      <w:r w:rsidRPr="0091396B">
        <w:rPr>
          <w:rFonts w:ascii="Times New Roman" w:hAnsi="Times New Roman" w:cs="Times New Roman"/>
          <w:b/>
          <w:bCs/>
          <w:sz w:val="24"/>
          <w:szCs w:val="24"/>
        </w:rPr>
        <w:t>Régression logistique :</w:t>
      </w:r>
      <w:r w:rsidRPr="0091396B">
        <w:rPr>
          <w:rFonts w:ascii="Times New Roman" w:hAnsi="Times New Roman" w:cs="Times New Roman"/>
          <w:sz w:val="24"/>
          <w:szCs w:val="24"/>
        </w:rPr>
        <w:t xml:space="preserve"> Ce modèle affiche un excellent rappel (94 %), ce qui signifie </w:t>
      </w:r>
    </w:p>
    <w:p w14:paraId="0B534BEF" w14:textId="31CF6F4B" w:rsidR="0091396B" w:rsidRPr="0091396B" w:rsidRDefault="0091396B" w:rsidP="0091396B">
      <w:pPr>
        <w:spacing w:after="0" w:line="360" w:lineRule="auto"/>
        <w:jc w:val="both"/>
        <w:rPr>
          <w:rFonts w:ascii="Times New Roman" w:hAnsi="Times New Roman" w:cs="Times New Roman"/>
          <w:sz w:val="24"/>
          <w:szCs w:val="24"/>
        </w:rPr>
      </w:pPr>
      <w:r w:rsidRPr="0091396B">
        <w:rPr>
          <w:rFonts w:ascii="Times New Roman" w:hAnsi="Times New Roman" w:cs="Times New Roman"/>
          <w:sz w:val="24"/>
          <w:szCs w:val="24"/>
        </w:rPr>
        <w:t>qu’il détecte efficacement la majorité des fraudes. Cependant, sa précision est très faible (2,4 %), générant un grand nombre de faux positifs. L’analyse des importances des variables (figure 8</w:t>
      </w:r>
      <w:r>
        <w:rPr>
          <w:rFonts w:ascii="Times New Roman" w:hAnsi="Times New Roman" w:cs="Times New Roman"/>
          <w:sz w:val="24"/>
          <w:szCs w:val="24"/>
        </w:rPr>
        <w:t xml:space="preserve"> en annexe</w:t>
      </w:r>
      <w:r w:rsidRPr="0091396B">
        <w:rPr>
          <w:rFonts w:ascii="Times New Roman" w:hAnsi="Times New Roman" w:cs="Times New Roman"/>
          <w:sz w:val="24"/>
          <w:szCs w:val="24"/>
        </w:rPr>
        <w:t>) montre une forte dominance de la variable diff_orig (contribution maximale), suivie par isRiskyType avec une influence secondaire. Les autres variables ont une influence marginale. Cette forte pondération sur un petit nombre de variables indique un modèle simpliste qui tend à surévaluer certains facteurs, ce qui explique le déséquilibre entre précision et rappel.</w:t>
      </w:r>
    </w:p>
    <w:p w14:paraId="6F190A3A" w14:textId="77777777" w:rsidR="0091396B" w:rsidRDefault="0091396B" w:rsidP="00837A33">
      <w:pPr>
        <w:pStyle w:val="Paragraphedeliste"/>
        <w:numPr>
          <w:ilvl w:val="0"/>
          <w:numId w:val="22"/>
        </w:numPr>
        <w:spacing w:after="0" w:line="360" w:lineRule="auto"/>
        <w:jc w:val="both"/>
        <w:rPr>
          <w:rFonts w:ascii="Times New Roman" w:hAnsi="Times New Roman" w:cs="Times New Roman"/>
          <w:sz w:val="24"/>
          <w:szCs w:val="24"/>
        </w:rPr>
      </w:pPr>
      <w:r w:rsidRPr="0091396B">
        <w:rPr>
          <w:rFonts w:ascii="Times New Roman" w:hAnsi="Times New Roman" w:cs="Times New Roman"/>
          <w:b/>
          <w:bCs/>
          <w:sz w:val="24"/>
          <w:szCs w:val="24"/>
        </w:rPr>
        <w:t>Random Forest :</w:t>
      </w:r>
      <w:r w:rsidRPr="0091396B">
        <w:rPr>
          <w:rFonts w:ascii="Times New Roman" w:hAnsi="Times New Roman" w:cs="Times New Roman"/>
          <w:sz w:val="24"/>
          <w:szCs w:val="24"/>
        </w:rPr>
        <w:t xml:space="preserve"> Ce modèle présente une bonne précision mais un rappel plus faible </w:t>
      </w:r>
    </w:p>
    <w:p w14:paraId="1594D9C8" w14:textId="2ABF790C" w:rsidR="0091396B" w:rsidRDefault="0091396B" w:rsidP="0091396B">
      <w:pPr>
        <w:spacing w:after="0" w:line="360" w:lineRule="auto"/>
        <w:jc w:val="both"/>
        <w:rPr>
          <w:rFonts w:ascii="Times New Roman" w:hAnsi="Times New Roman" w:cs="Times New Roman"/>
          <w:sz w:val="24"/>
          <w:szCs w:val="24"/>
        </w:rPr>
      </w:pPr>
      <w:r w:rsidRPr="0091396B">
        <w:rPr>
          <w:rFonts w:ascii="Times New Roman" w:hAnsi="Times New Roman" w:cs="Times New Roman"/>
          <w:sz w:val="24"/>
          <w:szCs w:val="24"/>
        </w:rPr>
        <w:t xml:space="preserve">(70 %), ce qui signifie qu’il manque une part importante des fraudes. Le modèle montre des signes d’overfitting sur l’ensemble d’entraînement. L’importance des variables (figure </w:t>
      </w:r>
      <w:r w:rsidR="0066031A" w:rsidRPr="0091396B">
        <w:rPr>
          <w:rFonts w:ascii="Times New Roman" w:hAnsi="Times New Roman" w:cs="Times New Roman"/>
          <w:sz w:val="24"/>
          <w:szCs w:val="24"/>
        </w:rPr>
        <w:t>9</w:t>
      </w:r>
      <w:r w:rsidR="0066031A">
        <w:rPr>
          <w:rFonts w:ascii="Times New Roman" w:hAnsi="Times New Roman" w:cs="Times New Roman"/>
          <w:sz w:val="24"/>
          <w:szCs w:val="24"/>
        </w:rPr>
        <w:t>, en</w:t>
      </w:r>
      <w:r>
        <w:rPr>
          <w:rFonts w:ascii="Times New Roman" w:hAnsi="Times New Roman" w:cs="Times New Roman"/>
          <w:sz w:val="24"/>
          <w:szCs w:val="24"/>
        </w:rPr>
        <w:t xml:space="preserve"> annexe</w:t>
      </w:r>
      <w:r w:rsidRPr="0091396B">
        <w:rPr>
          <w:rFonts w:ascii="Times New Roman" w:hAnsi="Times New Roman" w:cs="Times New Roman"/>
          <w:sz w:val="24"/>
          <w:szCs w:val="24"/>
        </w:rPr>
        <w:t>) met en avant diff_orig comme variable principale, avec ratioAmountDest et isRiskyType comme variables secondaires. L’arbre est donc plus complexe, optimisant fortement certaines interactions au détriment de la capacité à détecter toutes les fraudes.</w:t>
      </w:r>
    </w:p>
    <w:p w14:paraId="0E937AFC" w14:textId="4AE1BCCF" w:rsidR="0066031A" w:rsidRDefault="0066031A" w:rsidP="0091396B">
      <w:pPr>
        <w:spacing w:after="0" w:line="360" w:lineRule="auto"/>
        <w:jc w:val="both"/>
        <w:rPr>
          <w:rFonts w:ascii="Times New Roman" w:hAnsi="Times New Roman" w:cs="Times New Roman"/>
          <w:sz w:val="24"/>
          <w:szCs w:val="24"/>
        </w:rPr>
      </w:pPr>
    </w:p>
    <w:p w14:paraId="511531EE" w14:textId="77777777" w:rsidR="0066031A" w:rsidRPr="0091396B" w:rsidRDefault="0066031A" w:rsidP="0091396B">
      <w:pPr>
        <w:spacing w:after="0" w:line="360" w:lineRule="auto"/>
        <w:jc w:val="both"/>
        <w:rPr>
          <w:rFonts w:ascii="Times New Roman" w:hAnsi="Times New Roman" w:cs="Times New Roman"/>
          <w:sz w:val="24"/>
          <w:szCs w:val="24"/>
        </w:rPr>
      </w:pPr>
    </w:p>
    <w:p w14:paraId="3BF648DF" w14:textId="77777777" w:rsidR="0091396B" w:rsidRDefault="0091396B" w:rsidP="00837A33">
      <w:pPr>
        <w:pStyle w:val="Paragraphedeliste"/>
        <w:numPr>
          <w:ilvl w:val="0"/>
          <w:numId w:val="22"/>
        </w:numPr>
        <w:spacing w:after="0" w:line="360" w:lineRule="auto"/>
        <w:jc w:val="both"/>
        <w:rPr>
          <w:rFonts w:ascii="Times New Roman" w:hAnsi="Times New Roman" w:cs="Times New Roman"/>
          <w:sz w:val="24"/>
          <w:szCs w:val="24"/>
        </w:rPr>
      </w:pPr>
      <w:r w:rsidRPr="0091396B">
        <w:rPr>
          <w:rFonts w:ascii="Times New Roman" w:hAnsi="Times New Roman" w:cs="Times New Roman"/>
          <w:b/>
          <w:bCs/>
          <w:sz w:val="24"/>
          <w:szCs w:val="24"/>
        </w:rPr>
        <w:lastRenderedPageBreak/>
        <w:t>SVM linéaire (modèle retenu) :</w:t>
      </w:r>
      <w:r w:rsidRPr="0091396B">
        <w:rPr>
          <w:rFonts w:ascii="Times New Roman" w:hAnsi="Times New Roman" w:cs="Times New Roman"/>
          <w:sz w:val="24"/>
          <w:szCs w:val="24"/>
        </w:rPr>
        <w:t xml:space="preserve"> Le SVM offre un excellent compromis avec une</w:t>
      </w:r>
    </w:p>
    <w:p w14:paraId="0A738BDA" w14:textId="3C524A39" w:rsidR="0091396B" w:rsidRPr="0091396B" w:rsidRDefault="0091396B" w:rsidP="0091396B">
      <w:pPr>
        <w:spacing w:after="0" w:line="360" w:lineRule="auto"/>
        <w:jc w:val="both"/>
        <w:rPr>
          <w:rFonts w:ascii="Times New Roman" w:hAnsi="Times New Roman" w:cs="Times New Roman"/>
          <w:sz w:val="24"/>
          <w:szCs w:val="24"/>
        </w:rPr>
      </w:pPr>
      <w:r w:rsidRPr="0091396B">
        <w:rPr>
          <w:rFonts w:ascii="Times New Roman" w:hAnsi="Times New Roman" w:cs="Times New Roman"/>
          <w:sz w:val="24"/>
          <w:szCs w:val="24"/>
        </w:rPr>
        <w:t xml:space="preserve"> précision élevée (94 %) et un rappel satisfaisant (85 %), sans signe de surapprentissage. L’importance des variables (figure 3) est plus équilibrée que dans les autres modèles, avec des contributions comprises entre 2 et 14. Les cinq variables les plus influentes sont diff_orig, diff_dest, newbalanceOrigin, ratioAmountDest, et ratioAmountOrigin. Les variables telles que hour, oldbalanceOrigin et isMerchantDest ont un impact plus faible (&lt;4). Cette répartition plus homogène des importances contribue à une meilleure capacité de généralisation.</w:t>
      </w:r>
    </w:p>
    <w:p w14:paraId="0DC8D488" w14:textId="77777777" w:rsidR="0091396B" w:rsidRPr="0091396B" w:rsidRDefault="0091396B" w:rsidP="0091396B">
      <w:pPr>
        <w:spacing w:after="0" w:line="360" w:lineRule="auto"/>
        <w:jc w:val="both"/>
        <w:rPr>
          <w:rFonts w:ascii="Times New Roman" w:hAnsi="Times New Roman" w:cs="Times New Roman"/>
          <w:sz w:val="24"/>
          <w:szCs w:val="24"/>
        </w:rPr>
      </w:pPr>
      <w:r w:rsidRPr="0091396B">
        <w:rPr>
          <w:rFonts w:ascii="Times New Roman" w:hAnsi="Times New Roman" w:cs="Times New Roman"/>
          <w:sz w:val="24"/>
          <w:szCs w:val="24"/>
        </w:rPr>
        <w:t>Compte tenu de la performance globale, de la stabilité entre entraînement et test, du bon équilibre entre précision et rappel, ainsi que de la compréhension fine des facteurs clés grâce à l’analyse des importances dans les différents modèles, le SVM linéaire a été retenu comme modèle final pour la détection des fraudes.</w:t>
      </w:r>
    </w:p>
    <w:p w14:paraId="65D563C5" w14:textId="512D2646" w:rsidR="00D35950" w:rsidRPr="00D35950" w:rsidRDefault="00D35950" w:rsidP="00D35950">
      <w:pPr>
        <w:pStyle w:val="Lgende"/>
        <w:keepNext/>
        <w:jc w:val="both"/>
        <w:rPr>
          <w:rFonts w:ascii="Times New Roman" w:hAnsi="Times New Roman" w:cs="Times New Roman"/>
        </w:rPr>
      </w:pPr>
      <w:r w:rsidRPr="00D35950">
        <w:rPr>
          <w:rFonts w:ascii="Times New Roman" w:hAnsi="Times New Roman" w:cs="Times New Roman"/>
        </w:rPr>
        <w:t xml:space="preserve">                                                       </w:t>
      </w:r>
      <w:bookmarkStart w:id="29" w:name="_Toc200109404"/>
      <w:r w:rsidRPr="00D35950">
        <w:rPr>
          <w:rFonts w:ascii="Times New Roman" w:hAnsi="Times New Roman" w:cs="Times New Roman"/>
        </w:rPr>
        <w:t xml:space="preserve">Figure </w:t>
      </w:r>
      <w:r w:rsidRPr="00D35950">
        <w:rPr>
          <w:rFonts w:ascii="Times New Roman" w:hAnsi="Times New Roman" w:cs="Times New Roman"/>
        </w:rPr>
        <w:fldChar w:fldCharType="begin"/>
      </w:r>
      <w:r w:rsidRPr="00D35950">
        <w:rPr>
          <w:rFonts w:ascii="Times New Roman" w:hAnsi="Times New Roman" w:cs="Times New Roman"/>
        </w:rPr>
        <w:instrText xml:space="preserve"> SEQ Figure \* ARABIC </w:instrText>
      </w:r>
      <w:r w:rsidRPr="00D35950">
        <w:rPr>
          <w:rFonts w:ascii="Times New Roman" w:hAnsi="Times New Roman" w:cs="Times New Roman"/>
        </w:rPr>
        <w:fldChar w:fldCharType="separate"/>
      </w:r>
      <w:r w:rsidR="00E74AFD">
        <w:rPr>
          <w:rFonts w:ascii="Times New Roman" w:hAnsi="Times New Roman" w:cs="Times New Roman"/>
          <w:noProof/>
        </w:rPr>
        <w:t>3</w:t>
      </w:r>
      <w:r w:rsidRPr="00D35950">
        <w:rPr>
          <w:rFonts w:ascii="Times New Roman" w:hAnsi="Times New Roman" w:cs="Times New Roman"/>
        </w:rPr>
        <w:fldChar w:fldCharType="end"/>
      </w:r>
      <w:r w:rsidRPr="00D35950">
        <w:rPr>
          <w:rFonts w:ascii="Times New Roman" w:hAnsi="Times New Roman" w:cs="Times New Roman"/>
        </w:rPr>
        <w:t>:Importance des variables-</w:t>
      </w:r>
      <w:r w:rsidR="00E74AFD">
        <w:rPr>
          <w:rFonts w:ascii="Times New Roman" w:hAnsi="Times New Roman" w:cs="Times New Roman"/>
        </w:rPr>
        <w:t>SVM-lineaire</w:t>
      </w:r>
      <w:bookmarkEnd w:id="29"/>
    </w:p>
    <w:p w14:paraId="6FE7566E" w14:textId="5AF1AB5C" w:rsidR="00FC5661" w:rsidRDefault="00E74AFD" w:rsidP="0099139C">
      <w:pPr>
        <w:spacing w:after="0" w:line="360" w:lineRule="auto"/>
        <w:jc w:val="both"/>
        <w:rPr>
          <w:rFonts w:ascii="Times New Roman" w:hAnsi="Times New Roman" w:cs="Times New Roman"/>
          <w:sz w:val="24"/>
          <w:szCs w:val="24"/>
        </w:rPr>
      </w:pPr>
      <w:r w:rsidRPr="00E74AFD">
        <w:rPr>
          <w:rFonts w:ascii="Times New Roman" w:hAnsi="Times New Roman" w:cs="Times New Roman"/>
          <w:noProof/>
          <w:sz w:val="24"/>
          <w:szCs w:val="24"/>
        </w:rPr>
        <w:drawing>
          <wp:inline distT="0" distB="0" distL="0" distR="0" wp14:anchorId="1985E73C" wp14:editId="5A2BBCAA">
            <wp:extent cx="5768628" cy="3847757"/>
            <wp:effectExtent l="0" t="0" r="381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3529" cy="3864366"/>
                    </a:xfrm>
                    <a:prstGeom prst="rect">
                      <a:avLst/>
                    </a:prstGeom>
                  </pic:spPr>
                </pic:pic>
              </a:graphicData>
            </a:graphic>
          </wp:inline>
        </w:drawing>
      </w:r>
    </w:p>
    <w:p w14:paraId="33EFA65D" w14:textId="77777777" w:rsidR="00390492" w:rsidRPr="00393078" w:rsidRDefault="00390492" w:rsidP="00390492">
      <w:r>
        <w:rPr>
          <w:rFonts w:ascii="Times New Roman" w:hAnsi="Times New Roman" w:cs="Times New Roman"/>
          <w:sz w:val="24"/>
          <w:szCs w:val="24"/>
        </w:rPr>
        <w:t xml:space="preserve">               </w:t>
      </w:r>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w:t>
      </w:r>
    </w:p>
    <w:p w14:paraId="0447CDF4" w14:textId="0BCE1228" w:rsidR="00390492" w:rsidRDefault="00390492" w:rsidP="0099139C">
      <w:pPr>
        <w:spacing w:after="0" w:line="360" w:lineRule="auto"/>
        <w:jc w:val="both"/>
        <w:rPr>
          <w:rFonts w:ascii="Times New Roman" w:hAnsi="Times New Roman" w:cs="Times New Roman"/>
          <w:sz w:val="24"/>
          <w:szCs w:val="24"/>
        </w:rPr>
      </w:pPr>
    </w:p>
    <w:p w14:paraId="1E7D116D" w14:textId="3F123E8A" w:rsidR="00390492" w:rsidRDefault="00390492" w:rsidP="0099139C">
      <w:pPr>
        <w:spacing w:after="0" w:line="360" w:lineRule="auto"/>
        <w:jc w:val="both"/>
        <w:rPr>
          <w:rFonts w:ascii="Times New Roman" w:hAnsi="Times New Roman" w:cs="Times New Roman"/>
          <w:sz w:val="24"/>
          <w:szCs w:val="24"/>
        </w:rPr>
      </w:pPr>
    </w:p>
    <w:p w14:paraId="39F619F6" w14:textId="35296468" w:rsidR="00390492" w:rsidRDefault="00390492" w:rsidP="0099139C">
      <w:pPr>
        <w:spacing w:after="0" w:line="360" w:lineRule="auto"/>
        <w:jc w:val="both"/>
        <w:rPr>
          <w:rFonts w:ascii="Times New Roman" w:hAnsi="Times New Roman" w:cs="Times New Roman"/>
          <w:sz w:val="24"/>
          <w:szCs w:val="24"/>
        </w:rPr>
      </w:pPr>
    </w:p>
    <w:p w14:paraId="0FFDC7AB" w14:textId="15E1B574" w:rsidR="0066031A" w:rsidRDefault="0066031A" w:rsidP="0099139C">
      <w:pPr>
        <w:spacing w:after="0" w:line="360" w:lineRule="auto"/>
        <w:jc w:val="both"/>
        <w:rPr>
          <w:rFonts w:ascii="Times New Roman" w:hAnsi="Times New Roman" w:cs="Times New Roman"/>
          <w:sz w:val="24"/>
          <w:szCs w:val="24"/>
        </w:rPr>
      </w:pPr>
    </w:p>
    <w:p w14:paraId="0EFADDD0" w14:textId="77777777" w:rsidR="0066031A" w:rsidRPr="0099139C" w:rsidRDefault="0066031A" w:rsidP="0099139C">
      <w:pPr>
        <w:spacing w:after="0" w:line="360" w:lineRule="auto"/>
        <w:jc w:val="both"/>
        <w:rPr>
          <w:rFonts w:ascii="Times New Roman" w:hAnsi="Times New Roman" w:cs="Times New Roman"/>
          <w:sz w:val="24"/>
          <w:szCs w:val="24"/>
        </w:rPr>
      </w:pPr>
    </w:p>
    <w:p w14:paraId="141D94EF" w14:textId="710ABABC" w:rsidR="003163A2" w:rsidRDefault="003163A2">
      <w:pPr>
        <w:pStyle w:val="Titre1"/>
        <w:rPr>
          <w:rFonts w:ascii="Times New Roman" w:hAnsi="Times New Roman" w:cs="Times New Roman"/>
          <w:b/>
          <w:bCs/>
          <w:sz w:val="40"/>
          <w:szCs w:val="40"/>
        </w:rPr>
      </w:pPr>
      <w:bookmarkStart w:id="30" w:name="_Toc200111805"/>
      <w:r w:rsidRPr="003163A2">
        <w:rPr>
          <w:rFonts w:ascii="Times New Roman" w:hAnsi="Times New Roman" w:cs="Times New Roman"/>
          <w:b/>
          <w:bCs/>
          <w:sz w:val="40"/>
          <w:szCs w:val="40"/>
        </w:rPr>
        <w:lastRenderedPageBreak/>
        <w:t>CONCLUSION</w:t>
      </w:r>
      <w:bookmarkEnd w:id="30"/>
    </w:p>
    <w:p w14:paraId="43AAA313" w14:textId="043EF596" w:rsidR="003163A2" w:rsidRDefault="003163A2" w:rsidP="003163A2"/>
    <w:p w14:paraId="2FE63A26" w14:textId="77777777" w:rsidR="00390492" w:rsidRPr="00390492" w:rsidRDefault="00390492" w:rsidP="00390492">
      <w:p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Ce projet avait pour objectif principal de développer un système automatique de détection des fraudes dans les transactions financières, en s’appuyant sur des techniques de science des données. Nous avons adopté une démarche rigoureuse, allant de l’analyse exploratoire des données à l’évaluation comparative de plusieurs algorithmes de classification.</w:t>
      </w:r>
    </w:p>
    <w:p w14:paraId="2E51A0CB" w14:textId="77777777" w:rsidR="00390492" w:rsidRPr="00390492" w:rsidRDefault="00390492" w:rsidP="00390492">
      <w:p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Dans un premier temps, une analyse exploratoire des données (EDA) a été réalisée afin de mieux comprendre la structure du jeu de données, détecter le déséquilibre marqué entre classes, et explorer les relations entre variables. Cette étape a permis d’identifier les caractéristiques pertinentes, de repérer des anomalies, et d’orienter la conception de variables dérivées.</w:t>
      </w:r>
    </w:p>
    <w:p w14:paraId="0C924F2F" w14:textId="77777777" w:rsidR="00390492" w:rsidRPr="00390492" w:rsidRDefault="00390492" w:rsidP="00390492">
      <w:p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L’EDA a notamment révélé :</w:t>
      </w:r>
    </w:p>
    <w:p w14:paraId="63F483D5" w14:textId="77777777" w:rsidR="00390492" w:rsidRPr="00390492" w:rsidRDefault="00390492" w:rsidP="00837A33">
      <w:pPr>
        <w:pStyle w:val="Paragraphedeliste"/>
        <w:numPr>
          <w:ilvl w:val="0"/>
          <w:numId w:val="22"/>
        </w:num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Un fort déséquilibre entre transactions légitimes et frauduleuses,</w:t>
      </w:r>
    </w:p>
    <w:p w14:paraId="36726057" w14:textId="77777777" w:rsidR="00390492" w:rsidRPr="00390492" w:rsidRDefault="00390492" w:rsidP="00837A33">
      <w:pPr>
        <w:pStyle w:val="Paragraphedeliste"/>
        <w:numPr>
          <w:ilvl w:val="0"/>
          <w:numId w:val="22"/>
        </w:num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L’importance du type de transaction dans la survenue des fraudes, notamment les types TRANSFER et CASH_OUT,</w:t>
      </w:r>
    </w:p>
    <w:p w14:paraId="5CE6BAE7" w14:textId="77777777" w:rsidR="00390492" w:rsidRPr="00390492" w:rsidRDefault="00390492" w:rsidP="00837A33">
      <w:pPr>
        <w:pStyle w:val="Paragraphedeliste"/>
        <w:numPr>
          <w:ilvl w:val="0"/>
          <w:numId w:val="22"/>
        </w:num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Des incohérences dans les soldes avant et après certaines opérations.</w:t>
      </w:r>
    </w:p>
    <w:p w14:paraId="1A9D0CD5" w14:textId="77777777" w:rsidR="00390492" w:rsidRPr="00390492" w:rsidRDefault="00390492" w:rsidP="00390492">
      <w:p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Sur cette base, une ingénierie des variables a été menée, avec la création de nouvelles variables dérivées (ratios, différences de soldes, indicateurs horaires, types de clients, etc.) afin de mieux capturer les schémas typiques de fraude.</w:t>
      </w:r>
    </w:p>
    <w:p w14:paraId="160203D9" w14:textId="77777777" w:rsidR="00390492" w:rsidRPr="00390492" w:rsidRDefault="00390492" w:rsidP="00390492">
      <w:p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Côté apprentissage automatique, trois modèles supervisés ont été implémentés et comparés :</w:t>
      </w:r>
    </w:p>
    <w:p w14:paraId="665A65B6" w14:textId="77777777" w:rsidR="00390492" w:rsidRPr="00C56DE6" w:rsidRDefault="00390492" w:rsidP="00837A33">
      <w:pPr>
        <w:pStyle w:val="Paragraphedeliste"/>
        <w:numPr>
          <w:ilvl w:val="0"/>
          <w:numId w:val="23"/>
        </w:numPr>
        <w:spacing w:after="0" w:line="360" w:lineRule="auto"/>
        <w:jc w:val="both"/>
        <w:rPr>
          <w:rFonts w:ascii="Times New Roman" w:hAnsi="Times New Roman" w:cs="Times New Roman"/>
          <w:sz w:val="24"/>
          <w:szCs w:val="24"/>
        </w:rPr>
      </w:pPr>
      <w:r w:rsidRPr="00C56DE6">
        <w:rPr>
          <w:rFonts w:ascii="Times New Roman" w:hAnsi="Times New Roman" w:cs="Times New Roman"/>
          <w:sz w:val="24"/>
          <w:szCs w:val="24"/>
        </w:rPr>
        <w:t>La régression logistique : simple et interprétable, mais moins performante sur les fraudes rares ;</w:t>
      </w:r>
    </w:p>
    <w:p w14:paraId="34FCD4B4" w14:textId="77777777" w:rsidR="00390492" w:rsidRPr="00C56DE6" w:rsidRDefault="00390492" w:rsidP="00837A33">
      <w:pPr>
        <w:pStyle w:val="Paragraphedeliste"/>
        <w:numPr>
          <w:ilvl w:val="0"/>
          <w:numId w:val="23"/>
        </w:numPr>
        <w:spacing w:after="0" w:line="360" w:lineRule="auto"/>
        <w:jc w:val="both"/>
        <w:rPr>
          <w:rFonts w:ascii="Times New Roman" w:hAnsi="Times New Roman" w:cs="Times New Roman"/>
          <w:sz w:val="24"/>
          <w:szCs w:val="24"/>
        </w:rPr>
      </w:pPr>
      <w:r w:rsidRPr="00C56DE6">
        <w:rPr>
          <w:rFonts w:ascii="Times New Roman" w:hAnsi="Times New Roman" w:cs="Times New Roman"/>
          <w:sz w:val="24"/>
          <w:szCs w:val="24"/>
        </w:rPr>
        <w:t>La forêt aléatoire (Random Forest) : très performante, capable de capturer des interactions complexes tout en fournissant des indicateurs d’importance des variables ;</w:t>
      </w:r>
    </w:p>
    <w:p w14:paraId="6278D235" w14:textId="77777777" w:rsidR="00390492" w:rsidRPr="00C56DE6" w:rsidRDefault="00390492" w:rsidP="00837A33">
      <w:pPr>
        <w:pStyle w:val="Paragraphedeliste"/>
        <w:numPr>
          <w:ilvl w:val="0"/>
          <w:numId w:val="23"/>
        </w:numPr>
        <w:spacing w:after="0" w:line="360" w:lineRule="auto"/>
        <w:jc w:val="both"/>
        <w:rPr>
          <w:rFonts w:ascii="Times New Roman" w:hAnsi="Times New Roman" w:cs="Times New Roman"/>
          <w:sz w:val="24"/>
          <w:szCs w:val="24"/>
        </w:rPr>
      </w:pPr>
      <w:r w:rsidRPr="00C56DE6">
        <w:rPr>
          <w:rFonts w:ascii="Times New Roman" w:hAnsi="Times New Roman" w:cs="Times New Roman"/>
          <w:sz w:val="24"/>
          <w:szCs w:val="24"/>
        </w:rPr>
        <w:t>Le SVM linéaire (Support Vector Machine) : efficace après équilibrage des classes, avec un bon compromis entre précision et rappel.</w:t>
      </w:r>
    </w:p>
    <w:p w14:paraId="50252CC5" w14:textId="4654F127" w:rsidR="00390492" w:rsidRPr="00390492" w:rsidRDefault="00390492" w:rsidP="00390492">
      <w:p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Les résultats montrent que la forêt aléatoire a fourni les meilleures performances globales sur l’ensemble de test, avec un rappel et une précision équilibrée, et un ROC AUC supérieur à 0,93.</w:t>
      </w:r>
    </w:p>
    <w:p w14:paraId="3D336286" w14:textId="77777777" w:rsidR="00390492" w:rsidRPr="00390492" w:rsidRDefault="00390492" w:rsidP="00390492">
      <w:p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L’analyse des importances des variables a permis d’identifier les facteurs clés influençant la prédiction de la fraude, tels que le montant des transactions, la différence entre soldes avant et après, ainsi que le type de transaction.</w:t>
      </w:r>
    </w:p>
    <w:p w14:paraId="77578A2A" w14:textId="77777777" w:rsidR="00390492" w:rsidRPr="00390492" w:rsidRDefault="00390492" w:rsidP="00390492">
      <w:pPr>
        <w:spacing w:after="0" w:line="360" w:lineRule="auto"/>
        <w:jc w:val="both"/>
        <w:rPr>
          <w:rFonts w:ascii="Times New Roman" w:hAnsi="Times New Roman" w:cs="Times New Roman"/>
          <w:sz w:val="24"/>
          <w:szCs w:val="24"/>
        </w:rPr>
      </w:pPr>
      <w:r w:rsidRPr="00390492">
        <w:rPr>
          <w:rFonts w:ascii="Times New Roman" w:hAnsi="Times New Roman" w:cs="Times New Roman"/>
          <w:sz w:val="24"/>
          <w:szCs w:val="24"/>
        </w:rPr>
        <w:t>Enfin, ce projet met en lumière l’intérêt crucial des techniques d’équilibrage des classes (comme SMOTE ou le sous-échantillonnage contrôlé) pour améliorer la détection d’un phénomène naturellement déséquilibré.</w:t>
      </w:r>
    </w:p>
    <w:p w14:paraId="745C6524" w14:textId="77777777" w:rsidR="00390492" w:rsidRPr="001244D7" w:rsidRDefault="00390492" w:rsidP="00390492">
      <w:pPr>
        <w:spacing w:after="0" w:line="360" w:lineRule="auto"/>
        <w:jc w:val="both"/>
        <w:rPr>
          <w:rFonts w:ascii="Times New Roman" w:hAnsi="Times New Roman" w:cs="Times New Roman"/>
          <w:b/>
          <w:bCs/>
          <w:sz w:val="24"/>
          <w:szCs w:val="24"/>
        </w:rPr>
      </w:pPr>
      <w:r w:rsidRPr="001244D7">
        <w:rPr>
          <w:rFonts w:ascii="Times New Roman" w:hAnsi="Times New Roman" w:cs="Times New Roman"/>
          <w:b/>
          <w:bCs/>
          <w:sz w:val="24"/>
          <w:szCs w:val="24"/>
        </w:rPr>
        <w:lastRenderedPageBreak/>
        <w:t>Perspectives d’amélioration</w:t>
      </w:r>
    </w:p>
    <w:p w14:paraId="17A107E6" w14:textId="77777777" w:rsidR="00390492" w:rsidRPr="001244D7" w:rsidRDefault="00390492" w:rsidP="00837A33">
      <w:pPr>
        <w:pStyle w:val="Paragraphedeliste"/>
        <w:numPr>
          <w:ilvl w:val="0"/>
          <w:numId w:val="24"/>
        </w:numPr>
        <w:spacing w:after="0" w:line="360" w:lineRule="auto"/>
        <w:jc w:val="both"/>
        <w:rPr>
          <w:rFonts w:ascii="Times New Roman" w:hAnsi="Times New Roman" w:cs="Times New Roman"/>
          <w:sz w:val="24"/>
          <w:szCs w:val="24"/>
        </w:rPr>
      </w:pPr>
      <w:r w:rsidRPr="001244D7">
        <w:rPr>
          <w:rFonts w:ascii="Times New Roman" w:hAnsi="Times New Roman" w:cs="Times New Roman"/>
          <w:sz w:val="24"/>
          <w:szCs w:val="24"/>
        </w:rPr>
        <w:t>Ce travail pourrait être enrichi par :</w:t>
      </w:r>
    </w:p>
    <w:p w14:paraId="17B8B2BD" w14:textId="77777777" w:rsidR="00390492" w:rsidRPr="001244D7" w:rsidRDefault="00390492" w:rsidP="00837A33">
      <w:pPr>
        <w:pStyle w:val="Paragraphedeliste"/>
        <w:numPr>
          <w:ilvl w:val="0"/>
          <w:numId w:val="24"/>
        </w:numPr>
        <w:spacing w:after="0" w:line="360" w:lineRule="auto"/>
        <w:jc w:val="both"/>
        <w:rPr>
          <w:rFonts w:ascii="Times New Roman" w:hAnsi="Times New Roman" w:cs="Times New Roman"/>
          <w:sz w:val="24"/>
          <w:szCs w:val="24"/>
        </w:rPr>
      </w:pPr>
      <w:r w:rsidRPr="001244D7">
        <w:rPr>
          <w:rFonts w:ascii="Times New Roman" w:hAnsi="Times New Roman" w:cs="Times New Roman"/>
          <w:sz w:val="24"/>
          <w:szCs w:val="24"/>
        </w:rPr>
        <w:t>L’utilisation de modèles plus complexes, tels que les réseaux de neurones profonds ou les méthodes de gradient boosting (XGBoost, LightGBM) ;</w:t>
      </w:r>
    </w:p>
    <w:p w14:paraId="23ADA845" w14:textId="77777777" w:rsidR="00390492" w:rsidRPr="001244D7" w:rsidRDefault="00390492" w:rsidP="00837A33">
      <w:pPr>
        <w:pStyle w:val="Paragraphedeliste"/>
        <w:numPr>
          <w:ilvl w:val="0"/>
          <w:numId w:val="24"/>
        </w:numPr>
        <w:spacing w:after="0" w:line="360" w:lineRule="auto"/>
        <w:jc w:val="both"/>
        <w:rPr>
          <w:rFonts w:ascii="Times New Roman" w:hAnsi="Times New Roman" w:cs="Times New Roman"/>
          <w:sz w:val="24"/>
          <w:szCs w:val="24"/>
        </w:rPr>
      </w:pPr>
      <w:r w:rsidRPr="001244D7">
        <w:rPr>
          <w:rFonts w:ascii="Times New Roman" w:hAnsi="Times New Roman" w:cs="Times New Roman"/>
          <w:sz w:val="24"/>
          <w:szCs w:val="24"/>
        </w:rPr>
        <w:t>Le déploiement en temps réel avec un système d’alerte automatique ;</w:t>
      </w:r>
    </w:p>
    <w:p w14:paraId="581D2DF7" w14:textId="77777777" w:rsidR="00390492" w:rsidRPr="001244D7" w:rsidRDefault="00390492" w:rsidP="00837A33">
      <w:pPr>
        <w:pStyle w:val="Paragraphedeliste"/>
        <w:numPr>
          <w:ilvl w:val="0"/>
          <w:numId w:val="24"/>
        </w:numPr>
        <w:spacing w:after="0" w:line="360" w:lineRule="auto"/>
        <w:jc w:val="both"/>
        <w:rPr>
          <w:rFonts w:ascii="Times New Roman" w:hAnsi="Times New Roman" w:cs="Times New Roman"/>
          <w:sz w:val="24"/>
          <w:szCs w:val="24"/>
        </w:rPr>
      </w:pPr>
      <w:r w:rsidRPr="001244D7">
        <w:rPr>
          <w:rFonts w:ascii="Times New Roman" w:hAnsi="Times New Roman" w:cs="Times New Roman"/>
          <w:sz w:val="24"/>
          <w:szCs w:val="24"/>
        </w:rPr>
        <w:t>La création d’un tableau de bord interactif pour les analystes ;</w:t>
      </w:r>
    </w:p>
    <w:p w14:paraId="727940D5" w14:textId="77777777" w:rsidR="00390492" w:rsidRPr="001244D7" w:rsidRDefault="00390492" w:rsidP="00837A33">
      <w:pPr>
        <w:pStyle w:val="Paragraphedeliste"/>
        <w:numPr>
          <w:ilvl w:val="0"/>
          <w:numId w:val="24"/>
        </w:numPr>
        <w:spacing w:after="0" w:line="360" w:lineRule="auto"/>
        <w:jc w:val="both"/>
        <w:rPr>
          <w:rFonts w:ascii="Times New Roman" w:hAnsi="Times New Roman" w:cs="Times New Roman"/>
          <w:sz w:val="24"/>
          <w:szCs w:val="24"/>
        </w:rPr>
      </w:pPr>
      <w:r w:rsidRPr="001244D7">
        <w:rPr>
          <w:rFonts w:ascii="Times New Roman" w:hAnsi="Times New Roman" w:cs="Times New Roman"/>
          <w:sz w:val="24"/>
          <w:szCs w:val="24"/>
        </w:rPr>
        <w:t>L’intégration d’un système complet de détection en temps réel.</w:t>
      </w:r>
    </w:p>
    <w:p w14:paraId="4E5F05A2" w14:textId="77777777" w:rsidR="003163A2" w:rsidRPr="00390492" w:rsidRDefault="003163A2" w:rsidP="00390492">
      <w:pPr>
        <w:spacing w:after="0" w:line="360" w:lineRule="auto"/>
        <w:jc w:val="both"/>
        <w:rPr>
          <w:rFonts w:ascii="Times New Roman" w:hAnsi="Times New Roman" w:cs="Times New Roman"/>
          <w:sz w:val="24"/>
          <w:szCs w:val="24"/>
        </w:rPr>
      </w:pPr>
    </w:p>
    <w:p w14:paraId="7E601B42" w14:textId="2196F027" w:rsidR="003163A2" w:rsidRDefault="003163A2" w:rsidP="00390492">
      <w:pPr>
        <w:spacing w:after="0" w:line="360" w:lineRule="auto"/>
        <w:jc w:val="both"/>
        <w:rPr>
          <w:rFonts w:ascii="Times New Roman" w:hAnsi="Times New Roman" w:cs="Times New Roman"/>
          <w:sz w:val="24"/>
          <w:szCs w:val="24"/>
        </w:rPr>
      </w:pPr>
    </w:p>
    <w:p w14:paraId="3687DB1D" w14:textId="77777777" w:rsidR="0066031A" w:rsidRPr="00390492" w:rsidRDefault="0066031A" w:rsidP="00390492">
      <w:pPr>
        <w:spacing w:after="0" w:line="360" w:lineRule="auto"/>
        <w:jc w:val="both"/>
        <w:rPr>
          <w:rFonts w:ascii="Times New Roman" w:hAnsi="Times New Roman" w:cs="Times New Roman"/>
          <w:sz w:val="24"/>
          <w:szCs w:val="24"/>
        </w:rPr>
      </w:pPr>
    </w:p>
    <w:p w14:paraId="752B2102" w14:textId="58C66413" w:rsidR="000B6DF1" w:rsidRDefault="000B6DF1">
      <w:pPr>
        <w:pStyle w:val="Titre1"/>
        <w:rPr>
          <w:rFonts w:ascii="Times New Roman" w:hAnsi="Times New Roman" w:cs="Times New Roman"/>
          <w:b/>
          <w:bCs/>
          <w:sz w:val="40"/>
          <w:szCs w:val="40"/>
        </w:rPr>
      </w:pPr>
      <w:r>
        <w:rPr>
          <w:rFonts w:ascii="Times New Roman" w:hAnsi="Times New Roman" w:cs="Times New Roman"/>
          <w:b/>
          <w:bCs/>
          <w:sz w:val="40"/>
          <w:szCs w:val="40"/>
        </w:rPr>
        <w:t xml:space="preserve">           </w:t>
      </w:r>
      <w:bookmarkStart w:id="31" w:name="_Toc200111806"/>
      <w:r w:rsidRPr="000B6DF1">
        <w:rPr>
          <w:rFonts w:ascii="Times New Roman" w:hAnsi="Times New Roman" w:cs="Times New Roman"/>
          <w:b/>
          <w:bCs/>
          <w:sz w:val="40"/>
          <w:szCs w:val="40"/>
        </w:rPr>
        <w:t>ANNEXE</w:t>
      </w:r>
      <w:bookmarkEnd w:id="31"/>
    </w:p>
    <w:p w14:paraId="6FFF1706" w14:textId="77777777" w:rsidR="0093647D" w:rsidRDefault="0093647D" w:rsidP="0093647D"/>
    <w:p w14:paraId="487C5E87" w14:textId="45084334" w:rsidR="0093647D" w:rsidRDefault="00281C08" w:rsidP="0093647D">
      <w:pPr>
        <w:pStyle w:val="Lgende"/>
        <w:keepNext/>
      </w:pPr>
      <w:r>
        <w:rPr>
          <w:rFonts w:ascii="Times New Roman" w:hAnsi="Times New Roman" w:cs="Times New Roman"/>
          <w:b/>
          <w:bCs/>
        </w:rPr>
        <w:t xml:space="preserve">                                             </w:t>
      </w:r>
      <w:bookmarkStart w:id="32" w:name="_Toc200109405"/>
      <w:r w:rsidR="0093647D" w:rsidRPr="0093647D">
        <w:rPr>
          <w:rFonts w:ascii="Times New Roman" w:hAnsi="Times New Roman" w:cs="Times New Roman"/>
          <w:b/>
          <w:bCs/>
        </w:rPr>
        <w:t xml:space="preserve">Figure </w:t>
      </w:r>
      <w:r w:rsidR="00D35950">
        <w:rPr>
          <w:rFonts w:ascii="Times New Roman" w:hAnsi="Times New Roman" w:cs="Times New Roman"/>
          <w:b/>
          <w:bCs/>
        </w:rPr>
        <w:fldChar w:fldCharType="begin"/>
      </w:r>
      <w:r w:rsidR="00D35950">
        <w:rPr>
          <w:rFonts w:ascii="Times New Roman" w:hAnsi="Times New Roman" w:cs="Times New Roman"/>
          <w:b/>
          <w:bCs/>
        </w:rPr>
        <w:instrText xml:space="preserve"> SEQ Figure \* ARABIC </w:instrText>
      </w:r>
      <w:r w:rsidR="00D35950">
        <w:rPr>
          <w:rFonts w:ascii="Times New Roman" w:hAnsi="Times New Roman" w:cs="Times New Roman"/>
          <w:b/>
          <w:bCs/>
        </w:rPr>
        <w:fldChar w:fldCharType="separate"/>
      </w:r>
      <w:r w:rsidR="00E74AFD">
        <w:rPr>
          <w:rFonts w:ascii="Times New Roman" w:hAnsi="Times New Roman" w:cs="Times New Roman"/>
          <w:b/>
          <w:bCs/>
          <w:noProof/>
        </w:rPr>
        <w:t>4</w:t>
      </w:r>
      <w:r w:rsidR="00D35950">
        <w:rPr>
          <w:rFonts w:ascii="Times New Roman" w:hAnsi="Times New Roman" w:cs="Times New Roman"/>
          <w:b/>
          <w:bCs/>
        </w:rPr>
        <w:fldChar w:fldCharType="end"/>
      </w:r>
      <w:r w:rsidR="0093647D" w:rsidRPr="0093647D">
        <w:rPr>
          <w:rFonts w:ascii="Times New Roman" w:hAnsi="Times New Roman" w:cs="Times New Roman"/>
        </w:rPr>
        <w:t>:Répartition de la variable "type</w:t>
      </w:r>
      <w:r w:rsidR="0093647D">
        <w:t>"</w:t>
      </w:r>
      <w:bookmarkEnd w:id="32"/>
    </w:p>
    <w:p w14:paraId="273C19D5" w14:textId="00DEF0A4" w:rsidR="0093647D" w:rsidRDefault="0093647D" w:rsidP="0093647D">
      <w:r w:rsidRPr="0093647D">
        <w:rPr>
          <w:noProof/>
        </w:rPr>
        <w:drawing>
          <wp:inline distT="0" distB="0" distL="0" distR="0" wp14:anchorId="03C26719" wp14:editId="48B01D36">
            <wp:extent cx="5742553" cy="25196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8971" cy="2522496"/>
                    </a:xfrm>
                    <a:prstGeom prst="rect">
                      <a:avLst/>
                    </a:prstGeom>
                  </pic:spPr>
                </pic:pic>
              </a:graphicData>
            </a:graphic>
          </wp:inline>
        </w:drawing>
      </w:r>
    </w:p>
    <w:p w14:paraId="5046CB65" w14:textId="669AB644" w:rsidR="0093647D" w:rsidRPr="009C4888" w:rsidRDefault="0093647D" w:rsidP="0093647D">
      <w:pPr>
        <w:spacing w:after="0" w:line="360" w:lineRule="auto"/>
        <w:rPr>
          <w:rFonts w:ascii="Times New Roman" w:hAnsi="Times New Roman" w:cs="Times New Roman"/>
          <w:i/>
          <w:iCs/>
          <w:sz w:val="24"/>
          <w:szCs w:val="24"/>
          <w:lang w:val="fr-FR"/>
        </w:rPr>
      </w:pPr>
      <w:r w:rsidRPr="00447592">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 </w:t>
      </w:r>
    </w:p>
    <w:p w14:paraId="724FB29E" w14:textId="76844FCE" w:rsidR="0093647D" w:rsidRPr="0093647D" w:rsidRDefault="0093647D" w:rsidP="0093647D">
      <w:pPr>
        <w:rPr>
          <w:lang w:val="fr-FR"/>
        </w:rPr>
      </w:pPr>
    </w:p>
    <w:p w14:paraId="4CF68E24" w14:textId="77777777" w:rsidR="0093647D" w:rsidRPr="0093647D" w:rsidRDefault="0093647D" w:rsidP="0093647D"/>
    <w:p w14:paraId="5E4E51FF" w14:textId="477EBA24" w:rsidR="007648A8" w:rsidRDefault="007648A8" w:rsidP="007648A8">
      <w:pPr>
        <w:pStyle w:val="Lgende"/>
        <w:keepNext/>
      </w:pPr>
      <w:r>
        <w:lastRenderedPageBreak/>
        <w:t xml:space="preserve">                  </w:t>
      </w:r>
      <w:bookmarkStart w:id="33" w:name="_Toc200109406"/>
      <w:r w:rsidRPr="00281C08">
        <w:rPr>
          <w:rFonts w:ascii="Times New Roman" w:hAnsi="Times New Roman" w:cs="Times New Roman"/>
          <w:b/>
          <w:bCs/>
        </w:rPr>
        <w:t xml:space="preserve">Figure </w:t>
      </w:r>
      <w:r w:rsidR="00D35950">
        <w:rPr>
          <w:rFonts w:ascii="Times New Roman" w:hAnsi="Times New Roman" w:cs="Times New Roman"/>
          <w:b/>
          <w:bCs/>
        </w:rPr>
        <w:fldChar w:fldCharType="begin"/>
      </w:r>
      <w:r w:rsidR="00D35950">
        <w:rPr>
          <w:rFonts w:ascii="Times New Roman" w:hAnsi="Times New Roman" w:cs="Times New Roman"/>
          <w:b/>
          <w:bCs/>
        </w:rPr>
        <w:instrText xml:space="preserve"> SEQ Figure \* ARABIC </w:instrText>
      </w:r>
      <w:r w:rsidR="00D35950">
        <w:rPr>
          <w:rFonts w:ascii="Times New Roman" w:hAnsi="Times New Roman" w:cs="Times New Roman"/>
          <w:b/>
          <w:bCs/>
        </w:rPr>
        <w:fldChar w:fldCharType="separate"/>
      </w:r>
      <w:r w:rsidR="00E74AFD">
        <w:rPr>
          <w:rFonts w:ascii="Times New Roman" w:hAnsi="Times New Roman" w:cs="Times New Roman"/>
          <w:b/>
          <w:bCs/>
          <w:noProof/>
        </w:rPr>
        <w:t>5</w:t>
      </w:r>
      <w:r w:rsidR="00D35950">
        <w:rPr>
          <w:rFonts w:ascii="Times New Roman" w:hAnsi="Times New Roman" w:cs="Times New Roman"/>
          <w:b/>
          <w:bCs/>
        </w:rPr>
        <w:fldChar w:fldCharType="end"/>
      </w:r>
      <w:r>
        <w:t>:Repartition de la variable "isFraud"</w:t>
      </w:r>
      <w:bookmarkEnd w:id="33"/>
    </w:p>
    <w:p w14:paraId="449CEAED" w14:textId="54FCAE6E" w:rsidR="0093647D" w:rsidRDefault="007648A8" w:rsidP="007648A8">
      <w:pPr>
        <w:ind w:hanging="142"/>
        <w:rPr>
          <w:rFonts w:ascii="Times New Roman" w:eastAsiaTheme="majorEastAsia" w:hAnsi="Times New Roman" w:cs="Times New Roman"/>
          <w:b/>
          <w:bCs/>
          <w:color w:val="2F5496" w:themeColor="accent1" w:themeShade="BF"/>
          <w:sz w:val="40"/>
          <w:szCs w:val="40"/>
        </w:rPr>
      </w:pPr>
      <w:r w:rsidRPr="007648A8">
        <w:rPr>
          <w:rFonts w:ascii="Times New Roman" w:eastAsiaTheme="majorEastAsia" w:hAnsi="Times New Roman" w:cs="Times New Roman"/>
          <w:b/>
          <w:bCs/>
          <w:noProof/>
          <w:color w:val="2F5496" w:themeColor="accent1" w:themeShade="BF"/>
          <w:sz w:val="40"/>
          <w:szCs w:val="40"/>
        </w:rPr>
        <w:drawing>
          <wp:inline distT="0" distB="0" distL="0" distR="0" wp14:anchorId="7CBC8BB9" wp14:editId="2D08C089">
            <wp:extent cx="6185131" cy="2704826"/>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1519" cy="2707619"/>
                    </a:xfrm>
                    <a:prstGeom prst="rect">
                      <a:avLst/>
                    </a:prstGeom>
                  </pic:spPr>
                </pic:pic>
              </a:graphicData>
            </a:graphic>
          </wp:inline>
        </w:drawing>
      </w:r>
    </w:p>
    <w:p w14:paraId="782FE43A" w14:textId="6848AB5C" w:rsidR="0093647D" w:rsidRDefault="007648A8" w:rsidP="0093647D">
      <w:pPr>
        <w:rPr>
          <w:rFonts w:ascii="Times New Roman" w:hAnsi="Times New Roman" w:cs="Times New Roman"/>
          <w:b/>
          <w:bCs/>
          <w:i/>
          <w:iCs/>
          <w:sz w:val="18"/>
          <w:szCs w:val="18"/>
        </w:rPr>
      </w:pPr>
      <w:r>
        <w:t xml:space="preserve">           </w:t>
      </w:r>
      <w:bookmarkStart w:id="34" w:name="_Hlk200031312"/>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w:t>
      </w:r>
    </w:p>
    <w:bookmarkEnd w:id="34"/>
    <w:p w14:paraId="46E2DB83" w14:textId="080C0A6F" w:rsidR="0089388F" w:rsidRDefault="0089388F" w:rsidP="0089388F">
      <w:pPr>
        <w:rPr>
          <w:rFonts w:ascii="Times New Roman" w:hAnsi="Times New Roman" w:cs="Times New Roman"/>
          <w:b/>
          <w:bCs/>
          <w:i/>
          <w:iCs/>
          <w:sz w:val="18"/>
          <w:szCs w:val="18"/>
        </w:rPr>
      </w:pPr>
    </w:p>
    <w:p w14:paraId="310EC379" w14:textId="14F4EF83" w:rsidR="0089388F" w:rsidRPr="0089388F" w:rsidRDefault="0089388F" w:rsidP="0089388F">
      <w:pPr>
        <w:pStyle w:val="Lgende"/>
        <w:keepNext/>
        <w:rPr>
          <w:rFonts w:ascii="Times New Roman" w:hAnsi="Times New Roman" w:cs="Times New Roman"/>
        </w:rPr>
      </w:pPr>
      <w:bookmarkStart w:id="35" w:name="_Toc200109407"/>
      <w:r w:rsidRPr="0089388F">
        <w:rPr>
          <w:rFonts w:ascii="Times New Roman" w:hAnsi="Times New Roman" w:cs="Times New Roman"/>
          <w:b/>
          <w:bCs/>
        </w:rPr>
        <w:t xml:space="preserve">Figure </w:t>
      </w:r>
      <w:r w:rsidR="00D35950">
        <w:rPr>
          <w:rFonts w:ascii="Times New Roman" w:hAnsi="Times New Roman" w:cs="Times New Roman"/>
          <w:b/>
          <w:bCs/>
        </w:rPr>
        <w:fldChar w:fldCharType="begin"/>
      </w:r>
      <w:r w:rsidR="00D35950">
        <w:rPr>
          <w:rFonts w:ascii="Times New Roman" w:hAnsi="Times New Roman" w:cs="Times New Roman"/>
          <w:b/>
          <w:bCs/>
        </w:rPr>
        <w:instrText xml:space="preserve"> SEQ Figure \* ARABIC </w:instrText>
      </w:r>
      <w:r w:rsidR="00D35950">
        <w:rPr>
          <w:rFonts w:ascii="Times New Roman" w:hAnsi="Times New Roman" w:cs="Times New Roman"/>
          <w:b/>
          <w:bCs/>
        </w:rPr>
        <w:fldChar w:fldCharType="separate"/>
      </w:r>
      <w:r w:rsidR="00E74AFD">
        <w:rPr>
          <w:rFonts w:ascii="Times New Roman" w:hAnsi="Times New Roman" w:cs="Times New Roman"/>
          <w:b/>
          <w:bCs/>
          <w:noProof/>
        </w:rPr>
        <w:t>6</w:t>
      </w:r>
      <w:r w:rsidR="00D35950">
        <w:rPr>
          <w:rFonts w:ascii="Times New Roman" w:hAnsi="Times New Roman" w:cs="Times New Roman"/>
          <w:b/>
          <w:bCs/>
        </w:rPr>
        <w:fldChar w:fldCharType="end"/>
      </w:r>
      <w:r w:rsidRPr="0089388F">
        <w:rPr>
          <w:rFonts w:ascii="Times New Roman" w:hAnsi="Times New Roman" w:cs="Times New Roman"/>
          <w:b/>
          <w:bCs/>
        </w:rPr>
        <w:t>:</w:t>
      </w:r>
      <w:r w:rsidRPr="0089388F">
        <w:rPr>
          <w:rFonts w:ascii="Times New Roman" w:hAnsi="Times New Roman" w:cs="Times New Roman"/>
        </w:rPr>
        <w:t>Montant transaction selon la variable cible</w:t>
      </w:r>
      <w:bookmarkEnd w:id="35"/>
    </w:p>
    <w:p w14:paraId="50F8EFA2" w14:textId="75C5441B" w:rsidR="0089388F" w:rsidRDefault="0089388F" w:rsidP="0089388F">
      <w:pPr>
        <w:ind w:hanging="709"/>
      </w:pPr>
      <w:r w:rsidRPr="0089388F">
        <w:rPr>
          <w:noProof/>
        </w:rPr>
        <w:drawing>
          <wp:inline distT="0" distB="0" distL="0" distR="0" wp14:anchorId="056ABC64" wp14:editId="257146FA">
            <wp:extent cx="6336145" cy="379270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3094" cy="3802845"/>
                    </a:xfrm>
                    <a:prstGeom prst="rect">
                      <a:avLst/>
                    </a:prstGeom>
                  </pic:spPr>
                </pic:pic>
              </a:graphicData>
            </a:graphic>
          </wp:inline>
        </w:drawing>
      </w:r>
    </w:p>
    <w:p w14:paraId="2BD2C7E1" w14:textId="504AD72F" w:rsidR="00E13B80" w:rsidRDefault="00E13B80" w:rsidP="00E13B80"/>
    <w:p w14:paraId="2B755CF6" w14:textId="6CB80F8F" w:rsidR="00E13B80" w:rsidRDefault="00E13B80" w:rsidP="00E13B80">
      <w:pPr>
        <w:rPr>
          <w:rFonts w:ascii="Times New Roman" w:hAnsi="Times New Roman" w:cs="Times New Roman"/>
          <w:b/>
          <w:bCs/>
          <w:i/>
          <w:iCs/>
          <w:sz w:val="18"/>
          <w:szCs w:val="18"/>
        </w:rPr>
      </w:pPr>
      <w:r>
        <w:rPr>
          <w:rFonts w:ascii="Times New Roman" w:hAnsi="Times New Roman" w:cs="Times New Roman"/>
          <w:b/>
          <w:bCs/>
          <w:i/>
          <w:iCs/>
          <w:sz w:val="18"/>
          <w:szCs w:val="18"/>
        </w:rPr>
        <w:t xml:space="preserve">           </w:t>
      </w:r>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w:t>
      </w:r>
    </w:p>
    <w:p w14:paraId="622DF4BF" w14:textId="62227A88" w:rsidR="00E13B80" w:rsidRDefault="00E13B80" w:rsidP="00E13B80">
      <w:pPr>
        <w:ind w:firstLine="708"/>
      </w:pPr>
    </w:p>
    <w:p w14:paraId="5AEACE15" w14:textId="120783D8" w:rsidR="00A03485" w:rsidRPr="00A03485" w:rsidRDefault="00A03485" w:rsidP="00A03485">
      <w:pPr>
        <w:pStyle w:val="Lgende"/>
        <w:keepNext/>
        <w:rPr>
          <w:rFonts w:ascii="Times New Roman" w:hAnsi="Times New Roman" w:cs="Times New Roman"/>
        </w:rPr>
      </w:pPr>
      <w:r>
        <w:rPr>
          <w:rFonts w:ascii="Times New Roman" w:hAnsi="Times New Roman" w:cs="Times New Roman"/>
        </w:rPr>
        <w:lastRenderedPageBreak/>
        <w:t xml:space="preserve">                                                            </w:t>
      </w:r>
      <w:bookmarkStart w:id="36" w:name="_Toc200109408"/>
      <w:r w:rsidRPr="003A302F">
        <w:rPr>
          <w:rFonts w:ascii="Times New Roman" w:hAnsi="Times New Roman" w:cs="Times New Roman"/>
          <w:b/>
          <w:bCs/>
        </w:rPr>
        <w:t xml:space="preserve">Figure </w:t>
      </w:r>
      <w:r w:rsidR="00D35950">
        <w:rPr>
          <w:rFonts w:ascii="Times New Roman" w:hAnsi="Times New Roman" w:cs="Times New Roman"/>
          <w:b/>
          <w:bCs/>
        </w:rPr>
        <w:fldChar w:fldCharType="begin"/>
      </w:r>
      <w:r w:rsidR="00D35950">
        <w:rPr>
          <w:rFonts w:ascii="Times New Roman" w:hAnsi="Times New Roman" w:cs="Times New Roman"/>
          <w:b/>
          <w:bCs/>
        </w:rPr>
        <w:instrText xml:space="preserve"> SEQ Figure \* ARABIC </w:instrText>
      </w:r>
      <w:r w:rsidR="00D35950">
        <w:rPr>
          <w:rFonts w:ascii="Times New Roman" w:hAnsi="Times New Roman" w:cs="Times New Roman"/>
          <w:b/>
          <w:bCs/>
        </w:rPr>
        <w:fldChar w:fldCharType="separate"/>
      </w:r>
      <w:r w:rsidR="00E74AFD">
        <w:rPr>
          <w:rFonts w:ascii="Times New Roman" w:hAnsi="Times New Roman" w:cs="Times New Roman"/>
          <w:b/>
          <w:bCs/>
          <w:noProof/>
        </w:rPr>
        <w:t>7</w:t>
      </w:r>
      <w:r w:rsidR="00D35950">
        <w:rPr>
          <w:rFonts w:ascii="Times New Roman" w:hAnsi="Times New Roman" w:cs="Times New Roman"/>
          <w:b/>
          <w:bCs/>
        </w:rPr>
        <w:fldChar w:fldCharType="end"/>
      </w:r>
      <w:r w:rsidRPr="00A03485">
        <w:rPr>
          <w:rFonts w:ascii="Times New Roman" w:hAnsi="Times New Roman" w:cs="Times New Roman"/>
        </w:rPr>
        <w:t>:taux de fraude par type de transaction</w:t>
      </w:r>
      <w:bookmarkEnd w:id="36"/>
    </w:p>
    <w:p w14:paraId="5FC3AF30" w14:textId="6527FAEE" w:rsidR="00A03485" w:rsidRDefault="00A03485" w:rsidP="00A03485">
      <w:pPr>
        <w:ind w:hanging="709"/>
      </w:pPr>
      <w:r w:rsidRPr="00A03485">
        <w:rPr>
          <w:noProof/>
        </w:rPr>
        <w:drawing>
          <wp:inline distT="0" distB="0" distL="0" distR="0" wp14:anchorId="7E87081B" wp14:editId="6508BD90">
            <wp:extent cx="6650182" cy="3886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4306" cy="3889246"/>
                    </a:xfrm>
                    <a:prstGeom prst="rect">
                      <a:avLst/>
                    </a:prstGeom>
                  </pic:spPr>
                </pic:pic>
              </a:graphicData>
            </a:graphic>
          </wp:inline>
        </w:drawing>
      </w:r>
    </w:p>
    <w:p w14:paraId="49D26297" w14:textId="6CEFB713" w:rsidR="00A03485" w:rsidRDefault="00A03485" w:rsidP="00A03485"/>
    <w:p w14:paraId="381975BA" w14:textId="56AA45D3" w:rsidR="00E74AFD" w:rsidRPr="00E74AFD" w:rsidRDefault="00A03485" w:rsidP="00E74AFD">
      <w:pPr>
        <w:tabs>
          <w:tab w:val="left" w:pos="1469"/>
        </w:tabs>
      </w:pPr>
      <w:r>
        <w:tab/>
      </w:r>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w:t>
      </w:r>
    </w:p>
    <w:p w14:paraId="49AAF949" w14:textId="3F2A5217" w:rsidR="00E74AFD" w:rsidRDefault="00E74AFD" w:rsidP="00E74AFD"/>
    <w:p w14:paraId="379FEB03" w14:textId="2D6D0DCE" w:rsidR="00E74AFD" w:rsidRPr="00E74AFD" w:rsidRDefault="00E74AFD" w:rsidP="00E74AFD">
      <w:pPr>
        <w:pStyle w:val="Lgende"/>
        <w:keepNext/>
        <w:rPr>
          <w:rFonts w:ascii="Times New Roman" w:hAnsi="Times New Roman" w:cs="Times New Roman"/>
        </w:rPr>
      </w:pPr>
      <w:r w:rsidRPr="00E74AFD">
        <w:rPr>
          <w:rFonts w:ascii="Times New Roman" w:hAnsi="Times New Roman" w:cs="Times New Roman"/>
        </w:rPr>
        <w:t xml:space="preserve">                                                             </w:t>
      </w:r>
      <w:bookmarkStart w:id="37" w:name="_Toc200109409"/>
      <w:r w:rsidRPr="00E74AFD">
        <w:rPr>
          <w:rFonts w:ascii="Times New Roman" w:hAnsi="Times New Roman" w:cs="Times New Roman"/>
          <w:b/>
          <w:bCs/>
        </w:rPr>
        <w:t xml:space="preserve">Figure </w:t>
      </w:r>
      <w:r w:rsidRPr="00E74AFD">
        <w:rPr>
          <w:rFonts w:ascii="Times New Roman" w:hAnsi="Times New Roman" w:cs="Times New Roman"/>
          <w:b/>
          <w:bCs/>
        </w:rPr>
        <w:fldChar w:fldCharType="begin"/>
      </w:r>
      <w:r w:rsidRPr="00E74AFD">
        <w:rPr>
          <w:rFonts w:ascii="Times New Roman" w:hAnsi="Times New Roman" w:cs="Times New Roman"/>
          <w:b/>
          <w:bCs/>
        </w:rPr>
        <w:instrText xml:space="preserve"> SEQ Figure \* ARABIC </w:instrText>
      </w:r>
      <w:r w:rsidRPr="00E74AFD">
        <w:rPr>
          <w:rFonts w:ascii="Times New Roman" w:hAnsi="Times New Roman" w:cs="Times New Roman"/>
          <w:b/>
          <w:bCs/>
        </w:rPr>
        <w:fldChar w:fldCharType="separate"/>
      </w:r>
      <w:r>
        <w:rPr>
          <w:rFonts w:ascii="Times New Roman" w:hAnsi="Times New Roman" w:cs="Times New Roman"/>
          <w:b/>
          <w:bCs/>
          <w:noProof/>
        </w:rPr>
        <w:t>8</w:t>
      </w:r>
      <w:r w:rsidRPr="00E74AFD">
        <w:rPr>
          <w:rFonts w:ascii="Times New Roman" w:hAnsi="Times New Roman" w:cs="Times New Roman"/>
          <w:b/>
          <w:bCs/>
        </w:rPr>
        <w:fldChar w:fldCharType="end"/>
      </w:r>
      <w:r w:rsidRPr="00E74AFD">
        <w:rPr>
          <w:rFonts w:ascii="Times New Roman" w:hAnsi="Times New Roman" w:cs="Times New Roman"/>
          <w:b/>
          <w:bCs/>
        </w:rPr>
        <w:t>:</w:t>
      </w:r>
      <w:r w:rsidRPr="00E74AFD">
        <w:rPr>
          <w:rFonts w:ascii="Times New Roman" w:hAnsi="Times New Roman" w:cs="Times New Roman"/>
        </w:rPr>
        <w:t>Importance des variables-Regression linéaire</w:t>
      </w:r>
      <w:bookmarkEnd w:id="37"/>
    </w:p>
    <w:p w14:paraId="559C1DC3" w14:textId="4FF5B73A" w:rsidR="00E74AFD" w:rsidRDefault="00E74AFD" w:rsidP="00E74AFD">
      <w:r w:rsidRPr="00FC5661">
        <w:rPr>
          <w:rFonts w:ascii="Times New Roman" w:hAnsi="Times New Roman" w:cs="Times New Roman"/>
          <w:noProof/>
          <w:sz w:val="24"/>
          <w:szCs w:val="24"/>
        </w:rPr>
        <w:drawing>
          <wp:inline distT="0" distB="0" distL="0" distR="0" wp14:anchorId="7E6583C9" wp14:editId="0C4CD056">
            <wp:extent cx="5760720" cy="29813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81325"/>
                    </a:xfrm>
                    <a:prstGeom prst="rect">
                      <a:avLst/>
                    </a:prstGeom>
                  </pic:spPr>
                </pic:pic>
              </a:graphicData>
            </a:graphic>
          </wp:inline>
        </w:drawing>
      </w:r>
    </w:p>
    <w:p w14:paraId="2083125A" w14:textId="505C5113" w:rsidR="00E74AFD" w:rsidRDefault="00E74AFD" w:rsidP="00E74AFD">
      <w:pPr>
        <w:tabs>
          <w:tab w:val="left" w:pos="2400"/>
        </w:tabs>
      </w:pPr>
      <w:r>
        <w:tab/>
      </w:r>
      <w:r w:rsidRPr="00447592">
        <w:rPr>
          <w:rFonts w:ascii="Times New Roman" w:hAnsi="Times New Roman" w:cs="Times New Roman"/>
          <w:b/>
          <w:bCs/>
          <w:i/>
          <w:iCs/>
          <w:sz w:val="18"/>
          <w:szCs w:val="18"/>
        </w:rPr>
        <w:t>Source</w:t>
      </w:r>
      <w:r w:rsidRPr="00447592">
        <w:rPr>
          <w:rFonts w:ascii="Times New Roman" w:hAnsi="Times New Roman" w:cs="Times New Roman"/>
          <w:b/>
          <w:bCs/>
          <w:i/>
          <w:iCs/>
          <w:sz w:val="24"/>
          <w:szCs w:val="24"/>
        </w:rPr>
        <w:t> </w:t>
      </w:r>
      <w:r w:rsidRPr="00447592">
        <w:rPr>
          <w:rFonts w:ascii="Times New Roman" w:hAnsi="Times New Roman" w:cs="Times New Roman"/>
          <w:i/>
          <w:iCs/>
          <w:sz w:val="24"/>
          <w:szCs w:val="24"/>
        </w:rPr>
        <w:t>:</w:t>
      </w:r>
      <w:r w:rsidRPr="00447592">
        <w:rPr>
          <w:rFonts w:ascii="Times New Roman" w:eastAsia="Calibri" w:hAnsi="Times New Roman" w:cs="Times New Roman"/>
          <w:i/>
          <w:iCs/>
          <w:sz w:val="24"/>
          <w:szCs w:val="24"/>
          <w:lang w:val="fr-FR"/>
        </w:rPr>
        <w:t xml:space="preserve"> </w:t>
      </w:r>
      <w:r w:rsidRPr="00447592">
        <w:rPr>
          <w:rFonts w:ascii="Times New Roman" w:eastAsia="Calibri" w:hAnsi="Times New Roman" w:cs="Times New Roman"/>
          <w:i/>
          <w:iCs/>
          <w:sz w:val="18"/>
          <w:szCs w:val="18"/>
          <w:lang w:val="fr-FR"/>
        </w:rPr>
        <w:t xml:space="preserve">nos travaux/donnée de </w:t>
      </w:r>
      <w:r w:rsidRPr="00447592">
        <w:rPr>
          <w:rFonts w:ascii="Times New Roman" w:hAnsi="Times New Roman" w:cs="Times New Roman"/>
          <w:i/>
          <w:iCs/>
          <w:sz w:val="18"/>
          <w:szCs w:val="18"/>
        </w:rPr>
        <w:t>la plateforme Kaggle</w:t>
      </w:r>
      <w:r w:rsidRPr="00447592">
        <w:rPr>
          <w:rFonts w:ascii="Times New Roman" w:eastAsia="Calibri" w:hAnsi="Times New Roman" w:cs="Times New Roman"/>
          <w:i/>
          <w:iCs/>
          <w:sz w:val="18"/>
          <w:szCs w:val="18"/>
          <w:lang w:val="fr-FR"/>
        </w:rPr>
        <w:t xml:space="preserve"> intitulé PaySim / sortie python</w:t>
      </w:r>
    </w:p>
    <w:p w14:paraId="4EACEC2E" w14:textId="5AED85A3" w:rsidR="00E74AFD" w:rsidRDefault="00E74AFD" w:rsidP="00E74AFD"/>
    <w:p w14:paraId="78FB3499" w14:textId="6AB1F47F" w:rsidR="00E74AFD" w:rsidRPr="001244D7" w:rsidRDefault="00E74AFD" w:rsidP="00E74AFD">
      <w:pPr>
        <w:pStyle w:val="Lgende"/>
        <w:keepNext/>
        <w:rPr>
          <w:rFonts w:ascii="Times New Roman" w:hAnsi="Times New Roman" w:cs="Times New Roman"/>
        </w:rPr>
      </w:pPr>
      <w:r>
        <w:t xml:space="preserve">                                                        </w:t>
      </w:r>
      <w:bookmarkStart w:id="38" w:name="_Toc200109410"/>
      <w:r w:rsidRPr="001244D7">
        <w:rPr>
          <w:rFonts w:ascii="Times New Roman" w:hAnsi="Times New Roman" w:cs="Times New Roman"/>
          <w:b/>
          <w:bCs/>
        </w:rPr>
        <w:t xml:space="preserve">Figure </w:t>
      </w:r>
      <w:r w:rsidRPr="001244D7">
        <w:rPr>
          <w:rFonts w:ascii="Times New Roman" w:hAnsi="Times New Roman" w:cs="Times New Roman"/>
          <w:b/>
          <w:bCs/>
        </w:rPr>
        <w:fldChar w:fldCharType="begin"/>
      </w:r>
      <w:r w:rsidRPr="001244D7">
        <w:rPr>
          <w:rFonts w:ascii="Times New Roman" w:hAnsi="Times New Roman" w:cs="Times New Roman"/>
          <w:b/>
          <w:bCs/>
        </w:rPr>
        <w:instrText xml:space="preserve"> SEQ Figure \* ARABIC </w:instrText>
      </w:r>
      <w:r w:rsidRPr="001244D7">
        <w:rPr>
          <w:rFonts w:ascii="Times New Roman" w:hAnsi="Times New Roman" w:cs="Times New Roman"/>
          <w:b/>
          <w:bCs/>
        </w:rPr>
        <w:fldChar w:fldCharType="separate"/>
      </w:r>
      <w:r w:rsidRPr="001244D7">
        <w:rPr>
          <w:rFonts w:ascii="Times New Roman" w:hAnsi="Times New Roman" w:cs="Times New Roman"/>
          <w:b/>
          <w:bCs/>
          <w:noProof/>
        </w:rPr>
        <w:t>9</w:t>
      </w:r>
      <w:r w:rsidRPr="001244D7">
        <w:rPr>
          <w:rFonts w:ascii="Times New Roman" w:hAnsi="Times New Roman" w:cs="Times New Roman"/>
          <w:b/>
          <w:bCs/>
        </w:rPr>
        <w:fldChar w:fldCharType="end"/>
      </w:r>
      <w:r w:rsidRPr="001244D7">
        <w:rPr>
          <w:rFonts w:ascii="Times New Roman" w:hAnsi="Times New Roman" w:cs="Times New Roman"/>
        </w:rPr>
        <w:t>:Importance des variables -Random Forest</w:t>
      </w:r>
      <w:bookmarkEnd w:id="38"/>
    </w:p>
    <w:p w14:paraId="652CB1C1" w14:textId="725738CD" w:rsidR="00E74AFD" w:rsidRDefault="00E74AFD" w:rsidP="00E74AFD">
      <w:pPr>
        <w:rPr>
          <w:noProof/>
        </w:rPr>
      </w:pPr>
      <w:r>
        <w:rPr>
          <w:noProof/>
        </w:rPr>
        <w:drawing>
          <wp:inline distT="0" distB="0" distL="0" distR="0" wp14:anchorId="5420938F" wp14:editId="5FC97938">
            <wp:extent cx="5760720" cy="32835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83545"/>
                    </a:xfrm>
                    <a:prstGeom prst="rect">
                      <a:avLst/>
                    </a:prstGeom>
                    <a:noFill/>
                    <a:ln>
                      <a:noFill/>
                    </a:ln>
                  </pic:spPr>
                </pic:pic>
              </a:graphicData>
            </a:graphic>
          </wp:inline>
        </w:drawing>
      </w:r>
    </w:p>
    <w:p w14:paraId="172AF27B" w14:textId="131F7D3C" w:rsidR="00E74AFD" w:rsidRDefault="00E74AFD" w:rsidP="00E74AFD">
      <w:pPr>
        <w:rPr>
          <w:noProof/>
        </w:rPr>
      </w:pPr>
    </w:p>
    <w:p w14:paraId="3A141DDF" w14:textId="6C70B696" w:rsidR="00E74AFD" w:rsidRPr="002C5C22" w:rsidRDefault="00E74AFD" w:rsidP="00E74AFD">
      <w:pPr>
        <w:tabs>
          <w:tab w:val="left" w:pos="1571"/>
        </w:tabs>
        <w:rPr>
          <w:rFonts w:ascii="Times New Roman" w:hAnsi="Times New Roman" w:cs="Times New Roman"/>
        </w:rPr>
      </w:pPr>
      <w:r>
        <w:tab/>
      </w:r>
      <w:r w:rsidRPr="002C5C22">
        <w:rPr>
          <w:rFonts w:ascii="Times New Roman" w:hAnsi="Times New Roman" w:cs="Times New Roman"/>
          <w:i/>
          <w:iCs/>
          <w:sz w:val="18"/>
          <w:szCs w:val="18"/>
        </w:rPr>
        <w:t>Source</w:t>
      </w:r>
      <w:r w:rsidRPr="002C5C22">
        <w:rPr>
          <w:rFonts w:ascii="Times New Roman" w:hAnsi="Times New Roman" w:cs="Times New Roman"/>
          <w:i/>
          <w:iCs/>
          <w:sz w:val="24"/>
          <w:szCs w:val="24"/>
        </w:rPr>
        <w:t> :</w:t>
      </w:r>
      <w:r w:rsidRPr="002C5C22">
        <w:rPr>
          <w:rFonts w:ascii="Times New Roman" w:eastAsia="Calibri" w:hAnsi="Times New Roman" w:cs="Times New Roman"/>
          <w:i/>
          <w:iCs/>
          <w:sz w:val="24"/>
          <w:szCs w:val="24"/>
          <w:lang w:val="fr-FR"/>
        </w:rPr>
        <w:t xml:space="preserve"> </w:t>
      </w:r>
      <w:r w:rsidRPr="002C5C22">
        <w:rPr>
          <w:rFonts w:ascii="Times New Roman" w:eastAsia="Calibri" w:hAnsi="Times New Roman" w:cs="Times New Roman"/>
          <w:i/>
          <w:iCs/>
          <w:sz w:val="18"/>
          <w:szCs w:val="18"/>
          <w:lang w:val="fr-FR"/>
        </w:rPr>
        <w:t xml:space="preserve">nos travaux/donnée de </w:t>
      </w:r>
      <w:r w:rsidRPr="002C5C22">
        <w:rPr>
          <w:rFonts w:ascii="Times New Roman" w:hAnsi="Times New Roman" w:cs="Times New Roman"/>
          <w:i/>
          <w:iCs/>
          <w:sz w:val="18"/>
          <w:szCs w:val="18"/>
        </w:rPr>
        <w:t>la plateforme Kaggle</w:t>
      </w:r>
      <w:r w:rsidRPr="002C5C22">
        <w:rPr>
          <w:rFonts w:ascii="Times New Roman" w:eastAsia="Calibri" w:hAnsi="Times New Roman" w:cs="Times New Roman"/>
          <w:i/>
          <w:iCs/>
          <w:sz w:val="18"/>
          <w:szCs w:val="18"/>
          <w:lang w:val="fr-FR"/>
        </w:rPr>
        <w:t xml:space="preserve"> intitulé PaySim / sortie python</w:t>
      </w:r>
    </w:p>
    <w:sectPr w:rsidR="00E74AFD" w:rsidRPr="002C5C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9A84D" w14:textId="77777777" w:rsidR="009318AC" w:rsidRDefault="009318AC" w:rsidP="00507E5E">
      <w:pPr>
        <w:spacing w:after="0" w:line="240" w:lineRule="auto"/>
      </w:pPr>
      <w:r>
        <w:separator/>
      </w:r>
    </w:p>
  </w:endnote>
  <w:endnote w:type="continuationSeparator" w:id="0">
    <w:p w14:paraId="5E4AE05F" w14:textId="77777777" w:rsidR="009318AC" w:rsidRDefault="009318AC" w:rsidP="0050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B5E3D" w14:textId="77777777" w:rsidR="009318AC" w:rsidRDefault="009318AC" w:rsidP="00507E5E">
      <w:pPr>
        <w:spacing w:after="0" w:line="240" w:lineRule="auto"/>
      </w:pPr>
      <w:r>
        <w:separator/>
      </w:r>
    </w:p>
  </w:footnote>
  <w:footnote w:type="continuationSeparator" w:id="0">
    <w:p w14:paraId="0F996A55" w14:textId="77777777" w:rsidR="009318AC" w:rsidRDefault="009318AC" w:rsidP="00507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A7C"/>
    <w:multiLevelType w:val="hybridMultilevel"/>
    <w:tmpl w:val="8A708682"/>
    <w:lvl w:ilvl="0" w:tplc="2C0C0001">
      <w:start w:val="1"/>
      <w:numFmt w:val="bullet"/>
      <w:lvlText w:val=""/>
      <w:lvlJc w:val="left"/>
      <w:pPr>
        <w:ind w:left="215" w:hanging="360"/>
      </w:pPr>
      <w:rPr>
        <w:rFonts w:ascii="Symbol" w:hAnsi="Symbol" w:hint="default"/>
      </w:rPr>
    </w:lvl>
    <w:lvl w:ilvl="1" w:tplc="2C0C0003" w:tentative="1">
      <w:start w:val="1"/>
      <w:numFmt w:val="bullet"/>
      <w:lvlText w:val="o"/>
      <w:lvlJc w:val="left"/>
      <w:pPr>
        <w:ind w:left="935" w:hanging="360"/>
      </w:pPr>
      <w:rPr>
        <w:rFonts w:ascii="Courier New" w:hAnsi="Courier New" w:cs="Courier New" w:hint="default"/>
      </w:rPr>
    </w:lvl>
    <w:lvl w:ilvl="2" w:tplc="2C0C0005" w:tentative="1">
      <w:start w:val="1"/>
      <w:numFmt w:val="bullet"/>
      <w:lvlText w:val=""/>
      <w:lvlJc w:val="left"/>
      <w:pPr>
        <w:ind w:left="1655" w:hanging="360"/>
      </w:pPr>
      <w:rPr>
        <w:rFonts w:ascii="Wingdings" w:hAnsi="Wingdings" w:hint="default"/>
      </w:rPr>
    </w:lvl>
    <w:lvl w:ilvl="3" w:tplc="2C0C0001" w:tentative="1">
      <w:start w:val="1"/>
      <w:numFmt w:val="bullet"/>
      <w:lvlText w:val=""/>
      <w:lvlJc w:val="left"/>
      <w:pPr>
        <w:ind w:left="2375" w:hanging="360"/>
      </w:pPr>
      <w:rPr>
        <w:rFonts w:ascii="Symbol" w:hAnsi="Symbol" w:hint="default"/>
      </w:rPr>
    </w:lvl>
    <w:lvl w:ilvl="4" w:tplc="2C0C0003" w:tentative="1">
      <w:start w:val="1"/>
      <w:numFmt w:val="bullet"/>
      <w:lvlText w:val="o"/>
      <w:lvlJc w:val="left"/>
      <w:pPr>
        <w:ind w:left="3095" w:hanging="360"/>
      </w:pPr>
      <w:rPr>
        <w:rFonts w:ascii="Courier New" w:hAnsi="Courier New" w:cs="Courier New" w:hint="default"/>
      </w:rPr>
    </w:lvl>
    <w:lvl w:ilvl="5" w:tplc="2C0C0005" w:tentative="1">
      <w:start w:val="1"/>
      <w:numFmt w:val="bullet"/>
      <w:lvlText w:val=""/>
      <w:lvlJc w:val="left"/>
      <w:pPr>
        <w:ind w:left="3815" w:hanging="360"/>
      </w:pPr>
      <w:rPr>
        <w:rFonts w:ascii="Wingdings" w:hAnsi="Wingdings" w:hint="default"/>
      </w:rPr>
    </w:lvl>
    <w:lvl w:ilvl="6" w:tplc="2C0C0001" w:tentative="1">
      <w:start w:val="1"/>
      <w:numFmt w:val="bullet"/>
      <w:lvlText w:val=""/>
      <w:lvlJc w:val="left"/>
      <w:pPr>
        <w:ind w:left="4535" w:hanging="360"/>
      </w:pPr>
      <w:rPr>
        <w:rFonts w:ascii="Symbol" w:hAnsi="Symbol" w:hint="default"/>
      </w:rPr>
    </w:lvl>
    <w:lvl w:ilvl="7" w:tplc="2C0C0003" w:tentative="1">
      <w:start w:val="1"/>
      <w:numFmt w:val="bullet"/>
      <w:lvlText w:val="o"/>
      <w:lvlJc w:val="left"/>
      <w:pPr>
        <w:ind w:left="5255" w:hanging="360"/>
      </w:pPr>
      <w:rPr>
        <w:rFonts w:ascii="Courier New" w:hAnsi="Courier New" w:cs="Courier New" w:hint="default"/>
      </w:rPr>
    </w:lvl>
    <w:lvl w:ilvl="8" w:tplc="2C0C0005" w:tentative="1">
      <w:start w:val="1"/>
      <w:numFmt w:val="bullet"/>
      <w:lvlText w:val=""/>
      <w:lvlJc w:val="left"/>
      <w:pPr>
        <w:ind w:left="5975" w:hanging="360"/>
      </w:pPr>
      <w:rPr>
        <w:rFonts w:ascii="Wingdings" w:hAnsi="Wingdings" w:hint="default"/>
      </w:rPr>
    </w:lvl>
  </w:abstractNum>
  <w:abstractNum w:abstractNumId="1" w15:restartNumberingAfterBreak="0">
    <w:nsid w:val="0C913F1E"/>
    <w:multiLevelType w:val="hybridMultilevel"/>
    <w:tmpl w:val="4A7021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0F1E18BC"/>
    <w:multiLevelType w:val="hybridMultilevel"/>
    <w:tmpl w:val="2708BA0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113132A3"/>
    <w:multiLevelType w:val="hybridMultilevel"/>
    <w:tmpl w:val="B6485E7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136374CD"/>
    <w:multiLevelType w:val="hybridMultilevel"/>
    <w:tmpl w:val="80A2501E"/>
    <w:lvl w:ilvl="0" w:tplc="2C0C0003">
      <w:start w:val="1"/>
      <w:numFmt w:val="bullet"/>
      <w:lvlText w:val="o"/>
      <w:lvlJc w:val="left"/>
      <w:pPr>
        <w:ind w:left="895" w:hanging="360"/>
      </w:pPr>
      <w:rPr>
        <w:rFonts w:ascii="Courier New" w:hAnsi="Courier New" w:cs="Courier New" w:hint="default"/>
      </w:rPr>
    </w:lvl>
    <w:lvl w:ilvl="1" w:tplc="2C0C0003">
      <w:start w:val="1"/>
      <w:numFmt w:val="bullet"/>
      <w:lvlText w:val="o"/>
      <w:lvlJc w:val="left"/>
      <w:pPr>
        <w:ind w:left="1615" w:hanging="360"/>
      </w:pPr>
      <w:rPr>
        <w:rFonts w:ascii="Courier New" w:hAnsi="Courier New" w:cs="Courier New" w:hint="default"/>
      </w:rPr>
    </w:lvl>
    <w:lvl w:ilvl="2" w:tplc="2C0C0005" w:tentative="1">
      <w:start w:val="1"/>
      <w:numFmt w:val="bullet"/>
      <w:lvlText w:val=""/>
      <w:lvlJc w:val="left"/>
      <w:pPr>
        <w:ind w:left="2335" w:hanging="360"/>
      </w:pPr>
      <w:rPr>
        <w:rFonts w:ascii="Wingdings" w:hAnsi="Wingdings" w:hint="default"/>
      </w:rPr>
    </w:lvl>
    <w:lvl w:ilvl="3" w:tplc="2C0C0001" w:tentative="1">
      <w:start w:val="1"/>
      <w:numFmt w:val="bullet"/>
      <w:lvlText w:val=""/>
      <w:lvlJc w:val="left"/>
      <w:pPr>
        <w:ind w:left="3055" w:hanging="360"/>
      </w:pPr>
      <w:rPr>
        <w:rFonts w:ascii="Symbol" w:hAnsi="Symbol" w:hint="default"/>
      </w:rPr>
    </w:lvl>
    <w:lvl w:ilvl="4" w:tplc="2C0C0003" w:tentative="1">
      <w:start w:val="1"/>
      <w:numFmt w:val="bullet"/>
      <w:lvlText w:val="o"/>
      <w:lvlJc w:val="left"/>
      <w:pPr>
        <w:ind w:left="3775" w:hanging="360"/>
      </w:pPr>
      <w:rPr>
        <w:rFonts w:ascii="Courier New" w:hAnsi="Courier New" w:cs="Courier New" w:hint="default"/>
      </w:rPr>
    </w:lvl>
    <w:lvl w:ilvl="5" w:tplc="2C0C0005" w:tentative="1">
      <w:start w:val="1"/>
      <w:numFmt w:val="bullet"/>
      <w:lvlText w:val=""/>
      <w:lvlJc w:val="left"/>
      <w:pPr>
        <w:ind w:left="4495" w:hanging="360"/>
      </w:pPr>
      <w:rPr>
        <w:rFonts w:ascii="Wingdings" w:hAnsi="Wingdings" w:hint="default"/>
      </w:rPr>
    </w:lvl>
    <w:lvl w:ilvl="6" w:tplc="2C0C0001" w:tentative="1">
      <w:start w:val="1"/>
      <w:numFmt w:val="bullet"/>
      <w:lvlText w:val=""/>
      <w:lvlJc w:val="left"/>
      <w:pPr>
        <w:ind w:left="5215" w:hanging="360"/>
      </w:pPr>
      <w:rPr>
        <w:rFonts w:ascii="Symbol" w:hAnsi="Symbol" w:hint="default"/>
      </w:rPr>
    </w:lvl>
    <w:lvl w:ilvl="7" w:tplc="2C0C0003" w:tentative="1">
      <w:start w:val="1"/>
      <w:numFmt w:val="bullet"/>
      <w:lvlText w:val="o"/>
      <w:lvlJc w:val="left"/>
      <w:pPr>
        <w:ind w:left="5935" w:hanging="360"/>
      </w:pPr>
      <w:rPr>
        <w:rFonts w:ascii="Courier New" w:hAnsi="Courier New" w:cs="Courier New" w:hint="default"/>
      </w:rPr>
    </w:lvl>
    <w:lvl w:ilvl="8" w:tplc="2C0C0005" w:tentative="1">
      <w:start w:val="1"/>
      <w:numFmt w:val="bullet"/>
      <w:lvlText w:val=""/>
      <w:lvlJc w:val="left"/>
      <w:pPr>
        <w:ind w:left="6655" w:hanging="360"/>
      </w:pPr>
      <w:rPr>
        <w:rFonts w:ascii="Wingdings" w:hAnsi="Wingdings" w:hint="default"/>
      </w:rPr>
    </w:lvl>
  </w:abstractNum>
  <w:abstractNum w:abstractNumId="5" w15:restartNumberingAfterBreak="0">
    <w:nsid w:val="1DEA5238"/>
    <w:multiLevelType w:val="hybridMultilevel"/>
    <w:tmpl w:val="16AE8B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908E9"/>
    <w:multiLevelType w:val="hybridMultilevel"/>
    <w:tmpl w:val="33F808C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267B068A"/>
    <w:multiLevelType w:val="hybridMultilevel"/>
    <w:tmpl w:val="ECF86DF6"/>
    <w:lvl w:ilvl="0" w:tplc="2C0C0017">
      <w:start w:val="1"/>
      <w:numFmt w:val="low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2C771FEB"/>
    <w:multiLevelType w:val="hybridMultilevel"/>
    <w:tmpl w:val="6B26F5A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3D6F1ECE"/>
    <w:multiLevelType w:val="hybridMultilevel"/>
    <w:tmpl w:val="E8189B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3EC67DF7"/>
    <w:multiLevelType w:val="hybridMultilevel"/>
    <w:tmpl w:val="30580BB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403C6E99"/>
    <w:multiLevelType w:val="hybridMultilevel"/>
    <w:tmpl w:val="3342F3B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48397A2A"/>
    <w:multiLevelType w:val="hybridMultilevel"/>
    <w:tmpl w:val="C17C476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4AC36D33"/>
    <w:multiLevelType w:val="hybridMultilevel"/>
    <w:tmpl w:val="1F6029E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4B8607D8"/>
    <w:multiLevelType w:val="hybridMultilevel"/>
    <w:tmpl w:val="4AA2828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593C21C6"/>
    <w:multiLevelType w:val="hybridMultilevel"/>
    <w:tmpl w:val="D54C6B4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5A3C70C8"/>
    <w:multiLevelType w:val="hybridMultilevel"/>
    <w:tmpl w:val="B8D41638"/>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7" w15:restartNumberingAfterBreak="0">
    <w:nsid w:val="68BE12AC"/>
    <w:multiLevelType w:val="hybridMultilevel"/>
    <w:tmpl w:val="075CD0B6"/>
    <w:lvl w:ilvl="0" w:tplc="A6EA08A4">
      <w:start w:val="2"/>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15:restartNumberingAfterBreak="0">
    <w:nsid w:val="6E5E653B"/>
    <w:multiLevelType w:val="hybridMultilevel"/>
    <w:tmpl w:val="7DDCD09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9" w15:restartNumberingAfterBreak="0">
    <w:nsid w:val="708E3CF6"/>
    <w:multiLevelType w:val="hybridMultilevel"/>
    <w:tmpl w:val="ECE48C6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0" w15:restartNumberingAfterBreak="0">
    <w:nsid w:val="70D454AA"/>
    <w:multiLevelType w:val="hybridMultilevel"/>
    <w:tmpl w:val="9B129E9C"/>
    <w:lvl w:ilvl="0" w:tplc="72ACC59C">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1" w15:restartNumberingAfterBreak="0">
    <w:nsid w:val="74C047C3"/>
    <w:multiLevelType w:val="hybridMultilevel"/>
    <w:tmpl w:val="2F1E0C4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2" w15:restartNumberingAfterBreak="0">
    <w:nsid w:val="752305E0"/>
    <w:multiLevelType w:val="hybridMultilevel"/>
    <w:tmpl w:val="4EB867BC"/>
    <w:lvl w:ilvl="0" w:tplc="2C0C0001">
      <w:start w:val="1"/>
      <w:numFmt w:val="bullet"/>
      <w:lvlText w:val=""/>
      <w:lvlJc w:val="left"/>
      <w:pPr>
        <w:ind w:left="36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7AFA16BF"/>
    <w:multiLevelType w:val="hybridMultilevel"/>
    <w:tmpl w:val="B4CA5A0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8"/>
  </w:num>
  <w:num w:numId="4">
    <w:abstractNumId w:val="3"/>
  </w:num>
  <w:num w:numId="5">
    <w:abstractNumId w:val="23"/>
  </w:num>
  <w:num w:numId="6">
    <w:abstractNumId w:val="13"/>
  </w:num>
  <w:num w:numId="7">
    <w:abstractNumId w:val="19"/>
  </w:num>
  <w:num w:numId="8">
    <w:abstractNumId w:val="0"/>
  </w:num>
  <w:num w:numId="9">
    <w:abstractNumId w:val="12"/>
  </w:num>
  <w:num w:numId="10">
    <w:abstractNumId w:val="9"/>
  </w:num>
  <w:num w:numId="11">
    <w:abstractNumId w:val="1"/>
  </w:num>
  <w:num w:numId="12">
    <w:abstractNumId w:val="10"/>
  </w:num>
  <w:num w:numId="13">
    <w:abstractNumId w:val="15"/>
  </w:num>
  <w:num w:numId="14">
    <w:abstractNumId w:val="20"/>
  </w:num>
  <w:num w:numId="15">
    <w:abstractNumId w:val="7"/>
  </w:num>
  <w:num w:numId="16">
    <w:abstractNumId w:val="21"/>
  </w:num>
  <w:num w:numId="17">
    <w:abstractNumId w:val="5"/>
  </w:num>
  <w:num w:numId="18">
    <w:abstractNumId w:val="14"/>
  </w:num>
  <w:num w:numId="19">
    <w:abstractNumId w:val="22"/>
  </w:num>
  <w:num w:numId="20">
    <w:abstractNumId w:val="17"/>
  </w:num>
  <w:num w:numId="21">
    <w:abstractNumId w:val="4"/>
  </w:num>
  <w:num w:numId="22">
    <w:abstractNumId w:val="2"/>
  </w:num>
  <w:num w:numId="23">
    <w:abstractNumId w:val="11"/>
  </w:num>
  <w:num w:numId="2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BF"/>
    <w:rsid w:val="00001B09"/>
    <w:rsid w:val="00007B70"/>
    <w:rsid w:val="00034034"/>
    <w:rsid w:val="000A087E"/>
    <w:rsid w:val="000B46EB"/>
    <w:rsid w:val="000B6DF1"/>
    <w:rsid w:val="00111450"/>
    <w:rsid w:val="00112936"/>
    <w:rsid w:val="001244D7"/>
    <w:rsid w:val="001A1C93"/>
    <w:rsid w:val="002043F2"/>
    <w:rsid w:val="002175E7"/>
    <w:rsid w:val="00224F5F"/>
    <w:rsid w:val="00244933"/>
    <w:rsid w:val="002502F8"/>
    <w:rsid w:val="00277283"/>
    <w:rsid w:val="00281C08"/>
    <w:rsid w:val="0029639D"/>
    <w:rsid w:val="002B7CE9"/>
    <w:rsid w:val="002C5C22"/>
    <w:rsid w:val="002D4083"/>
    <w:rsid w:val="002D7BCB"/>
    <w:rsid w:val="0031017A"/>
    <w:rsid w:val="003163A2"/>
    <w:rsid w:val="00374283"/>
    <w:rsid w:val="00386178"/>
    <w:rsid w:val="00390492"/>
    <w:rsid w:val="00393078"/>
    <w:rsid w:val="003A08A1"/>
    <w:rsid w:val="003A302F"/>
    <w:rsid w:val="003B750C"/>
    <w:rsid w:val="003D46DC"/>
    <w:rsid w:val="00402540"/>
    <w:rsid w:val="00447592"/>
    <w:rsid w:val="00453CAD"/>
    <w:rsid w:val="004543BD"/>
    <w:rsid w:val="00461EBA"/>
    <w:rsid w:val="004942D0"/>
    <w:rsid w:val="004B0462"/>
    <w:rsid w:val="004B1789"/>
    <w:rsid w:val="004D4922"/>
    <w:rsid w:val="004D5AE7"/>
    <w:rsid w:val="004E76C0"/>
    <w:rsid w:val="00507E5E"/>
    <w:rsid w:val="005112CB"/>
    <w:rsid w:val="005204D0"/>
    <w:rsid w:val="00581EA6"/>
    <w:rsid w:val="005C705F"/>
    <w:rsid w:val="005F7CBF"/>
    <w:rsid w:val="00606294"/>
    <w:rsid w:val="00620617"/>
    <w:rsid w:val="006273A0"/>
    <w:rsid w:val="006368AC"/>
    <w:rsid w:val="006420C1"/>
    <w:rsid w:val="0066031A"/>
    <w:rsid w:val="00692B15"/>
    <w:rsid w:val="006B3BC0"/>
    <w:rsid w:val="00724D26"/>
    <w:rsid w:val="007648A8"/>
    <w:rsid w:val="00765F53"/>
    <w:rsid w:val="00767851"/>
    <w:rsid w:val="0079606A"/>
    <w:rsid w:val="007A3BD6"/>
    <w:rsid w:val="007C5565"/>
    <w:rsid w:val="007D5032"/>
    <w:rsid w:val="007F443C"/>
    <w:rsid w:val="008001F9"/>
    <w:rsid w:val="00804A8B"/>
    <w:rsid w:val="0081672D"/>
    <w:rsid w:val="00830268"/>
    <w:rsid w:val="00837A33"/>
    <w:rsid w:val="00863BA8"/>
    <w:rsid w:val="0089388F"/>
    <w:rsid w:val="008B57ED"/>
    <w:rsid w:val="008E75DC"/>
    <w:rsid w:val="00904478"/>
    <w:rsid w:val="0091396B"/>
    <w:rsid w:val="009276C9"/>
    <w:rsid w:val="009318AC"/>
    <w:rsid w:val="0093647D"/>
    <w:rsid w:val="00963EC1"/>
    <w:rsid w:val="0099139C"/>
    <w:rsid w:val="0099415F"/>
    <w:rsid w:val="009C4888"/>
    <w:rsid w:val="009C4BE7"/>
    <w:rsid w:val="00A03485"/>
    <w:rsid w:val="00A268B8"/>
    <w:rsid w:val="00A3404D"/>
    <w:rsid w:val="00A76536"/>
    <w:rsid w:val="00A810EA"/>
    <w:rsid w:val="00A87B25"/>
    <w:rsid w:val="00AD1611"/>
    <w:rsid w:val="00AD4109"/>
    <w:rsid w:val="00AE46F5"/>
    <w:rsid w:val="00AF584C"/>
    <w:rsid w:val="00B55850"/>
    <w:rsid w:val="00B95BD3"/>
    <w:rsid w:val="00B97957"/>
    <w:rsid w:val="00C26605"/>
    <w:rsid w:val="00C56DE6"/>
    <w:rsid w:val="00C93A48"/>
    <w:rsid w:val="00CC7AE7"/>
    <w:rsid w:val="00D3440A"/>
    <w:rsid w:val="00D35950"/>
    <w:rsid w:val="00D40B32"/>
    <w:rsid w:val="00D4323B"/>
    <w:rsid w:val="00D53723"/>
    <w:rsid w:val="00D7458C"/>
    <w:rsid w:val="00D865CE"/>
    <w:rsid w:val="00D90C2D"/>
    <w:rsid w:val="00DB00D0"/>
    <w:rsid w:val="00DB3A20"/>
    <w:rsid w:val="00DC10D0"/>
    <w:rsid w:val="00DD67EA"/>
    <w:rsid w:val="00DE38E5"/>
    <w:rsid w:val="00E13B80"/>
    <w:rsid w:val="00E55731"/>
    <w:rsid w:val="00E62117"/>
    <w:rsid w:val="00E74AFD"/>
    <w:rsid w:val="00E74B36"/>
    <w:rsid w:val="00E8475E"/>
    <w:rsid w:val="00E96233"/>
    <w:rsid w:val="00EC0275"/>
    <w:rsid w:val="00EC1570"/>
    <w:rsid w:val="00EE05D3"/>
    <w:rsid w:val="00F13343"/>
    <w:rsid w:val="00F17C72"/>
    <w:rsid w:val="00FB4560"/>
    <w:rsid w:val="00FC5661"/>
    <w:rsid w:val="00FE7514"/>
    <w:rsid w:val="00FF421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8ECB8"/>
  <w15:chartTrackingRefBased/>
  <w15:docId w15:val="{22CD4A23-70E5-4803-A995-68CDD25E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7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B3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0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20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F17C72"/>
    <w:rPr>
      <w:rFonts w:ascii="TimesNewRomanPS-BoldMT" w:hAnsi="TimesNewRomanPS-BoldMT" w:hint="default"/>
      <w:b/>
      <w:bCs/>
      <w:i w:val="0"/>
      <w:iCs w:val="0"/>
      <w:color w:val="000000"/>
      <w:sz w:val="28"/>
      <w:szCs w:val="28"/>
    </w:rPr>
  </w:style>
  <w:style w:type="character" w:customStyle="1" w:styleId="fontstyle21">
    <w:name w:val="fontstyle21"/>
    <w:basedOn w:val="Policepardfaut"/>
    <w:rsid w:val="00F17C72"/>
    <w:rPr>
      <w:rFonts w:ascii="TimesNewRomanPSMT" w:hAnsi="TimesNewRomanPSMT" w:hint="default"/>
      <w:b w:val="0"/>
      <w:bCs w:val="0"/>
      <w:i w:val="0"/>
      <w:iCs w:val="0"/>
      <w:color w:val="000000"/>
      <w:sz w:val="28"/>
      <w:szCs w:val="28"/>
    </w:rPr>
  </w:style>
  <w:style w:type="paragraph" w:styleId="En-tte">
    <w:name w:val="header"/>
    <w:basedOn w:val="Normal"/>
    <w:link w:val="En-tteCar"/>
    <w:uiPriority w:val="99"/>
    <w:unhideWhenUsed/>
    <w:rsid w:val="00507E5E"/>
    <w:pPr>
      <w:tabs>
        <w:tab w:val="center" w:pos="4536"/>
        <w:tab w:val="right" w:pos="9072"/>
      </w:tabs>
      <w:spacing w:after="0" w:line="240" w:lineRule="auto"/>
    </w:pPr>
  </w:style>
  <w:style w:type="character" w:customStyle="1" w:styleId="En-tteCar">
    <w:name w:val="En-tête Car"/>
    <w:basedOn w:val="Policepardfaut"/>
    <w:link w:val="En-tte"/>
    <w:uiPriority w:val="99"/>
    <w:rsid w:val="00507E5E"/>
  </w:style>
  <w:style w:type="paragraph" w:styleId="Pieddepage">
    <w:name w:val="footer"/>
    <w:basedOn w:val="Normal"/>
    <w:link w:val="PieddepageCar"/>
    <w:uiPriority w:val="99"/>
    <w:unhideWhenUsed/>
    <w:rsid w:val="00507E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E5E"/>
  </w:style>
  <w:style w:type="character" w:customStyle="1" w:styleId="Titre1Car">
    <w:name w:val="Titre 1 Car"/>
    <w:basedOn w:val="Policepardfaut"/>
    <w:link w:val="Titre1"/>
    <w:uiPriority w:val="9"/>
    <w:rsid w:val="00507E5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B3A2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B46EB"/>
    <w:pPr>
      <w:spacing w:before="100" w:beforeAutospacing="1" w:after="100" w:afterAutospacing="1" w:line="240" w:lineRule="auto"/>
    </w:pPr>
    <w:rPr>
      <w:rFonts w:ascii="Times New Roman" w:eastAsia="Times New Roman" w:hAnsi="Times New Roman" w:cs="Times New Roman"/>
      <w:sz w:val="24"/>
      <w:szCs w:val="24"/>
      <w:lang w:eastAsia="fr-CM"/>
    </w:rPr>
  </w:style>
  <w:style w:type="character" w:styleId="lev">
    <w:name w:val="Strong"/>
    <w:basedOn w:val="Policepardfaut"/>
    <w:uiPriority w:val="22"/>
    <w:qFormat/>
    <w:rsid w:val="000B46EB"/>
    <w:rPr>
      <w:b/>
      <w:bCs/>
    </w:rPr>
  </w:style>
  <w:style w:type="character" w:styleId="Accentuation">
    <w:name w:val="Emphasis"/>
    <w:basedOn w:val="Policepardfaut"/>
    <w:uiPriority w:val="20"/>
    <w:qFormat/>
    <w:rsid w:val="000B46EB"/>
    <w:rPr>
      <w:i/>
      <w:iCs/>
    </w:rPr>
  </w:style>
  <w:style w:type="paragraph" w:styleId="Paragraphedeliste">
    <w:name w:val="List Paragraph"/>
    <w:basedOn w:val="Normal"/>
    <w:uiPriority w:val="34"/>
    <w:qFormat/>
    <w:rsid w:val="006368AC"/>
    <w:pPr>
      <w:ind w:left="720"/>
      <w:contextualSpacing/>
    </w:pPr>
  </w:style>
  <w:style w:type="paragraph" w:styleId="En-ttedetabledesmatires">
    <w:name w:val="TOC Heading"/>
    <w:basedOn w:val="Titre1"/>
    <w:next w:val="Normal"/>
    <w:uiPriority w:val="39"/>
    <w:unhideWhenUsed/>
    <w:qFormat/>
    <w:rsid w:val="00804A8B"/>
    <w:pPr>
      <w:outlineLvl w:val="9"/>
    </w:pPr>
    <w:rPr>
      <w:lang w:eastAsia="fr-CM"/>
    </w:rPr>
  </w:style>
  <w:style w:type="paragraph" w:styleId="TM1">
    <w:name w:val="toc 1"/>
    <w:basedOn w:val="Normal"/>
    <w:next w:val="Normal"/>
    <w:autoRedefine/>
    <w:uiPriority w:val="39"/>
    <w:unhideWhenUsed/>
    <w:rsid w:val="00804A8B"/>
    <w:pPr>
      <w:spacing w:after="100"/>
    </w:pPr>
  </w:style>
  <w:style w:type="paragraph" w:styleId="TM2">
    <w:name w:val="toc 2"/>
    <w:basedOn w:val="Normal"/>
    <w:next w:val="Normal"/>
    <w:autoRedefine/>
    <w:uiPriority w:val="39"/>
    <w:unhideWhenUsed/>
    <w:rsid w:val="00804A8B"/>
    <w:pPr>
      <w:spacing w:after="100"/>
      <w:ind w:left="220"/>
    </w:pPr>
  </w:style>
  <w:style w:type="character" w:styleId="Lienhypertexte">
    <w:name w:val="Hyperlink"/>
    <w:basedOn w:val="Policepardfaut"/>
    <w:uiPriority w:val="99"/>
    <w:unhideWhenUsed/>
    <w:rsid w:val="00804A8B"/>
    <w:rPr>
      <w:color w:val="0563C1" w:themeColor="hyperlink"/>
      <w:u w:val="single"/>
    </w:rPr>
  </w:style>
  <w:style w:type="character" w:styleId="CodeHTML">
    <w:name w:val="HTML Code"/>
    <w:basedOn w:val="Policepardfaut"/>
    <w:uiPriority w:val="99"/>
    <w:semiHidden/>
    <w:unhideWhenUsed/>
    <w:rsid w:val="00A3404D"/>
    <w:rPr>
      <w:rFonts w:ascii="Courier New" w:eastAsia="Times New Roman" w:hAnsi="Courier New" w:cs="Courier New"/>
      <w:sz w:val="20"/>
      <w:szCs w:val="20"/>
    </w:rPr>
  </w:style>
  <w:style w:type="character" w:customStyle="1" w:styleId="Titre3Car">
    <w:name w:val="Titre 3 Car"/>
    <w:basedOn w:val="Policepardfaut"/>
    <w:link w:val="Titre3"/>
    <w:uiPriority w:val="9"/>
    <w:rsid w:val="005204D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204D0"/>
    <w:rPr>
      <w:rFonts w:asciiTheme="majorHAnsi" w:eastAsiaTheme="majorEastAsia" w:hAnsiTheme="majorHAnsi" w:cstheme="majorBidi"/>
      <w:i/>
      <w:iCs/>
      <w:color w:val="2F5496" w:themeColor="accent1" w:themeShade="BF"/>
    </w:rPr>
  </w:style>
  <w:style w:type="table" w:styleId="TableauGrille5Fonc-Accentuation5">
    <w:name w:val="Grid Table 5 Dark Accent 5"/>
    <w:basedOn w:val="TableauNormal"/>
    <w:uiPriority w:val="50"/>
    <w:rsid w:val="002772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gende">
    <w:name w:val="caption"/>
    <w:basedOn w:val="Normal"/>
    <w:next w:val="Normal"/>
    <w:uiPriority w:val="35"/>
    <w:unhideWhenUsed/>
    <w:qFormat/>
    <w:rsid w:val="00CC7AE7"/>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E46F5"/>
    <w:pPr>
      <w:spacing w:after="0"/>
    </w:pPr>
  </w:style>
  <w:style w:type="paragraph" w:styleId="TM3">
    <w:name w:val="toc 3"/>
    <w:basedOn w:val="Normal"/>
    <w:next w:val="Normal"/>
    <w:autoRedefine/>
    <w:uiPriority w:val="39"/>
    <w:unhideWhenUsed/>
    <w:rsid w:val="002D7B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56">
      <w:bodyDiv w:val="1"/>
      <w:marLeft w:val="0"/>
      <w:marRight w:val="0"/>
      <w:marTop w:val="0"/>
      <w:marBottom w:val="0"/>
      <w:divBdr>
        <w:top w:val="none" w:sz="0" w:space="0" w:color="auto"/>
        <w:left w:val="none" w:sz="0" w:space="0" w:color="auto"/>
        <w:bottom w:val="none" w:sz="0" w:space="0" w:color="auto"/>
        <w:right w:val="none" w:sz="0" w:space="0" w:color="auto"/>
      </w:divBdr>
    </w:div>
    <w:div w:id="108093434">
      <w:bodyDiv w:val="1"/>
      <w:marLeft w:val="0"/>
      <w:marRight w:val="0"/>
      <w:marTop w:val="0"/>
      <w:marBottom w:val="0"/>
      <w:divBdr>
        <w:top w:val="none" w:sz="0" w:space="0" w:color="auto"/>
        <w:left w:val="none" w:sz="0" w:space="0" w:color="auto"/>
        <w:bottom w:val="none" w:sz="0" w:space="0" w:color="auto"/>
        <w:right w:val="none" w:sz="0" w:space="0" w:color="auto"/>
      </w:divBdr>
    </w:div>
    <w:div w:id="140467921">
      <w:bodyDiv w:val="1"/>
      <w:marLeft w:val="0"/>
      <w:marRight w:val="0"/>
      <w:marTop w:val="0"/>
      <w:marBottom w:val="0"/>
      <w:divBdr>
        <w:top w:val="none" w:sz="0" w:space="0" w:color="auto"/>
        <w:left w:val="none" w:sz="0" w:space="0" w:color="auto"/>
        <w:bottom w:val="none" w:sz="0" w:space="0" w:color="auto"/>
        <w:right w:val="none" w:sz="0" w:space="0" w:color="auto"/>
      </w:divBdr>
    </w:div>
    <w:div w:id="145632953">
      <w:bodyDiv w:val="1"/>
      <w:marLeft w:val="0"/>
      <w:marRight w:val="0"/>
      <w:marTop w:val="0"/>
      <w:marBottom w:val="0"/>
      <w:divBdr>
        <w:top w:val="none" w:sz="0" w:space="0" w:color="auto"/>
        <w:left w:val="none" w:sz="0" w:space="0" w:color="auto"/>
        <w:bottom w:val="none" w:sz="0" w:space="0" w:color="auto"/>
        <w:right w:val="none" w:sz="0" w:space="0" w:color="auto"/>
      </w:divBdr>
      <w:divsChild>
        <w:div w:id="424346991">
          <w:marLeft w:val="0"/>
          <w:marRight w:val="0"/>
          <w:marTop w:val="0"/>
          <w:marBottom w:val="0"/>
          <w:divBdr>
            <w:top w:val="none" w:sz="0" w:space="0" w:color="auto"/>
            <w:left w:val="none" w:sz="0" w:space="0" w:color="auto"/>
            <w:bottom w:val="none" w:sz="0" w:space="0" w:color="auto"/>
            <w:right w:val="none" w:sz="0" w:space="0" w:color="auto"/>
          </w:divBdr>
          <w:divsChild>
            <w:div w:id="840848574">
              <w:marLeft w:val="0"/>
              <w:marRight w:val="0"/>
              <w:marTop w:val="0"/>
              <w:marBottom w:val="0"/>
              <w:divBdr>
                <w:top w:val="none" w:sz="0" w:space="0" w:color="auto"/>
                <w:left w:val="none" w:sz="0" w:space="0" w:color="auto"/>
                <w:bottom w:val="none" w:sz="0" w:space="0" w:color="auto"/>
                <w:right w:val="none" w:sz="0" w:space="0" w:color="auto"/>
              </w:divBdr>
              <w:divsChild>
                <w:div w:id="179054859">
                  <w:marLeft w:val="0"/>
                  <w:marRight w:val="0"/>
                  <w:marTop w:val="0"/>
                  <w:marBottom w:val="0"/>
                  <w:divBdr>
                    <w:top w:val="none" w:sz="0" w:space="0" w:color="auto"/>
                    <w:left w:val="none" w:sz="0" w:space="0" w:color="auto"/>
                    <w:bottom w:val="none" w:sz="0" w:space="0" w:color="auto"/>
                    <w:right w:val="none" w:sz="0" w:space="0" w:color="auto"/>
                  </w:divBdr>
                  <w:divsChild>
                    <w:div w:id="2066635859">
                      <w:marLeft w:val="0"/>
                      <w:marRight w:val="0"/>
                      <w:marTop w:val="0"/>
                      <w:marBottom w:val="0"/>
                      <w:divBdr>
                        <w:top w:val="none" w:sz="0" w:space="0" w:color="auto"/>
                        <w:left w:val="none" w:sz="0" w:space="0" w:color="auto"/>
                        <w:bottom w:val="none" w:sz="0" w:space="0" w:color="auto"/>
                        <w:right w:val="none" w:sz="0" w:space="0" w:color="auto"/>
                      </w:divBdr>
                      <w:divsChild>
                        <w:div w:id="668169254">
                          <w:marLeft w:val="0"/>
                          <w:marRight w:val="0"/>
                          <w:marTop w:val="0"/>
                          <w:marBottom w:val="0"/>
                          <w:divBdr>
                            <w:top w:val="none" w:sz="0" w:space="0" w:color="auto"/>
                            <w:left w:val="none" w:sz="0" w:space="0" w:color="auto"/>
                            <w:bottom w:val="none" w:sz="0" w:space="0" w:color="auto"/>
                            <w:right w:val="none" w:sz="0" w:space="0" w:color="auto"/>
                          </w:divBdr>
                          <w:divsChild>
                            <w:div w:id="1967589177">
                              <w:marLeft w:val="0"/>
                              <w:marRight w:val="0"/>
                              <w:marTop w:val="0"/>
                              <w:marBottom w:val="0"/>
                              <w:divBdr>
                                <w:top w:val="none" w:sz="0" w:space="0" w:color="auto"/>
                                <w:left w:val="none" w:sz="0" w:space="0" w:color="auto"/>
                                <w:bottom w:val="none" w:sz="0" w:space="0" w:color="auto"/>
                                <w:right w:val="none" w:sz="0" w:space="0" w:color="auto"/>
                              </w:divBdr>
                              <w:divsChild>
                                <w:div w:id="1688291596">
                                  <w:marLeft w:val="0"/>
                                  <w:marRight w:val="0"/>
                                  <w:marTop w:val="0"/>
                                  <w:marBottom w:val="0"/>
                                  <w:divBdr>
                                    <w:top w:val="none" w:sz="0" w:space="0" w:color="auto"/>
                                    <w:left w:val="none" w:sz="0" w:space="0" w:color="auto"/>
                                    <w:bottom w:val="none" w:sz="0" w:space="0" w:color="auto"/>
                                    <w:right w:val="none" w:sz="0" w:space="0" w:color="auto"/>
                                  </w:divBdr>
                                  <w:divsChild>
                                    <w:div w:id="871920817">
                                      <w:marLeft w:val="0"/>
                                      <w:marRight w:val="0"/>
                                      <w:marTop w:val="0"/>
                                      <w:marBottom w:val="0"/>
                                      <w:divBdr>
                                        <w:top w:val="none" w:sz="0" w:space="0" w:color="auto"/>
                                        <w:left w:val="none" w:sz="0" w:space="0" w:color="auto"/>
                                        <w:bottom w:val="none" w:sz="0" w:space="0" w:color="auto"/>
                                        <w:right w:val="none" w:sz="0" w:space="0" w:color="auto"/>
                                      </w:divBdr>
                                      <w:divsChild>
                                        <w:div w:id="1294944839">
                                          <w:marLeft w:val="0"/>
                                          <w:marRight w:val="0"/>
                                          <w:marTop w:val="0"/>
                                          <w:marBottom w:val="0"/>
                                          <w:divBdr>
                                            <w:top w:val="none" w:sz="0" w:space="0" w:color="auto"/>
                                            <w:left w:val="none" w:sz="0" w:space="0" w:color="auto"/>
                                            <w:bottom w:val="none" w:sz="0" w:space="0" w:color="auto"/>
                                            <w:right w:val="none" w:sz="0" w:space="0" w:color="auto"/>
                                          </w:divBdr>
                                          <w:divsChild>
                                            <w:div w:id="1358510383">
                                              <w:marLeft w:val="0"/>
                                              <w:marRight w:val="0"/>
                                              <w:marTop w:val="0"/>
                                              <w:marBottom w:val="0"/>
                                              <w:divBdr>
                                                <w:top w:val="none" w:sz="0" w:space="0" w:color="auto"/>
                                                <w:left w:val="none" w:sz="0" w:space="0" w:color="auto"/>
                                                <w:bottom w:val="none" w:sz="0" w:space="0" w:color="auto"/>
                                                <w:right w:val="none" w:sz="0" w:space="0" w:color="auto"/>
                                              </w:divBdr>
                                              <w:divsChild>
                                                <w:div w:id="2043356174">
                                                  <w:marLeft w:val="0"/>
                                                  <w:marRight w:val="0"/>
                                                  <w:marTop w:val="0"/>
                                                  <w:marBottom w:val="0"/>
                                                  <w:divBdr>
                                                    <w:top w:val="none" w:sz="0" w:space="0" w:color="auto"/>
                                                    <w:left w:val="none" w:sz="0" w:space="0" w:color="auto"/>
                                                    <w:bottom w:val="none" w:sz="0" w:space="0" w:color="auto"/>
                                                    <w:right w:val="none" w:sz="0" w:space="0" w:color="auto"/>
                                                  </w:divBdr>
                                                  <w:divsChild>
                                                    <w:div w:id="19785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5285">
          <w:marLeft w:val="0"/>
          <w:marRight w:val="0"/>
          <w:marTop w:val="0"/>
          <w:marBottom w:val="0"/>
          <w:divBdr>
            <w:top w:val="none" w:sz="0" w:space="0" w:color="auto"/>
            <w:left w:val="none" w:sz="0" w:space="0" w:color="auto"/>
            <w:bottom w:val="none" w:sz="0" w:space="0" w:color="auto"/>
            <w:right w:val="none" w:sz="0" w:space="0" w:color="auto"/>
          </w:divBdr>
          <w:divsChild>
            <w:div w:id="1754740881">
              <w:marLeft w:val="0"/>
              <w:marRight w:val="0"/>
              <w:marTop w:val="0"/>
              <w:marBottom w:val="0"/>
              <w:divBdr>
                <w:top w:val="none" w:sz="0" w:space="0" w:color="auto"/>
                <w:left w:val="none" w:sz="0" w:space="0" w:color="auto"/>
                <w:bottom w:val="none" w:sz="0" w:space="0" w:color="auto"/>
                <w:right w:val="none" w:sz="0" w:space="0" w:color="auto"/>
              </w:divBdr>
              <w:divsChild>
                <w:div w:id="982199045">
                  <w:marLeft w:val="0"/>
                  <w:marRight w:val="0"/>
                  <w:marTop w:val="0"/>
                  <w:marBottom w:val="0"/>
                  <w:divBdr>
                    <w:top w:val="none" w:sz="0" w:space="0" w:color="auto"/>
                    <w:left w:val="none" w:sz="0" w:space="0" w:color="auto"/>
                    <w:bottom w:val="none" w:sz="0" w:space="0" w:color="auto"/>
                    <w:right w:val="none" w:sz="0" w:space="0" w:color="auto"/>
                  </w:divBdr>
                  <w:divsChild>
                    <w:div w:id="307368546">
                      <w:marLeft w:val="0"/>
                      <w:marRight w:val="0"/>
                      <w:marTop w:val="0"/>
                      <w:marBottom w:val="0"/>
                      <w:divBdr>
                        <w:top w:val="none" w:sz="0" w:space="0" w:color="auto"/>
                        <w:left w:val="none" w:sz="0" w:space="0" w:color="auto"/>
                        <w:bottom w:val="none" w:sz="0" w:space="0" w:color="auto"/>
                        <w:right w:val="none" w:sz="0" w:space="0" w:color="auto"/>
                      </w:divBdr>
                      <w:divsChild>
                        <w:div w:id="19164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3013">
      <w:bodyDiv w:val="1"/>
      <w:marLeft w:val="0"/>
      <w:marRight w:val="0"/>
      <w:marTop w:val="0"/>
      <w:marBottom w:val="0"/>
      <w:divBdr>
        <w:top w:val="none" w:sz="0" w:space="0" w:color="auto"/>
        <w:left w:val="none" w:sz="0" w:space="0" w:color="auto"/>
        <w:bottom w:val="none" w:sz="0" w:space="0" w:color="auto"/>
        <w:right w:val="none" w:sz="0" w:space="0" w:color="auto"/>
      </w:divBdr>
    </w:div>
    <w:div w:id="260142063">
      <w:bodyDiv w:val="1"/>
      <w:marLeft w:val="0"/>
      <w:marRight w:val="0"/>
      <w:marTop w:val="0"/>
      <w:marBottom w:val="0"/>
      <w:divBdr>
        <w:top w:val="none" w:sz="0" w:space="0" w:color="auto"/>
        <w:left w:val="none" w:sz="0" w:space="0" w:color="auto"/>
        <w:bottom w:val="none" w:sz="0" w:space="0" w:color="auto"/>
        <w:right w:val="none" w:sz="0" w:space="0" w:color="auto"/>
      </w:divBdr>
    </w:div>
    <w:div w:id="262109360">
      <w:bodyDiv w:val="1"/>
      <w:marLeft w:val="0"/>
      <w:marRight w:val="0"/>
      <w:marTop w:val="0"/>
      <w:marBottom w:val="0"/>
      <w:divBdr>
        <w:top w:val="none" w:sz="0" w:space="0" w:color="auto"/>
        <w:left w:val="none" w:sz="0" w:space="0" w:color="auto"/>
        <w:bottom w:val="none" w:sz="0" w:space="0" w:color="auto"/>
        <w:right w:val="none" w:sz="0" w:space="0" w:color="auto"/>
      </w:divBdr>
    </w:div>
    <w:div w:id="298196625">
      <w:bodyDiv w:val="1"/>
      <w:marLeft w:val="0"/>
      <w:marRight w:val="0"/>
      <w:marTop w:val="0"/>
      <w:marBottom w:val="0"/>
      <w:divBdr>
        <w:top w:val="none" w:sz="0" w:space="0" w:color="auto"/>
        <w:left w:val="none" w:sz="0" w:space="0" w:color="auto"/>
        <w:bottom w:val="none" w:sz="0" w:space="0" w:color="auto"/>
        <w:right w:val="none" w:sz="0" w:space="0" w:color="auto"/>
      </w:divBdr>
    </w:div>
    <w:div w:id="350761103">
      <w:bodyDiv w:val="1"/>
      <w:marLeft w:val="0"/>
      <w:marRight w:val="0"/>
      <w:marTop w:val="0"/>
      <w:marBottom w:val="0"/>
      <w:divBdr>
        <w:top w:val="none" w:sz="0" w:space="0" w:color="auto"/>
        <w:left w:val="none" w:sz="0" w:space="0" w:color="auto"/>
        <w:bottom w:val="none" w:sz="0" w:space="0" w:color="auto"/>
        <w:right w:val="none" w:sz="0" w:space="0" w:color="auto"/>
      </w:divBdr>
    </w:div>
    <w:div w:id="461773130">
      <w:bodyDiv w:val="1"/>
      <w:marLeft w:val="0"/>
      <w:marRight w:val="0"/>
      <w:marTop w:val="0"/>
      <w:marBottom w:val="0"/>
      <w:divBdr>
        <w:top w:val="none" w:sz="0" w:space="0" w:color="auto"/>
        <w:left w:val="none" w:sz="0" w:space="0" w:color="auto"/>
        <w:bottom w:val="none" w:sz="0" w:space="0" w:color="auto"/>
        <w:right w:val="none" w:sz="0" w:space="0" w:color="auto"/>
      </w:divBdr>
    </w:div>
    <w:div w:id="470363817">
      <w:bodyDiv w:val="1"/>
      <w:marLeft w:val="0"/>
      <w:marRight w:val="0"/>
      <w:marTop w:val="0"/>
      <w:marBottom w:val="0"/>
      <w:divBdr>
        <w:top w:val="none" w:sz="0" w:space="0" w:color="auto"/>
        <w:left w:val="none" w:sz="0" w:space="0" w:color="auto"/>
        <w:bottom w:val="none" w:sz="0" w:space="0" w:color="auto"/>
        <w:right w:val="none" w:sz="0" w:space="0" w:color="auto"/>
      </w:divBdr>
    </w:div>
    <w:div w:id="561910682">
      <w:bodyDiv w:val="1"/>
      <w:marLeft w:val="0"/>
      <w:marRight w:val="0"/>
      <w:marTop w:val="0"/>
      <w:marBottom w:val="0"/>
      <w:divBdr>
        <w:top w:val="none" w:sz="0" w:space="0" w:color="auto"/>
        <w:left w:val="none" w:sz="0" w:space="0" w:color="auto"/>
        <w:bottom w:val="none" w:sz="0" w:space="0" w:color="auto"/>
        <w:right w:val="none" w:sz="0" w:space="0" w:color="auto"/>
      </w:divBdr>
    </w:div>
    <w:div w:id="566035192">
      <w:bodyDiv w:val="1"/>
      <w:marLeft w:val="0"/>
      <w:marRight w:val="0"/>
      <w:marTop w:val="0"/>
      <w:marBottom w:val="0"/>
      <w:divBdr>
        <w:top w:val="none" w:sz="0" w:space="0" w:color="auto"/>
        <w:left w:val="none" w:sz="0" w:space="0" w:color="auto"/>
        <w:bottom w:val="none" w:sz="0" w:space="0" w:color="auto"/>
        <w:right w:val="none" w:sz="0" w:space="0" w:color="auto"/>
      </w:divBdr>
    </w:div>
    <w:div w:id="595210433">
      <w:bodyDiv w:val="1"/>
      <w:marLeft w:val="0"/>
      <w:marRight w:val="0"/>
      <w:marTop w:val="0"/>
      <w:marBottom w:val="0"/>
      <w:divBdr>
        <w:top w:val="none" w:sz="0" w:space="0" w:color="auto"/>
        <w:left w:val="none" w:sz="0" w:space="0" w:color="auto"/>
        <w:bottom w:val="none" w:sz="0" w:space="0" w:color="auto"/>
        <w:right w:val="none" w:sz="0" w:space="0" w:color="auto"/>
      </w:divBdr>
    </w:div>
    <w:div w:id="658575861">
      <w:bodyDiv w:val="1"/>
      <w:marLeft w:val="0"/>
      <w:marRight w:val="0"/>
      <w:marTop w:val="0"/>
      <w:marBottom w:val="0"/>
      <w:divBdr>
        <w:top w:val="none" w:sz="0" w:space="0" w:color="auto"/>
        <w:left w:val="none" w:sz="0" w:space="0" w:color="auto"/>
        <w:bottom w:val="none" w:sz="0" w:space="0" w:color="auto"/>
        <w:right w:val="none" w:sz="0" w:space="0" w:color="auto"/>
      </w:divBdr>
    </w:div>
    <w:div w:id="703209134">
      <w:bodyDiv w:val="1"/>
      <w:marLeft w:val="0"/>
      <w:marRight w:val="0"/>
      <w:marTop w:val="0"/>
      <w:marBottom w:val="0"/>
      <w:divBdr>
        <w:top w:val="none" w:sz="0" w:space="0" w:color="auto"/>
        <w:left w:val="none" w:sz="0" w:space="0" w:color="auto"/>
        <w:bottom w:val="none" w:sz="0" w:space="0" w:color="auto"/>
        <w:right w:val="none" w:sz="0" w:space="0" w:color="auto"/>
      </w:divBdr>
    </w:div>
    <w:div w:id="757216285">
      <w:bodyDiv w:val="1"/>
      <w:marLeft w:val="0"/>
      <w:marRight w:val="0"/>
      <w:marTop w:val="0"/>
      <w:marBottom w:val="0"/>
      <w:divBdr>
        <w:top w:val="none" w:sz="0" w:space="0" w:color="auto"/>
        <w:left w:val="none" w:sz="0" w:space="0" w:color="auto"/>
        <w:bottom w:val="none" w:sz="0" w:space="0" w:color="auto"/>
        <w:right w:val="none" w:sz="0" w:space="0" w:color="auto"/>
      </w:divBdr>
    </w:div>
    <w:div w:id="933129968">
      <w:bodyDiv w:val="1"/>
      <w:marLeft w:val="0"/>
      <w:marRight w:val="0"/>
      <w:marTop w:val="0"/>
      <w:marBottom w:val="0"/>
      <w:divBdr>
        <w:top w:val="none" w:sz="0" w:space="0" w:color="auto"/>
        <w:left w:val="none" w:sz="0" w:space="0" w:color="auto"/>
        <w:bottom w:val="none" w:sz="0" w:space="0" w:color="auto"/>
        <w:right w:val="none" w:sz="0" w:space="0" w:color="auto"/>
      </w:divBdr>
    </w:div>
    <w:div w:id="990524775">
      <w:bodyDiv w:val="1"/>
      <w:marLeft w:val="0"/>
      <w:marRight w:val="0"/>
      <w:marTop w:val="0"/>
      <w:marBottom w:val="0"/>
      <w:divBdr>
        <w:top w:val="none" w:sz="0" w:space="0" w:color="auto"/>
        <w:left w:val="none" w:sz="0" w:space="0" w:color="auto"/>
        <w:bottom w:val="none" w:sz="0" w:space="0" w:color="auto"/>
        <w:right w:val="none" w:sz="0" w:space="0" w:color="auto"/>
      </w:divBdr>
    </w:div>
    <w:div w:id="1057971356">
      <w:bodyDiv w:val="1"/>
      <w:marLeft w:val="0"/>
      <w:marRight w:val="0"/>
      <w:marTop w:val="0"/>
      <w:marBottom w:val="0"/>
      <w:divBdr>
        <w:top w:val="none" w:sz="0" w:space="0" w:color="auto"/>
        <w:left w:val="none" w:sz="0" w:space="0" w:color="auto"/>
        <w:bottom w:val="none" w:sz="0" w:space="0" w:color="auto"/>
        <w:right w:val="none" w:sz="0" w:space="0" w:color="auto"/>
      </w:divBdr>
    </w:div>
    <w:div w:id="1086465283">
      <w:bodyDiv w:val="1"/>
      <w:marLeft w:val="0"/>
      <w:marRight w:val="0"/>
      <w:marTop w:val="0"/>
      <w:marBottom w:val="0"/>
      <w:divBdr>
        <w:top w:val="none" w:sz="0" w:space="0" w:color="auto"/>
        <w:left w:val="none" w:sz="0" w:space="0" w:color="auto"/>
        <w:bottom w:val="none" w:sz="0" w:space="0" w:color="auto"/>
        <w:right w:val="none" w:sz="0" w:space="0" w:color="auto"/>
      </w:divBdr>
    </w:div>
    <w:div w:id="1117067516">
      <w:bodyDiv w:val="1"/>
      <w:marLeft w:val="0"/>
      <w:marRight w:val="0"/>
      <w:marTop w:val="0"/>
      <w:marBottom w:val="0"/>
      <w:divBdr>
        <w:top w:val="none" w:sz="0" w:space="0" w:color="auto"/>
        <w:left w:val="none" w:sz="0" w:space="0" w:color="auto"/>
        <w:bottom w:val="none" w:sz="0" w:space="0" w:color="auto"/>
        <w:right w:val="none" w:sz="0" w:space="0" w:color="auto"/>
      </w:divBdr>
    </w:div>
    <w:div w:id="1117411401">
      <w:bodyDiv w:val="1"/>
      <w:marLeft w:val="0"/>
      <w:marRight w:val="0"/>
      <w:marTop w:val="0"/>
      <w:marBottom w:val="0"/>
      <w:divBdr>
        <w:top w:val="none" w:sz="0" w:space="0" w:color="auto"/>
        <w:left w:val="none" w:sz="0" w:space="0" w:color="auto"/>
        <w:bottom w:val="none" w:sz="0" w:space="0" w:color="auto"/>
        <w:right w:val="none" w:sz="0" w:space="0" w:color="auto"/>
      </w:divBdr>
    </w:div>
    <w:div w:id="1167941638">
      <w:bodyDiv w:val="1"/>
      <w:marLeft w:val="0"/>
      <w:marRight w:val="0"/>
      <w:marTop w:val="0"/>
      <w:marBottom w:val="0"/>
      <w:divBdr>
        <w:top w:val="none" w:sz="0" w:space="0" w:color="auto"/>
        <w:left w:val="none" w:sz="0" w:space="0" w:color="auto"/>
        <w:bottom w:val="none" w:sz="0" w:space="0" w:color="auto"/>
        <w:right w:val="none" w:sz="0" w:space="0" w:color="auto"/>
      </w:divBdr>
    </w:div>
    <w:div w:id="1206872929">
      <w:bodyDiv w:val="1"/>
      <w:marLeft w:val="0"/>
      <w:marRight w:val="0"/>
      <w:marTop w:val="0"/>
      <w:marBottom w:val="0"/>
      <w:divBdr>
        <w:top w:val="none" w:sz="0" w:space="0" w:color="auto"/>
        <w:left w:val="none" w:sz="0" w:space="0" w:color="auto"/>
        <w:bottom w:val="none" w:sz="0" w:space="0" w:color="auto"/>
        <w:right w:val="none" w:sz="0" w:space="0" w:color="auto"/>
      </w:divBdr>
    </w:div>
    <w:div w:id="1254825263">
      <w:bodyDiv w:val="1"/>
      <w:marLeft w:val="0"/>
      <w:marRight w:val="0"/>
      <w:marTop w:val="0"/>
      <w:marBottom w:val="0"/>
      <w:divBdr>
        <w:top w:val="none" w:sz="0" w:space="0" w:color="auto"/>
        <w:left w:val="none" w:sz="0" w:space="0" w:color="auto"/>
        <w:bottom w:val="none" w:sz="0" w:space="0" w:color="auto"/>
        <w:right w:val="none" w:sz="0" w:space="0" w:color="auto"/>
      </w:divBdr>
    </w:div>
    <w:div w:id="1267226659">
      <w:bodyDiv w:val="1"/>
      <w:marLeft w:val="0"/>
      <w:marRight w:val="0"/>
      <w:marTop w:val="0"/>
      <w:marBottom w:val="0"/>
      <w:divBdr>
        <w:top w:val="none" w:sz="0" w:space="0" w:color="auto"/>
        <w:left w:val="none" w:sz="0" w:space="0" w:color="auto"/>
        <w:bottom w:val="none" w:sz="0" w:space="0" w:color="auto"/>
        <w:right w:val="none" w:sz="0" w:space="0" w:color="auto"/>
      </w:divBdr>
    </w:div>
    <w:div w:id="1319966926">
      <w:bodyDiv w:val="1"/>
      <w:marLeft w:val="0"/>
      <w:marRight w:val="0"/>
      <w:marTop w:val="0"/>
      <w:marBottom w:val="0"/>
      <w:divBdr>
        <w:top w:val="none" w:sz="0" w:space="0" w:color="auto"/>
        <w:left w:val="none" w:sz="0" w:space="0" w:color="auto"/>
        <w:bottom w:val="none" w:sz="0" w:space="0" w:color="auto"/>
        <w:right w:val="none" w:sz="0" w:space="0" w:color="auto"/>
      </w:divBdr>
    </w:div>
    <w:div w:id="1371103634">
      <w:bodyDiv w:val="1"/>
      <w:marLeft w:val="0"/>
      <w:marRight w:val="0"/>
      <w:marTop w:val="0"/>
      <w:marBottom w:val="0"/>
      <w:divBdr>
        <w:top w:val="none" w:sz="0" w:space="0" w:color="auto"/>
        <w:left w:val="none" w:sz="0" w:space="0" w:color="auto"/>
        <w:bottom w:val="none" w:sz="0" w:space="0" w:color="auto"/>
        <w:right w:val="none" w:sz="0" w:space="0" w:color="auto"/>
      </w:divBdr>
    </w:div>
    <w:div w:id="1443302127">
      <w:bodyDiv w:val="1"/>
      <w:marLeft w:val="0"/>
      <w:marRight w:val="0"/>
      <w:marTop w:val="0"/>
      <w:marBottom w:val="0"/>
      <w:divBdr>
        <w:top w:val="none" w:sz="0" w:space="0" w:color="auto"/>
        <w:left w:val="none" w:sz="0" w:space="0" w:color="auto"/>
        <w:bottom w:val="none" w:sz="0" w:space="0" w:color="auto"/>
        <w:right w:val="none" w:sz="0" w:space="0" w:color="auto"/>
      </w:divBdr>
    </w:div>
    <w:div w:id="1480266460">
      <w:bodyDiv w:val="1"/>
      <w:marLeft w:val="0"/>
      <w:marRight w:val="0"/>
      <w:marTop w:val="0"/>
      <w:marBottom w:val="0"/>
      <w:divBdr>
        <w:top w:val="none" w:sz="0" w:space="0" w:color="auto"/>
        <w:left w:val="none" w:sz="0" w:space="0" w:color="auto"/>
        <w:bottom w:val="none" w:sz="0" w:space="0" w:color="auto"/>
        <w:right w:val="none" w:sz="0" w:space="0" w:color="auto"/>
      </w:divBdr>
    </w:div>
    <w:div w:id="1481649508">
      <w:bodyDiv w:val="1"/>
      <w:marLeft w:val="0"/>
      <w:marRight w:val="0"/>
      <w:marTop w:val="0"/>
      <w:marBottom w:val="0"/>
      <w:divBdr>
        <w:top w:val="none" w:sz="0" w:space="0" w:color="auto"/>
        <w:left w:val="none" w:sz="0" w:space="0" w:color="auto"/>
        <w:bottom w:val="none" w:sz="0" w:space="0" w:color="auto"/>
        <w:right w:val="none" w:sz="0" w:space="0" w:color="auto"/>
      </w:divBdr>
    </w:div>
    <w:div w:id="1492991230">
      <w:bodyDiv w:val="1"/>
      <w:marLeft w:val="0"/>
      <w:marRight w:val="0"/>
      <w:marTop w:val="0"/>
      <w:marBottom w:val="0"/>
      <w:divBdr>
        <w:top w:val="none" w:sz="0" w:space="0" w:color="auto"/>
        <w:left w:val="none" w:sz="0" w:space="0" w:color="auto"/>
        <w:bottom w:val="none" w:sz="0" w:space="0" w:color="auto"/>
        <w:right w:val="none" w:sz="0" w:space="0" w:color="auto"/>
      </w:divBdr>
    </w:div>
    <w:div w:id="1513107112">
      <w:bodyDiv w:val="1"/>
      <w:marLeft w:val="0"/>
      <w:marRight w:val="0"/>
      <w:marTop w:val="0"/>
      <w:marBottom w:val="0"/>
      <w:divBdr>
        <w:top w:val="none" w:sz="0" w:space="0" w:color="auto"/>
        <w:left w:val="none" w:sz="0" w:space="0" w:color="auto"/>
        <w:bottom w:val="none" w:sz="0" w:space="0" w:color="auto"/>
        <w:right w:val="none" w:sz="0" w:space="0" w:color="auto"/>
      </w:divBdr>
    </w:div>
    <w:div w:id="1527524081">
      <w:bodyDiv w:val="1"/>
      <w:marLeft w:val="0"/>
      <w:marRight w:val="0"/>
      <w:marTop w:val="0"/>
      <w:marBottom w:val="0"/>
      <w:divBdr>
        <w:top w:val="none" w:sz="0" w:space="0" w:color="auto"/>
        <w:left w:val="none" w:sz="0" w:space="0" w:color="auto"/>
        <w:bottom w:val="none" w:sz="0" w:space="0" w:color="auto"/>
        <w:right w:val="none" w:sz="0" w:space="0" w:color="auto"/>
      </w:divBdr>
    </w:div>
    <w:div w:id="1571231441">
      <w:bodyDiv w:val="1"/>
      <w:marLeft w:val="0"/>
      <w:marRight w:val="0"/>
      <w:marTop w:val="0"/>
      <w:marBottom w:val="0"/>
      <w:divBdr>
        <w:top w:val="none" w:sz="0" w:space="0" w:color="auto"/>
        <w:left w:val="none" w:sz="0" w:space="0" w:color="auto"/>
        <w:bottom w:val="none" w:sz="0" w:space="0" w:color="auto"/>
        <w:right w:val="none" w:sz="0" w:space="0" w:color="auto"/>
      </w:divBdr>
    </w:div>
    <w:div w:id="1631133163">
      <w:bodyDiv w:val="1"/>
      <w:marLeft w:val="0"/>
      <w:marRight w:val="0"/>
      <w:marTop w:val="0"/>
      <w:marBottom w:val="0"/>
      <w:divBdr>
        <w:top w:val="none" w:sz="0" w:space="0" w:color="auto"/>
        <w:left w:val="none" w:sz="0" w:space="0" w:color="auto"/>
        <w:bottom w:val="none" w:sz="0" w:space="0" w:color="auto"/>
        <w:right w:val="none" w:sz="0" w:space="0" w:color="auto"/>
      </w:divBdr>
    </w:div>
    <w:div w:id="1643075053">
      <w:bodyDiv w:val="1"/>
      <w:marLeft w:val="0"/>
      <w:marRight w:val="0"/>
      <w:marTop w:val="0"/>
      <w:marBottom w:val="0"/>
      <w:divBdr>
        <w:top w:val="none" w:sz="0" w:space="0" w:color="auto"/>
        <w:left w:val="none" w:sz="0" w:space="0" w:color="auto"/>
        <w:bottom w:val="none" w:sz="0" w:space="0" w:color="auto"/>
        <w:right w:val="none" w:sz="0" w:space="0" w:color="auto"/>
      </w:divBdr>
    </w:div>
    <w:div w:id="1674068018">
      <w:bodyDiv w:val="1"/>
      <w:marLeft w:val="0"/>
      <w:marRight w:val="0"/>
      <w:marTop w:val="0"/>
      <w:marBottom w:val="0"/>
      <w:divBdr>
        <w:top w:val="none" w:sz="0" w:space="0" w:color="auto"/>
        <w:left w:val="none" w:sz="0" w:space="0" w:color="auto"/>
        <w:bottom w:val="none" w:sz="0" w:space="0" w:color="auto"/>
        <w:right w:val="none" w:sz="0" w:space="0" w:color="auto"/>
      </w:divBdr>
    </w:div>
    <w:div w:id="1911959443">
      <w:bodyDiv w:val="1"/>
      <w:marLeft w:val="0"/>
      <w:marRight w:val="0"/>
      <w:marTop w:val="0"/>
      <w:marBottom w:val="0"/>
      <w:divBdr>
        <w:top w:val="none" w:sz="0" w:space="0" w:color="auto"/>
        <w:left w:val="none" w:sz="0" w:space="0" w:color="auto"/>
        <w:bottom w:val="none" w:sz="0" w:space="0" w:color="auto"/>
        <w:right w:val="none" w:sz="0" w:space="0" w:color="auto"/>
      </w:divBdr>
      <w:divsChild>
        <w:div w:id="32860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463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98351">
      <w:bodyDiv w:val="1"/>
      <w:marLeft w:val="0"/>
      <w:marRight w:val="0"/>
      <w:marTop w:val="0"/>
      <w:marBottom w:val="0"/>
      <w:divBdr>
        <w:top w:val="none" w:sz="0" w:space="0" w:color="auto"/>
        <w:left w:val="none" w:sz="0" w:space="0" w:color="auto"/>
        <w:bottom w:val="none" w:sz="0" w:space="0" w:color="auto"/>
        <w:right w:val="none" w:sz="0" w:space="0" w:color="auto"/>
      </w:divBdr>
    </w:div>
    <w:div w:id="1993213745">
      <w:bodyDiv w:val="1"/>
      <w:marLeft w:val="0"/>
      <w:marRight w:val="0"/>
      <w:marTop w:val="0"/>
      <w:marBottom w:val="0"/>
      <w:divBdr>
        <w:top w:val="none" w:sz="0" w:space="0" w:color="auto"/>
        <w:left w:val="none" w:sz="0" w:space="0" w:color="auto"/>
        <w:bottom w:val="none" w:sz="0" w:space="0" w:color="auto"/>
        <w:right w:val="none" w:sz="0" w:space="0" w:color="auto"/>
      </w:divBdr>
    </w:div>
    <w:div w:id="2075927300">
      <w:bodyDiv w:val="1"/>
      <w:marLeft w:val="0"/>
      <w:marRight w:val="0"/>
      <w:marTop w:val="0"/>
      <w:marBottom w:val="0"/>
      <w:divBdr>
        <w:top w:val="none" w:sz="0" w:space="0" w:color="auto"/>
        <w:left w:val="none" w:sz="0" w:space="0" w:color="auto"/>
        <w:bottom w:val="none" w:sz="0" w:space="0" w:color="auto"/>
        <w:right w:val="none" w:sz="0" w:space="0" w:color="auto"/>
      </w:divBdr>
    </w:div>
    <w:div w:id="20881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24BE6-6F2B-4B8F-8ED2-12A86CE35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22</Pages>
  <Words>5479</Words>
  <Characters>30136</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dc:creator>
  <cp:keywords/>
  <dc:description/>
  <cp:lastModifiedBy>Hermann</cp:lastModifiedBy>
  <cp:revision>18</cp:revision>
  <dcterms:created xsi:type="dcterms:W3CDTF">2025-06-03T05:08:00Z</dcterms:created>
  <dcterms:modified xsi:type="dcterms:W3CDTF">2025-06-06T13:22:00Z</dcterms:modified>
</cp:coreProperties>
</file>