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EAFC" w14:textId="77777777" w:rsidR="00124FAA" w:rsidRPr="00A91CE5" w:rsidRDefault="00000000" w:rsidP="00A91CE5">
      <w:pPr>
        <w:spacing w:line="360" w:lineRule="auto"/>
        <w:jc w:val="center"/>
        <w:rPr>
          <w:rFonts w:ascii="Arial" w:hAnsi="Arial" w:cs="Arial"/>
        </w:rPr>
      </w:pPr>
      <w:r w:rsidRPr="00A91CE5">
        <w:rPr>
          <w:rFonts w:ascii="Arial" w:hAnsi="Arial" w:cs="Arial"/>
          <w:b/>
          <w:sz w:val="28"/>
        </w:rPr>
        <w:t>RELATÓRIO TÉCNICO</w:t>
      </w:r>
    </w:p>
    <w:p w14:paraId="78DA65BD" w14:textId="77777777" w:rsidR="00A650B5" w:rsidRPr="00A91CE5" w:rsidRDefault="00000000" w:rsidP="00706DCB">
      <w:pPr>
        <w:spacing w:after="0" w:line="360" w:lineRule="auto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Relatório de sobreposição de Cadastro Ambiental Rural em Unidades de Conservação Estaduais</w:t>
      </w:r>
    </w:p>
    <w:p w14:paraId="6AB9EDE8" w14:textId="1DA25D1A" w:rsidR="00124FAA" w:rsidRPr="00A91CE5" w:rsidRDefault="00000000" w:rsidP="00A650B5">
      <w:pPr>
        <w:spacing w:before="240" w:after="0" w:line="360" w:lineRule="auto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1. Identificação do Documento</w:t>
      </w:r>
    </w:p>
    <w:p w14:paraId="79E8BA44" w14:textId="72EC1FE4" w:rsidR="00124FAA" w:rsidRPr="00A91CE5" w:rsidRDefault="00000000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 xml:space="preserve">Nº do Protocolo: </w:t>
      </w:r>
    </w:p>
    <w:p w14:paraId="703EAC80" w14:textId="6BA1EBF1" w:rsidR="00124FAA" w:rsidRPr="00A91CE5" w:rsidRDefault="00000000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>Elabora</w:t>
      </w:r>
      <w:r w:rsidR="00706DCB" w:rsidRPr="00A91CE5">
        <w:rPr>
          <w:rFonts w:ascii="Arial" w:hAnsi="Arial" w:cs="Arial"/>
        </w:rPr>
        <w:t>ção</w:t>
      </w:r>
      <w:r w:rsidRPr="00A91CE5">
        <w:rPr>
          <w:rFonts w:ascii="Arial" w:hAnsi="Arial" w:cs="Arial"/>
        </w:rPr>
        <w:t xml:space="preserve">: </w:t>
      </w:r>
      <w:r w:rsidR="00706DCB" w:rsidRPr="00A91CE5">
        <w:rPr>
          <w:rFonts w:ascii="Arial" w:hAnsi="Arial" w:cs="Arial"/>
        </w:rPr>
        <w:t xml:space="preserve">por exemplo eu: </w:t>
      </w:r>
      <w:r w:rsidRPr="00A91CE5">
        <w:rPr>
          <w:rFonts w:ascii="Arial" w:hAnsi="Arial" w:cs="Arial"/>
        </w:rPr>
        <w:t>Samuel da Costa dos Santos</w:t>
      </w:r>
    </w:p>
    <w:p w14:paraId="2F6C969F" w14:textId="0C2EBD5D" w:rsidR="00124FAA" w:rsidRPr="00A91CE5" w:rsidRDefault="00706DCB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>Demandante: por exemplo: Gerência da Região Administrativa do Xingu (GRX)</w:t>
      </w:r>
    </w:p>
    <w:p w14:paraId="73DB2FCB" w14:textId="5249FC90" w:rsidR="00124FAA" w:rsidRPr="00A91CE5" w:rsidRDefault="00000000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 xml:space="preserve">Data: </w:t>
      </w:r>
      <w:r w:rsidR="00706DCB" w:rsidRPr="00A91CE5">
        <w:rPr>
          <w:rFonts w:ascii="Arial" w:hAnsi="Arial" w:cs="Arial"/>
        </w:rPr>
        <w:t xml:space="preserve">por exemplo: </w:t>
      </w:r>
      <w:r w:rsidRPr="00A91CE5">
        <w:rPr>
          <w:rFonts w:ascii="Arial" w:hAnsi="Arial" w:cs="Arial"/>
        </w:rPr>
        <w:t xml:space="preserve">05 de </w:t>
      </w:r>
      <w:proofErr w:type="gramStart"/>
      <w:r w:rsidRPr="00A91CE5">
        <w:rPr>
          <w:rFonts w:ascii="Arial" w:hAnsi="Arial" w:cs="Arial"/>
        </w:rPr>
        <w:t>Fevereiro</w:t>
      </w:r>
      <w:proofErr w:type="gramEnd"/>
      <w:r w:rsidRPr="00A91CE5">
        <w:rPr>
          <w:rFonts w:ascii="Arial" w:hAnsi="Arial" w:cs="Arial"/>
        </w:rPr>
        <w:t xml:space="preserve"> de 2026</w:t>
      </w:r>
    </w:p>
    <w:p w14:paraId="4567A4D1" w14:textId="77777777" w:rsidR="00124FAA" w:rsidRPr="00A91CE5" w:rsidRDefault="00000000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2. Objetivos</w:t>
      </w:r>
    </w:p>
    <w:p w14:paraId="342AB0B5" w14:textId="77777777" w:rsidR="00124FAA" w:rsidRPr="00A91CE5" w:rsidRDefault="00000000" w:rsidP="00A650B5">
      <w:pPr>
        <w:spacing w:after="0" w:line="360" w:lineRule="auto"/>
        <w:ind w:firstLine="360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 xml:space="preserve">O presente relatório visa à verificação de sobreposição do imóvel denominado "Fazenda </w:t>
      </w:r>
      <w:proofErr w:type="spellStart"/>
      <w:r w:rsidRPr="00A91CE5">
        <w:rPr>
          <w:rFonts w:ascii="Arial" w:hAnsi="Arial" w:cs="Arial"/>
        </w:rPr>
        <w:t>Malipi</w:t>
      </w:r>
      <w:proofErr w:type="spellEnd"/>
      <w:r w:rsidRPr="00A91CE5">
        <w:rPr>
          <w:rFonts w:ascii="Arial" w:hAnsi="Arial" w:cs="Arial"/>
        </w:rPr>
        <w:t>", cadastrado sob o código PA-1500602-452A743A702C49B6AC814947CBD8F5BC, localizado no município de Altamira, em relação à Unidade de Conservação Estadual Área de Proteção Ambiental Triunfo do Xingu.</w:t>
      </w:r>
    </w:p>
    <w:p w14:paraId="2CEBADBE" w14:textId="1A52A96A" w:rsidR="00124FAA" w:rsidRPr="00A91CE5" w:rsidRDefault="00A650B5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3. Contextualização</w:t>
      </w:r>
    </w:p>
    <w:p w14:paraId="687521AC" w14:textId="77777777" w:rsidR="00124FAA" w:rsidRPr="00A91CE5" w:rsidRDefault="00000000" w:rsidP="00A650B5">
      <w:pPr>
        <w:spacing w:after="0" w:line="360" w:lineRule="auto"/>
        <w:ind w:firstLine="360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 xml:space="preserve">A solicitação da Gerência da Região Administrativa do Xingu (GRX) visa à verificação de incidência do imóvel "Fazenda </w:t>
      </w:r>
      <w:proofErr w:type="spellStart"/>
      <w:r w:rsidRPr="00A91CE5">
        <w:rPr>
          <w:rFonts w:ascii="Arial" w:hAnsi="Arial" w:cs="Arial"/>
        </w:rPr>
        <w:t>Malipi</w:t>
      </w:r>
      <w:proofErr w:type="spellEnd"/>
      <w:r w:rsidRPr="00A91CE5">
        <w:rPr>
          <w:rFonts w:ascii="Arial" w:hAnsi="Arial" w:cs="Arial"/>
        </w:rPr>
        <w:t xml:space="preserve">" na Área de Proteção Ambiental Triunfo do Xingu, conforme estabelecido pelo Decreto Estadual nº 2.612, de 04 de </w:t>
      </w:r>
      <w:proofErr w:type="gramStart"/>
      <w:r w:rsidRPr="00A91CE5">
        <w:rPr>
          <w:rFonts w:ascii="Arial" w:hAnsi="Arial" w:cs="Arial"/>
        </w:rPr>
        <w:t>Dezembro</w:t>
      </w:r>
      <w:proofErr w:type="gramEnd"/>
      <w:r w:rsidRPr="00A91CE5">
        <w:rPr>
          <w:rFonts w:ascii="Arial" w:hAnsi="Arial" w:cs="Arial"/>
        </w:rPr>
        <w:t xml:space="preserve"> de 2006. O estudo foi conduzido pelo Núcleo de Geotecnologias (NGEO) do IDEFLOR-</w:t>
      </w:r>
      <w:proofErr w:type="spellStart"/>
      <w:r w:rsidRPr="00A91CE5">
        <w:rPr>
          <w:rFonts w:ascii="Arial" w:hAnsi="Arial" w:cs="Arial"/>
        </w:rPr>
        <w:t>Bio</w:t>
      </w:r>
      <w:proofErr w:type="spellEnd"/>
      <w:r w:rsidRPr="00A91CE5">
        <w:rPr>
          <w:rFonts w:ascii="Arial" w:hAnsi="Arial" w:cs="Arial"/>
        </w:rPr>
        <w:t>, utilizando dados geoespaciais e informações constantes no Portal da Transparência do SICAR/PA (http://portaldatransparencia.semas.pa.gov.br/#/visao-publica) e do portal de análise do CAR (https://www.semas.pa.gov.br/</w:t>
      </w:r>
      <w:proofErr w:type="spellStart"/>
      <w:r w:rsidRPr="00A91CE5">
        <w:rPr>
          <w:rFonts w:ascii="Arial" w:hAnsi="Arial" w:cs="Arial"/>
        </w:rPr>
        <w:t>analisecar</w:t>
      </w:r>
      <w:proofErr w:type="spellEnd"/>
      <w:r w:rsidRPr="00A91CE5">
        <w:rPr>
          <w:rFonts w:ascii="Arial" w:hAnsi="Arial" w:cs="Arial"/>
        </w:rPr>
        <w:t>/</w:t>
      </w:r>
      <w:proofErr w:type="spellStart"/>
      <w:r w:rsidRPr="00A91CE5">
        <w:rPr>
          <w:rFonts w:ascii="Arial" w:hAnsi="Arial" w:cs="Arial"/>
        </w:rPr>
        <w:t>geoprocessamento.php</w:t>
      </w:r>
      <w:proofErr w:type="spellEnd"/>
      <w:r w:rsidRPr="00A91CE5">
        <w:rPr>
          <w:rFonts w:ascii="Arial" w:hAnsi="Arial" w:cs="Arial"/>
        </w:rPr>
        <w:t>), além dos documentos apresentados no processo.</w:t>
      </w:r>
    </w:p>
    <w:p w14:paraId="50B0E543" w14:textId="77777777" w:rsidR="00124FAA" w:rsidRPr="00A91CE5" w:rsidRDefault="00000000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4. Procedimentos Realizados</w:t>
      </w:r>
    </w:p>
    <w:p w14:paraId="2D58236B" w14:textId="77777777" w:rsidR="00124FAA" w:rsidRPr="00A91CE5" w:rsidRDefault="00000000" w:rsidP="00A650B5">
      <w:pPr>
        <w:spacing w:after="0" w:line="360" w:lineRule="auto"/>
        <w:ind w:firstLine="360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 xml:space="preserve">A análise foi realizada com base na importação e processamento dos dados geoespaciais do Cadastro Ambiental Rural (CAR) e das Unidades de Conservação estaduais disponíveis em fonte pública. As etapas consistiram na obtenção da </w:t>
      </w:r>
      <w:r w:rsidRPr="00A91CE5">
        <w:rPr>
          <w:rFonts w:ascii="Arial" w:hAnsi="Arial" w:cs="Arial"/>
        </w:rPr>
        <w:lastRenderedPageBreak/>
        <w:t>geometria do imóvel por meio do SICAR/PA, consulta à base das Unidades de Conservação do IDEFLOR-</w:t>
      </w:r>
      <w:proofErr w:type="spellStart"/>
      <w:r w:rsidRPr="00A91CE5">
        <w:rPr>
          <w:rFonts w:ascii="Arial" w:hAnsi="Arial" w:cs="Arial"/>
        </w:rPr>
        <w:t>Bio</w:t>
      </w:r>
      <w:proofErr w:type="spellEnd"/>
      <w:r w:rsidRPr="00A91CE5">
        <w:rPr>
          <w:rFonts w:ascii="Arial" w:hAnsi="Arial" w:cs="Arial"/>
        </w:rPr>
        <w:t xml:space="preserve"> (https://ideflorbio.pa.gov.br/shapes-de-cada-unidade/), processamento espacial no ambiente SIG e verificação da sobreposição.</w:t>
      </w:r>
    </w:p>
    <w:p w14:paraId="0334BB39" w14:textId="77777777" w:rsidR="00124FAA" w:rsidRPr="00A91CE5" w:rsidRDefault="00000000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5. Resultados</w:t>
      </w:r>
    </w:p>
    <w:p w14:paraId="18FF1C07" w14:textId="77777777" w:rsidR="00124FAA" w:rsidRPr="00A91CE5" w:rsidRDefault="00000000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>O imóvel sobrepõe a Unidade de Conservação Estadual Área de Proteção Ambiental Triunfo do Xingu em 97.57% de sua área.</w:t>
      </w:r>
    </w:p>
    <w:p w14:paraId="569F17D1" w14:textId="77777777" w:rsidR="00124FAA" w:rsidRPr="00A91CE5" w:rsidRDefault="00000000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  <w:b/>
        </w:rPr>
        <w:t>5.1 Detalhamento da Sobreposição por Zona de Manejo</w:t>
      </w:r>
    </w:p>
    <w:p w14:paraId="30618F62" w14:textId="77777777" w:rsidR="00124FAA" w:rsidRPr="00A91CE5" w:rsidRDefault="00000000" w:rsidP="00A650B5">
      <w:pPr>
        <w:spacing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>Foi identificada sobreposição do imóvel com as seguintes zonas de manejo das Unidades de Conservação: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1"/>
        <w:gridCol w:w="3019"/>
        <w:gridCol w:w="3020"/>
      </w:tblGrid>
      <w:tr w:rsidR="00124FAA" w:rsidRPr="00A91CE5" w14:paraId="71ECF025" w14:textId="77777777">
        <w:tc>
          <w:tcPr>
            <w:tcW w:w="3023" w:type="dxa"/>
          </w:tcPr>
          <w:p w14:paraId="29C67001" w14:textId="77777777" w:rsidR="00124FAA" w:rsidRPr="00A91CE5" w:rsidRDefault="00000000" w:rsidP="00A650B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  <w:b/>
              </w:rPr>
              <w:t>Unidade de Conservação</w:t>
            </w:r>
          </w:p>
        </w:tc>
        <w:tc>
          <w:tcPr>
            <w:tcW w:w="3023" w:type="dxa"/>
          </w:tcPr>
          <w:p w14:paraId="3CC3A231" w14:textId="77777777" w:rsidR="00124FAA" w:rsidRPr="00A91CE5" w:rsidRDefault="00000000" w:rsidP="00A650B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  <w:b/>
              </w:rPr>
              <w:t>Zona de Manejo (ZONA / SIGLA)</w:t>
            </w:r>
          </w:p>
        </w:tc>
        <w:tc>
          <w:tcPr>
            <w:tcW w:w="3023" w:type="dxa"/>
          </w:tcPr>
          <w:p w14:paraId="383204BF" w14:textId="77777777" w:rsidR="00124FAA" w:rsidRPr="00A91CE5" w:rsidRDefault="00000000" w:rsidP="00A650B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  <w:b/>
              </w:rPr>
              <w:t>Percentual de Sobreposição (% do CAR)</w:t>
            </w:r>
          </w:p>
        </w:tc>
      </w:tr>
      <w:tr w:rsidR="00124FAA" w:rsidRPr="00A91CE5" w14:paraId="1B3B8A55" w14:textId="77777777">
        <w:tc>
          <w:tcPr>
            <w:tcW w:w="3023" w:type="dxa"/>
          </w:tcPr>
          <w:p w14:paraId="29C5B6B3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Área de Proteção Ambiental Triunfo do Xingu</w:t>
            </w:r>
          </w:p>
        </w:tc>
        <w:tc>
          <w:tcPr>
            <w:tcW w:w="3023" w:type="dxa"/>
          </w:tcPr>
          <w:p w14:paraId="20FEC33A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Zona de Uso Moderado (ZUM)</w:t>
            </w:r>
          </w:p>
        </w:tc>
        <w:tc>
          <w:tcPr>
            <w:tcW w:w="3023" w:type="dxa"/>
          </w:tcPr>
          <w:p w14:paraId="68944582" w14:textId="77777777" w:rsidR="00124FAA" w:rsidRPr="00A91CE5" w:rsidRDefault="00000000" w:rsidP="00A650B5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95.2379%</w:t>
            </w:r>
          </w:p>
        </w:tc>
      </w:tr>
      <w:tr w:rsidR="00124FAA" w:rsidRPr="00A91CE5" w14:paraId="2C9AA82C" w14:textId="77777777">
        <w:tc>
          <w:tcPr>
            <w:tcW w:w="3023" w:type="dxa"/>
          </w:tcPr>
          <w:p w14:paraId="5636AD41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Área de Proteção Ambiental Triunfo do Xingu</w:t>
            </w:r>
          </w:p>
        </w:tc>
        <w:tc>
          <w:tcPr>
            <w:tcW w:w="3023" w:type="dxa"/>
          </w:tcPr>
          <w:p w14:paraId="0AA1704E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Zona de Produção (ZPR)</w:t>
            </w:r>
          </w:p>
        </w:tc>
        <w:tc>
          <w:tcPr>
            <w:tcW w:w="3023" w:type="dxa"/>
          </w:tcPr>
          <w:p w14:paraId="6E5E2412" w14:textId="77777777" w:rsidR="00124FAA" w:rsidRPr="00A91CE5" w:rsidRDefault="00000000" w:rsidP="00A650B5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2.8615%</w:t>
            </w:r>
          </w:p>
        </w:tc>
      </w:tr>
    </w:tbl>
    <w:p w14:paraId="5DA0FA88" w14:textId="77777777" w:rsidR="00124FAA" w:rsidRPr="00A91CE5" w:rsidRDefault="00000000" w:rsidP="00A650B5">
      <w:pPr>
        <w:spacing w:before="240" w:after="0" w:line="360" w:lineRule="auto"/>
        <w:jc w:val="both"/>
        <w:rPr>
          <w:rFonts w:ascii="Arial" w:hAnsi="Arial" w:cs="Arial"/>
        </w:rPr>
      </w:pPr>
      <w:r w:rsidRPr="00A91CE5">
        <w:rPr>
          <w:rFonts w:ascii="Arial" w:hAnsi="Arial" w:cs="Arial"/>
        </w:rPr>
        <w:t>Adicionalmente, o CAR do imóvel declara: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4529"/>
      </w:tblGrid>
      <w:tr w:rsidR="00124FAA" w:rsidRPr="00A91CE5" w14:paraId="1074D4B1" w14:textId="77777777" w:rsidTr="00A650B5">
        <w:tc>
          <w:tcPr>
            <w:tcW w:w="4531" w:type="dxa"/>
          </w:tcPr>
          <w:p w14:paraId="4A5C1378" w14:textId="77777777" w:rsidR="00124FAA" w:rsidRPr="00A91CE5" w:rsidRDefault="00000000" w:rsidP="00A650B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4529" w:type="dxa"/>
          </w:tcPr>
          <w:p w14:paraId="4963B072" w14:textId="77777777" w:rsidR="00124FAA" w:rsidRPr="00A91CE5" w:rsidRDefault="00000000" w:rsidP="00A650B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  <w:b/>
              </w:rPr>
              <w:t>Valor Declarado no CAR</w:t>
            </w:r>
          </w:p>
        </w:tc>
      </w:tr>
      <w:tr w:rsidR="00124FAA" w:rsidRPr="00A91CE5" w14:paraId="346B3348" w14:textId="77777777" w:rsidTr="00A650B5">
        <w:tc>
          <w:tcPr>
            <w:tcW w:w="4531" w:type="dxa"/>
          </w:tcPr>
          <w:p w14:paraId="6D104485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Imóvel</w:t>
            </w:r>
          </w:p>
        </w:tc>
        <w:tc>
          <w:tcPr>
            <w:tcW w:w="4529" w:type="dxa"/>
          </w:tcPr>
          <w:p w14:paraId="24218154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 xml:space="preserve">Fazenda </w:t>
            </w:r>
            <w:proofErr w:type="spellStart"/>
            <w:r w:rsidRPr="00A91CE5">
              <w:rPr>
                <w:rFonts w:ascii="Arial" w:hAnsi="Arial" w:cs="Arial"/>
              </w:rPr>
              <w:t>Malipi</w:t>
            </w:r>
            <w:proofErr w:type="spellEnd"/>
          </w:p>
        </w:tc>
      </w:tr>
      <w:tr w:rsidR="00124FAA" w:rsidRPr="00A91CE5" w14:paraId="3AF8CFD1" w14:textId="77777777" w:rsidTr="00A650B5">
        <w:tc>
          <w:tcPr>
            <w:tcW w:w="4531" w:type="dxa"/>
          </w:tcPr>
          <w:p w14:paraId="0F9B1ABD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Município</w:t>
            </w:r>
          </w:p>
        </w:tc>
        <w:tc>
          <w:tcPr>
            <w:tcW w:w="4529" w:type="dxa"/>
          </w:tcPr>
          <w:p w14:paraId="4C5D865F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Altamira</w:t>
            </w:r>
          </w:p>
        </w:tc>
      </w:tr>
      <w:tr w:rsidR="00124FAA" w:rsidRPr="00A91CE5" w14:paraId="5D395088" w14:textId="77777777" w:rsidTr="00A650B5">
        <w:tc>
          <w:tcPr>
            <w:tcW w:w="4531" w:type="dxa"/>
          </w:tcPr>
          <w:p w14:paraId="76494E94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Status</w:t>
            </w:r>
          </w:p>
        </w:tc>
        <w:tc>
          <w:tcPr>
            <w:tcW w:w="4529" w:type="dxa"/>
          </w:tcPr>
          <w:p w14:paraId="755872CE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AT</w:t>
            </w:r>
          </w:p>
        </w:tc>
      </w:tr>
      <w:tr w:rsidR="00124FAA" w:rsidRPr="00A91CE5" w14:paraId="4CAF371D" w14:textId="77777777" w:rsidTr="00A650B5">
        <w:tc>
          <w:tcPr>
            <w:tcW w:w="4531" w:type="dxa"/>
          </w:tcPr>
          <w:p w14:paraId="7AD34972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Tipo</w:t>
            </w:r>
          </w:p>
        </w:tc>
        <w:tc>
          <w:tcPr>
            <w:tcW w:w="4529" w:type="dxa"/>
          </w:tcPr>
          <w:p w14:paraId="16B584AA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IRU</w:t>
            </w:r>
          </w:p>
        </w:tc>
      </w:tr>
      <w:tr w:rsidR="00124FAA" w:rsidRPr="00A91CE5" w14:paraId="1F0F3D0F" w14:textId="77777777" w:rsidTr="00A650B5">
        <w:tc>
          <w:tcPr>
            <w:tcW w:w="4531" w:type="dxa"/>
          </w:tcPr>
          <w:p w14:paraId="78E226B4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Proprietário/Possuidor</w:t>
            </w:r>
          </w:p>
        </w:tc>
        <w:tc>
          <w:tcPr>
            <w:tcW w:w="4529" w:type="dxa"/>
          </w:tcPr>
          <w:p w14:paraId="16F3B90F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Mateus Lino Pio</w:t>
            </w:r>
          </w:p>
        </w:tc>
      </w:tr>
      <w:tr w:rsidR="00124FAA" w:rsidRPr="00A91CE5" w14:paraId="6F118468" w14:textId="77777777" w:rsidTr="00A650B5">
        <w:tc>
          <w:tcPr>
            <w:tcW w:w="4531" w:type="dxa"/>
          </w:tcPr>
          <w:p w14:paraId="26A61C4D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Condição Análise</w:t>
            </w:r>
          </w:p>
        </w:tc>
        <w:tc>
          <w:tcPr>
            <w:tcW w:w="4529" w:type="dxa"/>
          </w:tcPr>
          <w:p w14:paraId="4D98841F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Analisado, aguardando regularização ambiental (Lei nº 12.651/2012)</w:t>
            </w:r>
          </w:p>
        </w:tc>
      </w:tr>
      <w:tr w:rsidR="00124FAA" w:rsidRPr="00A91CE5" w14:paraId="33BE09D2" w14:textId="77777777" w:rsidTr="00A650B5">
        <w:tc>
          <w:tcPr>
            <w:tcW w:w="4531" w:type="dxa"/>
          </w:tcPr>
          <w:p w14:paraId="0E11803F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Módulos Fiscais (MF)</w:t>
            </w:r>
          </w:p>
        </w:tc>
        <w:tc>
          <w:tcPr>
            <w:tcW w:w="4529" w:type="dxa"/>
          </w:tcPr>
          <w:p w14:paraId="5071AB1B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19,5219</w:t>
            </w:r>
          </w:p>
        </w:tc>
      </w:tr>
      <w:tr w:rsidR="00124FAA" w:rsidRPr="00A91CE5" w14:paraId="4CE8A0D5" w14:textId="77777777" w:rsidTr="00A650B5">
        <w:tc>
          <w:tcPr>
            <w:tcW w:w="4531" w:type="dxa"/>
          </w:tcPr>
          <w:p w14:paraId="1C8B7D0E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Categoria MF</w:t>
            </w:r>
          </w:p>
        </w:tc>
        <w:tc>
          <w:tcPr>
            <w:tcW w:w="4529" w:type="dxa"/>
          </w:tcPr>
          <w:p w14:paraId="2E494BAB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Acima de 4MF</w:t>
            </w:r>
          </w:p>
        </w:tc>
      </w:tr>
      <w:tr w:rsidR="00124FAA" w:rsidRPr="00A91CE5" w14:paraId="7BFE271C" w14:textId="77777777" w:rsidTr="00A650B5">
        <w:tc>
          <w:tcPr>
            <w:tcW w:w="4531" w:type="dxa"/>
          </w:tcPr>
          <w:p w14:paraId="136EF0AF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Área Imóvel (ha)</w:t>
            </w:r>
          </w:p>
        </w:tc>
        <w:tc>
          <w:tcPr>
            <w:tcW w:w="4529" w:type="dxa"/>
          </w:tcPr>
          <w:p w14:paraId="2214333B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1464,1428</w:t>
            </w:r>
          </w:p>
        </w:tc>
      </w:tr>
      <w:tr w:rsidR="00124FAA" w:rsidRPr="00A91CE5" w14:paraId="148C2668" w14:textId="77777777" w:rsidTr="00A650B5">
        <w:tc>
          <w:tcPr>
            <w:tcW w:w="4531" w:type="dxa"/>
          </w:tcPr>
          <w:p w14:paraId="602F64B7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Reserva Legal Declarada (ha)</w:t>
            </w:r>
          </w:p>
        </w:tc>
        <w:tc>
          <w:tcPr>
            <w:tcW w:w="4529" w:type="dxa"/>
          </w:tcPr>
          <w:p w14:paraId="1537B0F3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1431,5151</w:t>
            </w:r>
          </w:p>
        </w:tc>
      </w:tr>
      <w:tr w:rsidR="00124FAA" w:rsidRPr="00A91CE5" w14:paraId="46CE5B14" w14:textId="77777777" w:rsidTr="00A650B5">
        <w:tc>
          <w:tcPr>
            <w:tcW w:w="4531" w:type="dxa"/>
          </w:tcPr>
          <w:p w14:paraId="5FAA2C3C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r w:rsidRPr="00A91CE5">
              <w:rPr>
                <w:rFonts w:ascii="Arial" w:hAnsi="Arial" w:cs="Arial"/>
              </w:rPr>
              <w:t>Localização</w:t>
            </w:r>
          </w:p>
        </w:tc>
        <w:tc>
          <w:tcPr>
            <w:tcW w:w="4529" w:type="dxa"/>
          </w:tcPr>
          <w:p w14:paraId="1E6FEC71" w14:textId="77777777" w:rsidR="00124FAA" w:rsidRPr="00A91CE5" w:rsidRDefault="00000000" w:rsidP="00A650B5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A91CE5">
              <w:rPr>
                <w:rFonts w:ascii="Arial" w:hAnsi="Arial" w:cs="Arial"/>
              </w:rPr>
              <w:t>Lat</w:t>
            </w:r>
            <w:proofErr w:type="spellEnd"/>
            <w:r w:rsidRPr="00A91CE5">
              <w:rPr>
                <w:rFonts w:ascii="Arial" w:hAnsi="Arial" w:cs="Arial"/>
              </w:rPr>
              <w:t xml:space="preserve"> -6,1468, </w:t>
            </w:r>
            <w:proofErr w:type="spellStart"/>
            <w:r w:rsidRPr="00A91CE5">
              <w:rPr>
                <w:rFonts w:ascii="Arial" w:hAnsi="Arial" w:cs="Arial"/>
              </w:rPr>
              <w:t>Long</w:t>
            </w:r>
            <w:proofErr w:type="spellEnd"/>
            <w:r w:rsidRPr="00A91CE5">
              <w:rPr>
                <w:rFonts w:ascii="Arial" w:hAnsi="Arial" w:cs="Arial"/>
              </w:rPr>
              <w:t xml:space="preserve"> -53.7231</w:t>
            </w:r>
          </w:p>
        </w:tc>
      </w:tr>
    </w:tbl>
    <w:p w14:paraId="6A7D002D" w14:textId="7B6B0D1B" w:rsidR="00124FAA" w:rsidRPr="00A91CE5" w:rsidRDefault="00124FAA" w:rsidP="00706DCB">
      <w:pPr>
        <w:spacing w:after="0" w:line="360" w:lineRule="auto"/>
        <w:rPr>
          <w:rFonts w:ascii="Arial" w:hAnsi="Arial" w:cs="Arial"/>
        </w:rPr>
      </w:pPr>
    </w:p>
    <w:sectPr w:rsidR="00124FAA" w:rsidRPr="00A91CE5" w:rsidSect="0087682C">
      <w:headerReference w:type="first" r:id="rId8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4C00B" w14:textId="77777777" w:rsidR="00995DF7" w:rsidRDefault="00995DF7" w:rsidP="00DD51E9">
      <w:pPr>
        <w:spacing w:after="0" w:line="240" w:lineRule="auto"/>
      </w:pPr>
      <w:r>
        <w:separator/>
      </w:r>
    </w:p>
  </w:endnote>
  <w:endnote w:type="continuationSeparator" w:id="0">
    <w:p w14:paraId="4867F3FE" w14:textId="77777777" w:rsidR="00995DF7" w:rsidRDefault="00995DF7" w:rsidP="00DD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EDA6" w14:textId="77777777" w:rsidR="00995DF7" w:rsidRDefault="00995DF7" w:rsidP="00DD51E9">
      <w:pPr>
        <w:spacing w:after="0" w:line="240" w:lineRule="auto"/>
      </w:pPr>
      <w:r>
        <w:separator/>
      </w:r>
    </w:p>
  </w:footnote>
  <w:footnote w:type="continuationSeparator" w:id="0">
    <w:p w14:paraId="7469837B" w14:textId="77777777" w:rsidR="00995DF7" w:rsidRDefault="00995DF7" w:rsidP="00DD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712C" w14:textId="77777777" w:rsidR="0087682C" w:rsidRDefault="0087682C" w:rsidP="0087682C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93C146" wp14:editId="1FB09010">
          <wp:simplePos x="0" y="0"/>
          <wp:positionH relativeFrom="margin">
            <wp:align>center</wp:align>
          </wp:positionH>
          <wp:positionV relativeFrom="paragraph">
            <wp:posOffset>-244475</wp:posOffset>
          </wp:positionV>
          <wp:extent cx="2875627" cy="1158240"/>
          <wp:effectExtent l="0" t="0" r="0" b="0"/>
          <wp:wrapNone/>
          <wp:docPr id="535347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3479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875627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51E9">
      <w:t xml:space="preserve"> </w:t>
    </w:r>
  </w:p>
  <w:p w14:paraId="0B17705E" w14:textId="77777777" w:rsidR="0087682C" w:rsidRDefault="0087682C" w:rsidP="0087682C">
    <w:pPr>
      <w:pStyle w:val="Cabealho"/>
      <w:tabs>
        <w:tab w:val="clear" w:pos="4252"/>
        <w:tab w:val="left" w:pos="8504"/>
      </w:tabs>
    </w:pPr>
    <w:r>
      <w:tab/>
    </w:r>
  </w:p>
  <w:p w14:paraId="1D3E6F49" w14:textId="77777777" w:rsidR="0087682C" w:rsidRDefault="0087682C" w:rsidP="0087682C">
    <w:pPr>
      <w:pStyle w:val="Cabealho"/>
      <w:tabs>
        <w:tab w:val="clear" w:pos="4252"/>
        <w:tab w:val="left" w:pos="8504"/>
      </w:tabs>
    </w:pPr>
  </w:p>
  <w:p w14:paraId="7F4012A4" w14:textId="77777777" w:rsidR="0087682C" w:rsidRDefault="0087682C" w:rsidP="0087682C">
    <w:pPr>
      <w:pStyle w:val="Cabealho"/>
      <w:tabs>
        <w:tab w:val="clear" w:pos="4252"/>
        <w:tab w:val="left" w:pos="8504"/>
      </w:tabs>
    </w:pPr>
  </w:p>
  <w:p w14:paraId="58181696" w14:textId="77777777" w:rsidR="0087682C" w:rsidRDefault="0087682C" w:rsidP="0087682C">
    <w:pPr>
      <w:pStyle w:val="Cabealho"/>
    </w:pPr>
    <w:r>
      <w:pict w14:anchorId="0F573859">
        <v:rect id="_x0000_i1031" style="width:453.5pt;height:1.5pt" o:hralign="center" o:hrstd="t" o:hrnoshade="t" o:hr="t" fillcolor="#4ea72e [3209]" stroked="f"/>
      </w:pict>
    </w:r>
  </w:p>
  <w:p w14:paraId="7D27B0A1" w14:textId="77777777" w:rsidR="0087682C" w:rsidRDefault="008768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77D"/>
    <w:multiLevelType w:val="multilevel"/>
    <w:tmpl w:val="F67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0AA8"/>
    <w:multiLevelType w:val="multilevel"/>
    <w:tmpl w:val="DD2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6C02"/>
    <w:multiLevelType w:val="multilevel"/>
    <w:tmpl w:val="887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3D2"/>
    <w:multiLevelType w:val="multilevel"/>
    <w:tmpl w:val="316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044F"/>
    <w:multiLevelType w:val="hybridMultilevel"/>
    <w:tmpl w:val="28745F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016868"/>
    <w:multiLevelType w:val="multilevel"/>
    <w:tmpl w:val="4F5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17107"/>
    <w:multiLevelType w:val="hybridMultilevel"/>
    <w:tmpl w:val="F68AB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D06F9"/>
    <w:multiLevelType w:val="multilevel"/>
    <w:tmpl w:val="4D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829DF"/>
    <w:multiLevelType w:val="multilevel"/>
    <w:tmpl w:val="283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82C40"/>
    <w:multiLevelType w:val="multilevel"/>
    <w:tmpl w:val="8AE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342"/>
    <w:multiLevelType w:val="multilevel"/>
    <w:tmpl w:val="ACA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9785B"/>
    <w:multiLevelType w:val="multilevel"/>
    <w:tmpl w:val="036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33D5B"/>
    <w:multiLevelType w:val="multilevel"/>
    <w:tmpl w:val="17F2E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3" w15:restartNumberingAfterBreak="0">
    <w:nsid w:val="7398661A"/>
    <w:multiLevelType w:val="hybridMultilevel"/>
    <w:tmpl w:val="4C6AE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037F0"/>
    <w:multiLevelType w:val="multilevel"/>
    <w:tmpl w:val="871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31978"/>
    <w:multiLevelType w:val="hybridMultilevel"/>
    <w:tmpl w:val="81F28BD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328389">
    <w:abstractNumId w:val="8"/>
  </w:num>
  <w:num w:numId="2" w16cid:durableId="1311716663">
    <w:abstractNumId w:val="0"/>
  </w:num>
  <w:num w:numId="3" w16cid:durableId="2019647848">
    <w:abstractNumId w:val="7"/>
  </w:num>
  <w:num w:numId="4" w16cid:durableId="547570060">
    <w:abstractNumId w:val="1"/>
  </w:num>
  <w:num w:numId="5" w16cid:durableId="1076242943">
    <w:abstractNumId w:val="9"/>
  </w:num>
  <w:num w:numId="6" w16cid:durableId="1377510879">
    <w:abstractNumId w:val="10"/>
  </w:num>
  <w:num w:numId="7" w16cid:durableId="2088767181">
    <w:abstractNumId w:val="2"/>
  </w:num>
  <w:num w:numId="8" w16cid:durableId="1262642132">
    <w:abstractNumId w:val="12"/>
  </w:num>
  <w:num w:numId="9" w16cid:durableId="152795507">
    <w:abstractNumId w:val="13"/>
  </w:num>
  <w:num w:numId="10" w16cid:durableId="1572303659">
    <w:abstractNumId w:val="15"/>
  </w:num>
  <w:num w:numId="11" w16cid:durableId="2000378506">
    <w:abstractNumId w:val="4"/>
  </w:num>
  <w:num w:numId="12" w16cid:durableId="1951666407">
    <w:abstractNumId w:val="5"/>
  </w:num>
  <w:num w:numId="13" w16cid:durableId="1258173951">
    <w:abstractNumId w:val="6"/>
  </w:num>
  <w:num w:numId="14" w16cid:durableId="1192840463">
    <w:abstractNumId w:val="11"/>
  </w:num>
  <w:num w:numId="15" w16cid:durableId="529338206">
    <w:abstractNumId w:val="14"/>
  </w:num>
  <w:num w:numId="16" w16cid:durableId="1088191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80"/>
    <w:rsid w:val="0001257F"/>
    <w:rsid w:val="00025F48"/>
    <w:rsid w:val="001170DB"/>
    <w:rsid w:val="00124FAA"/>
    <w:rsid w:val="00140169"/>
    <w:rsid w:val="001B1680"/>
    <w:rsid w:val="00251D8C"/>
    <w:rsid w:val="003311C5"/>
    <w:rsid w:val="003C251A"/>
    <w:rsid w:val="003D32B6"/>
    <w:rsid w:val="003E6A0A"/>
    <w:rsid w:val="0041764F"/>
    <w:rsid w:val="00493EF2"/>
    <w:rsid w:val="00552BBF"/>
    <w:rsid w:val="00593B21"/>
    <w:rsid w:val="006135D2"/>
    <w:rsid w:val="006161FF"/>
    <w:rsid w:val="00630200"/>
    <w:rsid w:val="00641348"/>
    <w:rsid w:val="0064269A"/>
    <w:rsid w:val="00647C15"/>
    <w:rsid w:val="0068485F"/>
    <w:rsid w:val="006D59CA"/>
    <w:rsid w:val="007016DE"/>
    <w:rsid w:val="00706DCB"/>
    <w:rsid w:val="007C02B9"/>
    <w:rsid w:val="00805FE9"/>
    <w:rsid w:val="008624CE"/>
    <w:rsid w:val="0087682C"/>
    <w:rsid w:val="008D2E2A"/>
    <w:rsid w:val="008D48ED"/>
    <w:rsid w:val="008D5621"/>
    <w:rsid w:val="00904EE1"/>
    <w:rsid w:val="0090704F"/>
    <w:rsid w:val="009555BE"/>
    <w:rsid w:val="00963B3A"/>
    <w:rsid w:val="00975891"/>
    <w:rsid w:val="009856BB"/>
    <w:rsid w:val="00995DF7"/>
    <w:rsid w:val="009B05F7"/>
    <w:rsid w:val="009D6458"/>
    <w:rsid w:val="009E0CD7"/>
    <w:rsid w:val="009F1AA0"/>
    <w:rsid w:val="00A17439"/>
    <w:rsid w:val="00A2191E"/>
    <w:rsid w:val="00A3230D"/>
    <w:rsid w:val="00A6063F"/>
    <w:rsid w:val="00A650B5"/>
    <w:rsid w:val="00A740E6"/>
    <w:rsid w:val="00A91CE5"/>
    <w:rsid w:val="00AC7575"/>
    <w:rsid w:val="00AD32D7"/>
    <w:rsid w:val="00AE0192"/>
    <w:rsid w:val="00BE0876"/>
    <w:rsid w:val="00CC5469"/>
    <w:rsid w:val="00DD51E9"/>
    <w:rsid w:val="00E244A7"/>
    <w:rsid w:val="00E4767D"/>
    <w:rsid w:val="00EC5D9C"/>
    <w:rsid w:val="00F174C7"/>
    <w:rsid w:val="00F22AD8"/>
    <w:rsid w:val="00F4631D"/>
    <w:rsid w:val="00F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38B95"/>
  <w15:chartTrackingRefBased/>
  <w15:docId w15:val="{570399A7-B50C-4FAB-960D-6B3E7C49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21"/>
  </w:style>
  <w:style w:type="paragraph" w:styleId="Ttulo1">
    <w:name w:val="heading 1"/>
    <w:basedOn w:val="Normal"/>
    <w:next w:val="Normal"/>
    <w:link w:val="Ttulo1Char"/>
    <w:uiPriority w:val="9"/>
    <w:qFormat/>
    <w:rsid w:val="001B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6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6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6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68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170DB"/>
    <w:rPr>
      <w:color w:val="666666"/>
    </w:rPr>
  </w:style>
  <w:style w:type="table" w:styleId="Tabelacomgrade">
    <w:name w:val="Table Grid"/>
    <w:basedOn w:val="Tabelanormal"/>
    <w:uiPriority w:val="39"/>
    <w:rsid w:val="006D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6">
    <w:name w:val="List Table 3 Accent 6"/>
    <w:basedOn w:val="Tabelanormal"/>
    <w:uiPriority w:val="48"/>
    <w:rsid w:val="00CC546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51E9"/>
  </w:style>
  <w:style w:type="paragraph" w:styleId="Rodap">
    <w:name w:val="footer"/>
    <w:basedOn w:val="Normal"/>
    <w:link w:val="Rodap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5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22D0-985E-4B02-B1C1-8885AD43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425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Samuel Santos</cp:lastModifiedBy>
  <cp:revision>5</cp:revision>
  <cp:lastPrinted>2025-04-11T18:21:00Z</cp:lastPrinted>
  <dcterms:created xsi:type="dcterms:W3CDTF">2026-10-29T04:26:00Z</dcterms:created>
  <dcterms:modified xsi:type="dcterms:W3CDTF">2026-10-30T15:22:00Z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2025-03-24T17:09:09Z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d52c1a72-e071-48a5-8a2a-1c429f31c142</vt:lpwstr>
  </property>
  <property fmtid="{D5CDD505-2E9C-101B-9397-08002B2CF9AE}" pid="7" name="MSIP_Label_defa4170-0d19-0005-0004-bc88714345d2_ActionId">
    <vt:lpwstr>a16b7776-6720-402f-92a8-fd8c875ef136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