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48"/>
          <w:szCs w:val="48"/>
        </w:rPr>
        <w:t xml:space="preserve">The Mathematical Pattern Hunter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Can Algorithms Discover Mathematical Structure from Finite Data?</w:t>
      </w:r>
    </w:p>
    <w:p>
      <w:pPr>
        <w:spacing w:after="3000"/>
        <w:jc w:val="center"/>
      </w:pPr>
      <w:r>
        <w:rPr>
          <w:color w:val="666666"/>
          <w:sz w:val="22"/>
          <w:szCs w:val="22"/>
        </w:rPr>
        <w:t xml:space="preserve">[Your Name] — Draft Report (condensed scope) — [Date]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Abstract</w:t>
      </w:r>
    </w:p>
    <w:p>
      <w:pPr>
        <w:spacing w:after="300"/>
      </w:pPr>
      <w:r>
        <w:rPr>
          <w:b/>
          <w:bCs/>
          <w:color w:val="2E74B5"/>
        </w:rPr>
        <w:t xml:space="preserve">Note to self: </w:t>
      </w:r>
      <w:r>
        <w:rPr>
          <w:color w:val="2E74B5"/>
        </w:rPr>
        <w:t xml:space="preserve">~200 words. Write this LAST, once you know what you actually found. Summarise: the question, your approach, your key result, and your main conclusion.</w:t>
      </w:r>
    </w:p>
    <w:p>
      <w:pPr>
        <w:pStyle w:val="Heading1"/>
        <w:spacing w:after="200" w:before="400"/>
      </w:pPr>
      <w:r>
        <w:t xml:space="preserve">2. Introduction</w:t>
      </w:r>
    </w:p>
    <w:p>
      <w:pPr>
        <w:spacing w:after="200"/>
      </w:pPr>
      <w:r>
        <w:rPr>
          <w:i/>
          <w:iCs/>
          <w:color w:val="666666"/>
        </w:rPr>
        <w:t xml:space="preserve">Explain what mathematical pattern recognition means, why finite sequences are fundamentally ambiguous, and why this is a genuinely hard problem for a computer (or a person) to solve well. Also worth a sentence here: this project deliberately prioritises depth on a narrower core over breadth, given time constraints alongside other academic commitments — that's a legitimate scoping decision, not an apology.</w:t>
      </w:r>
    </w:p>
    <w:p>
      <w:pPr>
        <w:pStyle w:val="Heading1"/>
        <w:spacing w:after="200" w:before="400"/>
      </w:pPr>
      <w:r>
        <w:t xml:space="preserve">3. Research Question</w:t>
      </w:r>
    </w:p>
    <w:p>
      <w:pPr>
        <w:spacing w:after="200"/>
      </w:pPr>
      <w:r>
        <w:rPr>
          <w:i/>
          <w:iCs/>
          <w:color w:val="666666"/>
        </w:rPr>
        <w:t xml:space="preserve">State your central question clearly: Given only a finite sequence of numbers, can a computer identify the underlying mathematical rule — and how should it choose between multiple rules that fit equally well?</w:t>
      </w:r>
    </w:p>
    <w:p>
      <w:pPr>
        <w:pStyle w:val="Heading1"/>
        <w:spacing w:after="200" w:before="400"/>
      </w:pPr>
      <w:r>
        <w:t xml:space="preserve">4. Mathematical Background</w:t>
      </w:r>
    </w:p>
    <w:p>
      <w:pPr>
        <w:pStyle w:val="Heading2"/>
        <w:spacing w:after="150" w:before="300"/>
      </w:pPr>
      <w:r>
        <w:t xml:space="preserve">4.1 Sequences and finite differences</w:t>
      </w:r>
    </w:p>
    <w:p>
      <w:pPr>
        <w:pStyle w:val="Heading2"/>
        <w:spacing w:after="150" w:before="300"/>
      </w:pPr>
      <w:r>
        <w:t xml:space="preserve">4.2 Complexity and overfitting</w:t>
      </w:r>
    </w:p>
    <w:p>
      <w:pPr>
        <w:spacing w:after="300"/>
      </w:pPr>
      <w:r>
        <w:rPr>
          <w:b/>
          <w:bCs/>
          <w:color w:val="2E74B5"/>
        </w:rPr>
        <w:t xml:space="preserve">Note to self: </w:t>
      </w:r>
      <w:r>
        <w:rPr>
          <w:color w:val="2E74B5"/>
        </w:rPr>
        <w:t xml:space="preserve">Kept deliberately brief — just enough grounding for the reader to follow Sections 5-7. Write this as you actually learn the material, not as a textbook dump.</w:t>
      </w:r>
    </w:p>
    <w:p>
      <w:pPr>
        <w:pStyle w:val="Heading1"/>
        <w:spacing w:after="200" w:before="400"/>
      </w:pPr>
      <w:r>
        <w:t xml:space="preserve">5. Difference Analysis (minimal implementation)</w:t>
      </w:r>
    </w:p>
    <w:p>
      <w:pPr>
        <w:spacing w:after="200"/>
      </w:pPr>
      <w:r>
        <w:rPr>
          <w:i/>
          <w:iCs/>
          <w:color w:val="666666"/>
        </w:rPr>
        <w:t xml:space="preserve">Briefly describe how repeated differencing reveals polynomial degree, with one worked example. This is intentionally kept small — a supporting tool for what follows, not a focus in itself.</w:t>
      </w:r>
    </w:p>
    <w:p>
      <w:pPr>
        <w:pStyle w:val="Heading1"/>
        <w:spacing w:after="200" w:before="400"/>
      </w:pPr>
      <w:r>
        <w:t xml:space="preserve">6. The Ambiguity Problem</w:t>
      </w:r>
    </w:p>
    <w:p>
      <w:pPr>
        <w:spacing w:after="200"/>
      </w:pPr>
      <w:r>
        <w:rPr>
          <w:i/>
          <w:iCs/>
          <w:color w:val="666666"/>
        </w:rPr>
        <w:t xml:space="preserve">This is the core section of the whole project. Demonstrate concretely — with your own worked example and code (see ambiguity_demo.py) — that finite data does not uniquely determine a rule: construct two functions that agree on the first N terms and diverge afterwards. Discuss what this means for any pattern-discovery algorithm.</w:t>
      </w:r>
    </w:p>
    <w:p>
      <w:pPr>
        <w:pStyle w:val="Heading1"/>
        <w:spacing w:after="200" w:before="400"/>
      </w:pPr>
      <w:r>
        <w:t xml:space="preserve">7. The Occam's Razor Scoring Approach</w:t>
      </w:r>
    </w:p>
    <w:p>
      <w:pPr>
        <w:spacing w:after="200"/>
      </w:pPr>
      <w:r>
        <w:rPr>
          <w:i/>
          <w:iCs/>
          <w:color w:val="666666"/>
        </w:rPr>
        <w:t xml:space="preserve">Present your Score = Error + λ·Complexity formulation (see scoring.py). Explain precisely what Error and Complexity mean in your implementation, how λ was chosen or varied, and show a worked example of it correctly preferring a simple explanation over an overfit one.</w:t>
      </w:r>
    </w:p>
    <w:p>
      <w:pPr>
        <w:pStyle w:val="Heading1"/>
        <w:spacing w:after="200" w:before="400"/>
      </w:pPr>
      <w:r>
        <w:t xml:space="preserve">8. Experimental Methodology</w:t>
      </w:r>
    </w:p>
    <w:p>
      <w:pPr>
        <w:spacing w:after="200"/>
      </w:pPr>
      <w:r>
        <w:rPr>
          <w:i/>
          <w:iCs/>
          <w:color w:val="666666"/>
        </w:rPr>
        <w:t xml:space="preserve">Describe your (deliberately small-scale) test set — aim for a handful of categories (clean polynomial, noisy, deliberately ambiguous), with enough repeats per case to report a mean and standard deviation rather than a single anecdotal run. State plainly that the scale was chosen to prioritise depth of analysis over breadth of data, given real time constraints.</w:t>
      </w:r>
    </w:p>
    <w:p>
      <w:pPr>
        <w:pStyle w:val="Heading1"/>
        <w:spacing w:after="200" w:before="400"/>
      </w:pPr>
      <w:r>
        <w:t xml:space="preserve">9. Results</w:t>
      </w:r>
    </w:p>
    <w:p>
      <w:pPr>
        <w:spacing w:after="300"/>
      </w:pPr>
      <w:r>
        <w:rPr>
          <w:b/>
          <w:bCs/>
          <w:color w:val="2E74B5"/>
        </w:rPr>
        <w:t xml:space="preserve">Note to self: </w:t>
      </w:r>
      <w:r>
        <w:rPr>
          <w:color w:val="2E74B5"/>
        </w:rPr>
        <w:t xml:space="preserve">Insert your graphs/tables here as you generate them. Keep raw data in the /data folder and reference it.</w:t>
      </w:r>
    </w:p>
    <w:p>
      <w:pPr>
        <w:pStyle w:val="Heading1"/>
        <w:spacing w:after="200" w:before="400"/>
      </w:pPr>
      <w:r>
        <w:t xml:space="preserve">10. Analysis</w:t>
      </w:r>
    </w:p>
    <w:p>
      <w:pPr>
        <w:spacing w:after="200"/>
      </w:pPr>
      <w:r>
        <w:rPr>
          <w:i/>
          <w:iCs/>
          <w:color w:val="666666"/>
        </w:rPr>
        <w:t xml:space="preserve">For each result, explain WHY you think it happened, not just what happened. This should be substantial even with a small dataset — depth of reasoning matters more than volume of results.</w:t>
      </w:r>
    </w:p>
    <w:p>
      <w:pPr>
        <w:pStyle w:val="Heading1"/>
        <w:spacing w:after="200" w:before="400"/>
      </w:pPr>
      <w:r>
        <w:t xml:space="preserve">11. Limitations</w:t>
      </w:r>
    </w:p>
    <w:p>
      <w:pPr>
        <w:spacing w:after="200"/>
      </w:pPr>
      <w:r>
        <w:rPr>
          <w:i/>
          <w:iCs/>
          <w:color w:val="666666"/>
        </w:rPr>
        <w:t xml:space="preserve">Be specific and honest: the small experimental scale, what your scoring function doesn't account for, where the approach would likely break down at larger scale or with messier real data.</w:t>
      </w:r>
    </w:p>
    <w:p>
      <w:pPr>
        <w:pStyle w:val="Heading1"/>
        <w:spacing w:after="200" w:before="400"/>
      </w:pPr>
      <w:r>
        <w:t xml:space="preserve">12. Further Work</w:t>
      </w:r>
    </w:p>
    <w:p>
      <w:pPr>
        <w:spacing w:after="200"/>
      </w:pPr>
      <w:r>
        <w:rPr>
          <w:i/>
          <w:iCs/>
          <w:color w:val="666666"/>
        </w:rPr>
        <w:t xml:space="preserve">Name the genuine extensions you deliberately chose not to build, and why they'd be the natural next step: full-scale experimentation across thousands of generated sequences, expression-tree representations with genetic-algorithm search (symbolic regression), and a neural network baseline for comparison. Framing these as considered, deliberate cuts (not oversights) is itself worth a sentence.</w:t>
      </w:r>
    </w:p>
    <w:p>
      <w:pPr>
        <w:pStyle w:val="Heading1"/>
        <w:spacing w:after="200" w:before="400"/>
      </w:pPr>
      <w:r>
        <w:t xml:space="preserve">13. Conclusion</w:t>
      </w:r>
    </w:p>
    <w:p>
      <w:pPr>
        <w:spacing w:after="200"/>
      </w:pPr>
      <w:r>
        <w:rPr>
          <w:i/>
          <w:iCs/>
          <w:color w:val="666666"/>
        </w:rPr>
        <w:t xml:space="preserve">Directly answer your original research question, in light of everything you found.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300"/>
      </w:pPr>
      <w:r>
        <w:rPr>
          <w:b/>
          <w:bCs/>
          <w:color w:val="2E74B5"/>
        </w:rPr>
        <w:t xml:space="preserve">Note to self: </w:t>
      </w:r>
      <w:r>
        <w:rPr>
          <w:color w:val="2E74B5"/>
        </w:rPr>
        <w:t xml:space="preserve">Keep a running list of every paper, article, or resource you cite, in a consistent format, as you go.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The Mathematical Pattern Hunter — Draft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2026-09-16T14:37:22.373Z</dcterms:created>
  <dcterms:modified xsi:type="dcterms:W3CDTF">2026-09-16T14:37:22.382Z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