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WebForm页面生命周期</w:t>
      </w:r>
    </w:p>
    <w:p>
      <w:pPr>
        <w:keepNext w:val="0"/>
        <w:keepLines w:val="0"/>
        <w:pageBreakBefore w:val="0"/>
        <w:widowControl w:val="0"/>
        <w:numPr>
          <w:ilvl w:val="0"/>
          <w:numId w:val="1"/>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HTTP请求进入到HttpRuntime Pipeline的时候，当流程进入到第八个管道【</w:t>
      </w:r>
      <w:r>
        <w:rPr>
          <w:rFonts w:hint="eastAsia" w:ascii="微软雅黑" w:hAnsi="微软雅黑" w:eastAsia="微软雅黑" w:cs="微软雅黑"/>
          <w:b/>
          <w:i w:val="0"/>
          <w:caps w:val="0"/>
          <w:color w:val="663300"/>
          <w:spacing w:val="0"/>
          <w:sz w:val="24"/>
          <w:szCs w:val="24"/>
          <w:shd w:val="clear" w:fill="FFFFFF"/>
        </w:rPr>
        <w:t>PostMapRequestHandler</w:t>
      </w:r>
      <w:r>
        <w:rPr>
          <w:rFonts w:hint="eastAsia" w:ascii="微软雅黑" w:hAnsi="微软雅黑" w:eastAsia="微软雅黑" w:cs="微软雅黑"/>
          <w:b w:val="0"/>
          <w:bCs w:val="0"/>
          <w:color w:val="auto"/>
          <w:sz w:val="24"/>
          <w:szCs w:val="24"/>
          <w:lang w:val="en-US" w:eastAsia="zh-CN"/>
        </w:rPr>
        <w:t>】，会根据当前请求资源的后缀名，在machine.config(默认配置文件，文件名和其所在位置可能根据.NET Framework的版本而具有不同的体现，可以参考这篇文章：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"https://stackoverflow.com/questions/24056966/cant-find-httpmodules-and-httphandlers-inside-machine-config"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https://stackoverflow.com/questions/24056966/cant-find-httpmodules-and-httphandlers-inside-machine-config</w:t>
      </w:r>
      <w:r>
        <w:rPr>
          <w:rFonts w:hint="eastAsia" w:ascii="微软雅黑" w:hAnsi="微软雅黑" w:eastAsia="微软雅黑" w:cs="微软雅黑"/>
          <w:sz w:val="24"/>
          <w:szCs w:val="24"/>
        </w:rPr>
        <w:fldChar w:fldCharType="end"/>
      </w:r>
      <w:r>
        <w:rPr>
          <w:rFonts w:hint="eastAsia" w:ascii="微软雅黑" w:hAnsi="微软雅黑" w:eastAsia="微软雅黑" w:cs="微软雅黑"/>
          <w:b w:val="0"/>
          <w:bCs w:val="0"/>
          <w:color w:val="auto"/>
          <w:sz w:val="24"/>
          <w:szCs w:val="24"/>
          <w:lang w:val="en-US" w:eastAsia="zh-CN"/>
        </w:rPr>
        <w:t>)或项目的webconfig配置文件下的&lt;httpmodules&gt;节点找到所对应的【</w:t>
      </w:r>
      <w:r>
        <w:rPr>
          <w:rFonts w:hint="eastAsia" w:ascii="微软雅黑" w:hAnsi="微软雅黑" w:eastAsia="微软雅黑" w:cs="微软雅黑"/>
          <w:b/>
          <w:bCs/>
          <w:color w:val="FF0000"/>
          <w:sz w:val="24"/>
          <w:szCs w:val="24"/>
          <w:lang w:val="en-US" w:eastAsia="zh-CN"/>
        </w:rPr>
        <w:t>HttpHandler</w:t>
      </w:r>
      <w:r>
        <w:rPr>
          <w:rFonts w:hint="eastAsia" w:ascii="微软雅黑" w:hAnsi="微软雅黑" w:eastAsia="微软雅黑" w:cs="微软雅黑"/>
          <w:b w:val="0"/>
          <w:bCs w:val="0"/>
          <w:color w:val="auto"/>
          <w:sz w:val="24"/>
          <w:szCs w:val="24"/>
          <w:lang w:val="en-US" w:eastAsia="zh-CN"/>
        </w:rPr>
        <w:t>】并创建之，WebForm项目隶属于【System.Web.UI.Page】，所以ASP.NET会根据在访问 *.aspx 时所临时创建的dll，找到并实例化其中所对应的、继承于【System.Web.UI.Page】且实现【</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】的【aspx网页文件名_aspx】类</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280535" cy="7355840"/>
            <wp:effectExtent l="0" t="0" r="5715" b="16510"/>
            <wp:docPr id="5" name="图片 5" descr="微信截图_2019060323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603230459"/>
                    <pic:cNvPicPr>
                      <a:picLocks noChangeAspect="1"/>
                    </pic:cNvPicPr>
                  </pic:nvPicPr>
                  <pic:blipFill>
                    <a:blip r:embed="rId4"/>
                    <a:stretch>
                      <a:fillRect/>
                    </a:stretch>
                  </pic:blipFill>
                  <pic:spPr>
                    <a:xfrm>
                      <a:off x="0" y="0"/>
                      <a:ext cx="4280535" cy="7355840"/>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需要注意的是【aspx网页文件名_aspx】有两个需要我们关注的函数</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其一是它重写与父类【System.Web.UI.TemplateControl】的函数【</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】该函数主要完成以下几件事</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构造ASP.NET控件树</w:t>
      </w:r>
    </w:p>
    <w:p>
      <w:pPr>
        <w:keepNext w:val="0"/>
        <w:keepLines w:val="0"/>
        <w:pageBreakBefore w:val="0"/>
        <w:widowControl w:val="0"/>
        <w:numPr>
          <w:ilvl w:val="0"/>
          <w:numId w:val="2"/>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我们使用ASP.NET内联表达式所编写的C#代码也会整合在这里</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在HTML【Head】部分编写的C#代码则整合在【构造Head Begin】和【构造Head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在HTML【Body】部分编写的C#代码则整合在【构造Body Begin】和【构造Body End】当中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在HTML【Form】部分编写的C#代码则整合在【_BuildControlfrom1】函数当中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346315" cy="2887980"/>
            <wp:effectExtent l="0" t="0" r="6985" b="7620"/>
            <wp:docPr id="12" name="图片 12" descr="微信截图_2019060323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90603232938"/>
                    <pic:cNvPicPr>
                      <a:picLocks noChangeAspect="1"/>
                    </pic:cNvPicPr>
                  </pic:nvPicPr>
                  <pic:blipFill>
                    <a:blip r:embed="rId5"/>
                    <a:stretch>
                      <a:fillRect/>
                    </a:stretch>
                  </pic:blipFill>
                  <pic:spPr>
                    <a:xfrm>
                      <a:off x="0" y="0"/>
                      <a:ext cx="7346315" cy="288798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其二是实现于【</w:t>
      </w:r>
      <w:r>
        <w:rPr>
          <w:rFonts w:hint="eastAsia" w:ascii="微软雅黑" w:hAnsi="微软雅黑" w:eastAsia="微软雅黑" w:cs="微软雅黑"/>
          <w:b/>
          <w:bCs/>
          <w:color w:val="FF0000"/>
          <w:sz w:val="24"/>
          <w:szCs w:val="24"/>
          <w:lang w:val="en-US" w:eastAsia="zh-CN"/>
        </w:rPr>
        <w:t>IHttpHandler</w:t>
      </w:r>
      <w:r>
        <w:rPr>
          <w:rFonts w:hint="eastAsia" w:ascii="微软雅黑" w:hAnsi="微软雅黑" w:eastAsia="微软雅黑" w:cs="微软雅黑"/>
          <w:b w:val="0"/>
          <w:bCs w:val="0"/>
          <w:color w:val="auto"/>
          <w:sz w:val="24"/>
          <w:szCs w:val="24"/>
          <w:lang w:val="en-US" w:eastAsia="zh-CN"/>
        </w:rPr>
        <w:t>】的函数【ProcessRequest】</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116195" cy="6839585"/>
            <wp:effectExtent l="0" t="0" r="8255" b="18415"/>
            <wp:docPr id="15" name="图片 15" descr="微信截图_2019060323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90603233335"/>
                    <pic:cNvPicPr>
                      <a:picLocks noChangeAspect="1"/>
                    </pic:cNvPicPr>
                  </pic:nvPicPr>
                  <pic:blipFill>
                    <a:blip r:embed="rId6"/>
                    <a:stretch>
                      <a:fillRect/>
                    </a:stretch>
                  </pic:blipFill>
                  <pic:spPr>
                    <a:xfrm>
                      <a:off x="0" y="0"/>
                      <a:ext cx="5116195" cy="683958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我们可以把【ProcessRequest】函数视为页面生命周期的一个入口，不以为然，更准确的说法是在该函数的基础上所调用的【ProcessRequestMain】函数上面，从这里，我们就真正意义上的进入到了页面生周期之中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270625" cy="6302375"/>
            <wp:effectExtent l="0" t="0" r="15875" b="3175"/>
            <wp:docPr id="17" name="图片 17" descr="微信截图_2019060323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90603233527"/>
                    <pic:cNvPicPr>
                      <a:picLocks noChangeAspect="1"/>
                    </pic:cNvPicPr>
                  </pic:nvPicPr>
                  <pic:blipFill>
                    <a:blip r:embed="rId7"/>
                    <a:stretch>
                      <a:fillRect/>
                    </a:stretch>
                  </pic:blipFill>
                  <pic:spPr>
                    <a:xfrm>
                      <a:off x="0" y="0"/>
                      <a:ext cx="6270625" cy="630237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在生命周期的开始，会先通过【DeterminPostBackMode】函数检查请求报文中是否带有【__VIEWSTATE】键的参数，并通过该参数是否存在来确认当前Page的【IsPostBack】属性</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28635" cy="4768850"/>
            <wp:effectExtent l="0" t="0" r="5715" b="12700"/>
            <wp:docPr id="18" name="图片 18" descr="微信截图_2019060323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190603234154"/>
                    <pic:cNvPicPr>
                      <a:picLocks noChangeAspect="1"/>
                    </pic:cNvPicPr>
                  </pic:nvPicPr>
                  <pic:blipFill>
                    <a:blip r:embed="rId8"/>
                    <a:stretch>
                      <a:fillRect/>
                    </a:stretch>
                  </pic:blipFill>
                  <pic:spPr>
                    <a:xfrm>
                      <a:off x="0" y="0"/>
                      <a:ext cx="8128635" cy="476885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调用【PerformPreInit】函数，那么在【PerformPreInit】函数的内部中又干了以下几件事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调用Page的【Page_PreInit】Event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动态加载主题</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应用母版页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20515" cy="1385570"/>
            <wp:effectExtent l="0" t="0" r="13335" b="5080"/>
            <wp:docPr id="16" name="图片 16" descr="微信截图_2019060421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90604212602"/>
                    <pic:cNvPicPr>
                      <a:picLocks noChangeAspect="1"/>
                    </pic:cNvPicPr>
                  </pic:nvPicPr>
                  <pic:blipFill>
                    <a:blip r:embed="rId9"/>
                    <a:stretch>
                      <a:fillRect/>
                    </a:stretch>
                  </pic:blipFill>
                  <pic:spPr>
                    <a:xfrm>
                      <a:off x="0" y="0"/>
                      <a:ext cx="4120515" cy="138557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调用【InitRecursive】函数，在其内部干了以下几件事</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调用Page的【Page_Init】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标记ViewState为可追踪状态</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892290" cy="6495415"/>
            <wp:effectExtent l="0" t="0" r="3810" b="635"/>
            <wp:docPr id="19" name="图片 19" descr="微信截图_2019060421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90604213345"/>
                    <pic:cNvPicPr>
                      <a:picLocks noChangeAspect="1"/>
                    </pic:cNvPicPr>
                  </pic:nvPicPr>
                  <pic:blipFill>
                    <a:blip r:embed="rId10"/>
                    <a:stretch>
                      <a:fillRect/>
                    </a:stretch>
                  </pic:blipFill>
                  <pic:spPr>
                    <a:xfrm>
                      <a:off x="0" y="0"/>
                      <a:ext cx="6892290" cy="649541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通过函数【OnInitComplete】内部去调用Page的【Page_InitComplete】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72405" cy="2323465"/>
            <wp:effectExtent l="0" t="0" r="4445" b="635"/>
            <wp:docPr id="20" name="图片 20" descr="微信截图_201906042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90604222035"/>
                    <pic:cNvPicPr>
                      <a:picLocks noChangeAspect="1"/>
                    </pic:cNvPicPr>
                  </pic:nvPicPr>
                  <pic:blipFill>
                    <a:blip r:embed="rId11"/>
                    <a:stretch>
                      <a:fillRect/>
                    </a:stretch>
                  </pic:blipFill>
                  <pic:spPr>
                    <a:xfrm>
                      <a:off x="0" y="0"/>
                      <a:ext cx="5272405" cy="232346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紧接着，会通过判断【IsPostBack】，来确定是否调用【LoadAllState】和【ProcessPostData】，那么这两个函数的具体职责是干什么的呢？</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在【LoadAllState】一共干了三件事，第一件事就是通过函数【LoadPageStateFromPersistenceMedium】将所提交上来的【__VIEWSTATE】的值进行反序列化（【LoadPageStateFromPersistenceMedium】函数是一个虚函数，如果我们对该函数进行了重写，那么相应的进行页面控件树序列化的函数【SavePageStateToPersistenceMedium】也要进行重写），第二件事是递归调用【LoadControlState】函数进行【控件状态】的加载，第三件事就是将刚刚反序列化后的内容逐一填充到所对应的控件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776720" cy="5679440"/>
            <wp:effectExtent l="0" t="0" r="5080" b="16510"/>
            <wp:docPr id="21" name="图片 21" descr="微信截图_2019060500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90605000144"/>
                    <pic:cNvPicPr>
                      <a:picLocks noChangeAspect="1"/>
                    </pic:cNvPicPr>
                  </pic:nvPicPr>
                  <pic:blipFill>
                    <a:blip r:embed="rId12"/>
                    <a:stretch>
                      <a:fillRect/>
                    </a:stretch>
                  </pic:blipFill>
                  <pic:spPr>
                    <a:xfrm>
                      <a:off x="0" y="0"/>
                      <a:ext cx="6776720" cy="56794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【ProcessPostData】其主要主责是负责处理控件的回传数据，我们知道每一个ASP.NET控件其实就是一个对象，当我们在一个 *.aspx 页使用了控件后，在后面的【RenderControl】函数中会为其生成所对应的HTML标签（标签的ID和Name属性则为控件的Name属性），那么在当前 *.aspx 页面上用户进行了数据提交之后，这些标签自然而然地也会被提交至服务器，【ProcessPostData】函数的作用就是将那些HTML标签所提交的数据都根据其ID一一加载到所对应的ASP.NET控件当中，这么做的目的是为了让我们能够在后面的页面生命周期事件中能够获取我们所使用的某个ASP.NET控件对象在上一步进行数据提交后的值</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2315" cy="6081395"/>
            <wp:effectExtent l="0" t="0" r="635" b="14605"/>
            <wp:docPr id="23" name="图片 23" descr="微信截图_201906050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90605000407"/>
                    <pic:cNvPicPr>
                      <a:picLocks noChangeAspect="1"/>
                    </pic:cNvPicPr>
                  </pic:nvPicPr>
                  <pic:blipFill>
                    <a:blip r:embed="rId13"/>
                    <a:stretch>
                      <a:fillRect/>
                    </a:stretch>
                  </pic:blipFill>
                  <pic:spPr>
                    <a:xfrm>
                      <a:off x="0" y="0"/>
                      <a:ext cx="8362315" cy="608139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会调用【OnPreLoad】函数，在该函数内部又调用了【Page_PreLoad】Event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572000" cy="2381250"/>
            <wp:effectExtent l="0" t="0" r="0" b="0"/>
            <wp:docPr id="24" name="图片 24" descr="微信截图_2019060500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190605000646"/>
                    <pic:cNvPicPr>
                      <a:picLocks noChangeAspect="1"/>
                    </pic:cNvPicPr>
                  </pic:nvPicPr>
                  <pic:blipFill>
                    <a:blip r:embed="rId14"/>
                    <a:stretch>
                      <a:fillRect/>
                    </a:stretch>
                  </pic:blipFill>
                  <pic:spPr>
                    <a:xfrm>
                      <a:off x="0" y="0"/>
                      <a:ext cx="4572000" cy="238125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调用【LoadRecursive】在其内部干了以下几件事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调用Page的【Page_Load】Event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通过递归方法调用Page页上所有控件的【Control_OnLoad】Event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6353175" cy="4842510"/>
            <wp:effectExtent l="0" t="0" r="9525" b="15240"/>
            <wp:docPr id="25" name="图片 25" descr="微信截图_2019060717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190607172732"/>
                    <pic:cNvPicPr>
                      <a:picLocks noChangeAspect="1"/>
                    </pic:cNvPicPr>
                  </pic:nvPicPr>
                  <pic:blipFill>
                    <a:blip r:embed="rId15"/>
                    <a:stretch>
                      <a:fillRect/>
                    </a:stretch>
                  </pic:blipFill>
                  <pic:spPr>
                    <a:xfrm>
                      <a:off x="0" y="0"/>
                      <a:ext cx="6353175" cy="484251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紧接着，又经过一个【IsPostBack】的判断，那么在这个IF的上下文中又干了以下几件事</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二次调用【ProcessPostData】函数进行回传数据的处理，二次调用的目的用于防止在Page的【Page_Load】Event Handler中动态创建了新的控件导致页面控件树改变而相应的状态还未更新的情况</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"http://127.0.0.1/roeder/dotnet/Default.aspx?Target=code://System.Web:4.0.0.0:b03f5f7f11d50a3a/System.Web.UI.Page/RaiseChangedEvents()" \o "void System.Web.UI.Page.RaiseChangedEvents();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RaiseChangedEvents</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】函数的内部会去调用实现了【IPostBackDataHandler】接口控件的【OnValueChanged】Event Handler，例如TextBox的【OnValueChanged】Event Handler那么ASP.NET是怎么知道具体是哪个控件所触发的【OnValueChanged】Event Handler呢？答案是通过所提交上来的【__EVENTTARGET】和【__EVENTARGUMENT】这两个隐藏域的值去判断的，具体可以查看</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WebForm.docx" </w:instrText>
      </w:r>
      <w:r>
        <w:rPr>
          <w:rFonts w:hint="eastAsia" w:ascii="微软雅黑" w:hAnsi="微软雅黑" w:eastAsia="微软雅黑" w:cs="微软雅黑"/>
          <w:b w:val="0"/>
          <w:bCs w:val="0"/>
          <w:color w:val="auto"/>
          <w:sz w:val="24"/>
          <w:szCs w:val="24"/>
          <w:lang w:val="en-US" w:eastAsia="zh-CN"/>
        </w:rPr>
        <w:fldChar w:fldCharType="separate"/>
      </w:r>
      <w:r>
        <w:rPr>
          <w:rStyle w:val="4"/>
          <w:rFonts w:hint="eastAsia" w:ascii="微软雅黑" w:hAnsi="微软雅黑" w:eastAsia="微软雅黑" w:cs="微软雅黑"/>
          <w:b w:val="0"/>
          <w:bCs w:val="0"/>
          <w:sz w:val="24"/>
          <w:szCs w:val="24"/>
          <w:lang w:val="en-US" w:eastAsia="zh-CN"/>
        </w:rPr>
        <w:t>上一个文档的【</w:t>
      </w:r>
      <w:r>
        <w:rPr>
          <w:rStyle w:val="4"/>
          <w:rFonts w:hint="eastAsia" w:ascii="微软雅黑" w:hAnsi="微软雅黑" w:eastAsia="微软雅黑" w:cs="微软雅黑"/>
          <w:b/>
          <w:bCs/>
          <w:color w:val="FF0000"/>
          <w:sz w:val="24"/>
          <w:szCs w:val="24"/>
          <w:lang w:val="en-US" w:eastAsia="zh-CN"/>
        </w:rPr>
        <w:t>AutoPostBack</w:t>
      </w:r>
      <w:r>
        <w:rPr>
          <w:rStyle w:val="4"/>
          <w:rFonts w:hint="eastAsia" w:ascii="微软雅黑" w:hAnsi="微软雅黑" w:eastAsia="微软雅黑" w:cs="微软雅黑"/>
          <w:b w:val="0"/>
          <w:bCs w:val="0"/>
          <w:sz w:val="24"/>
          <w:szCs w:val="24"/>
          <w:lang w:val="en-US" w:eastAsia="zh-CN"/>
        </w:rPr>
        <w:t>属性的详解】</w:t>
      </w:r>
      <w:r>
        <w:rPr>
          <w:rFonts w:hint="eastAsia" w:ascii="微软雅黑" w:hAnsi="微软雅黑" w:eastAsia="微软雅黑" w:cs="微软雅黑"/>
          <w:b w:val="0"/>
          <w:bCs w:val="0"/>
          <w:color w:val="auto"/>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【RaisePostBackEvent】函数会去调用实现了【IPostBackEventHandler】接口控件的【OnPostBack】Event Handler，例如Button控件的【OnClick】Event Handler</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574915" cy="7051040"/>
            <wp:effectExtent l="0" t="0" r="6985" b="16510"/>
            <wp:docPr id="27" name="图片 27" descr="微信截图_2019060718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190607185447"/>
                    <pic:cNvPicPr>
                      <a:picLocks noChangeAspect="1"/>
                    </pic:cNvPicPr>
                  </pic:nvPicPr>
                  <pic:blipFill>
                    <a:blip r:embed="rId16"/>
                    <a:stretch>
                      <a:fillRect/>
                    </a:stretch>
                  </pic:blipFill>
                  <pic:spPr>
                    <a:xfrm>
                      <a:off x="0" y="0"/>
                      <a:ext cx="7574915" cy="70510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调用【OnLoadComplete】函数，在该函数内部又调用了【Page_LoadComplete】Event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224655" cy="1596390"/>
            <wp:effectExtent l="0" t="0" r="4445" b="3810"/>
            <wp:docPr id="28" name="图片 28" descr="微信截图_2019060718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截图_20190607185810"/>
                    <pic:cNvPicPr>
                      <a:picLocks noChangeAspect="1"/>
                    </pic:cNvPicPr>
                  </pic:nvPicPr>
                  <pic:blipFill>
                    <a:blip r:embed="rId17"/>
                    <a:stretch>
                      <a:fillRect/>
                    </a:stretch>
                  </pic:blipFill>
                  <pic:spPr>
                    <a:xfrm>
                      <a:off x="0" y="0"/>
                      <a:ext cx="4224655" cy="159639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调用【PreRenderRecursiveInternal】函数，那么在其内部干了以下几件事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调用Page的【Page_PreRender】Event Handler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通过递归方法调用Page页上所有控件的【Control_OnPreRender】Event Handler</w:t>
      </w:r>
    </w:p>
    <w:p>
      <w:pPr>
        <w:numPr>
          <w:ilvl w:val="0"/>
          <w:numId w:val="0"/>
        </w:numPr>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721350" cy="5269865"/>
            <wp:effectExtent l="0" t="0" r="12700" b="6985"/>
            <wp:docPr id="31" name="图片 31" descr="微信截图_2019060719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微信截图_20190607190055"/>
                    <pic:cNvPicPr>
                      <a:picLocks noChangeAspect="1"/>
                    </pic:cNvPicPr>
                  </pic:nvPicPr>
                  <pic:blipFill>
                    <a:blip r:embed="rId18"/>
                    <a:stretch>
                      <a:fillRect/>
                    </a:stretch>
                  </pic:blipFill>
                  <pic:spPr>
                    <a:xfrm>
                      <a:off x="0" y="0"/>
                      <a:ext cx="5721350" cy="526986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调用【PerformPreRenderComplete】函数，在该函数内部又调用了【Page_PreRenderComplete】Event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65220" cy="1672590"/>
            <wp:effectExtent l="0" t="0" r="11430" b="3810"/>
            <wp:docPr id="32" name="图片 32" descr="微信截图_2019060719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微信截图_20190607190711"/>
                    <pic:cNvPicPr>
                      <a:picLocks noChangeAspect="1"/>
                    </pic:cNvPicPr>
                  </pic:nvPicPr>
                  <pic:blipFill>
                    <a:blip r:embed="rId19"/>
                    <a:stretch>
                      <a:fillRect/>
                    </a:stretch>
                  </pic:blipFill>
                  <pic:spPr>
                    <a:xfrm>
                      <a:off x="0" y="0"/>
                      <a:ext cx="3665220" cy="1672590"/>
                    </a:xfrm>
                    <a:prstGeom prst="rect">
                      <a:avLst/>
                    </a:prstGeom>
                  </pic:spPr>
                </pic:pic>
              </a:graphicData>
            </a:graphic>
          </wp:inline>
        </w:drawing>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SaveAllState】函数，在该函数内部又通过【SavePageStateToPersistenceMedium】（【SavePageStateToPersistenceMedium】函数是一个虚函数，如果我们对该函数进行了重写，那么相应的进行页面控件树反序列化的函数【LoadPageStateFromPersistenceMedium】也要进行重写）为当前页面控件树的内容进行base64编码，并把编码后的内容存放至 __VIEWSTATE 隐藏域当中</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82610" cy="7599045"/>
            <wp:effectExtent l="0" t="0" r="8890" b="1905"/>
            <wp:docPr id="33" name="图片 33" descr="微信截图_2019060719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微信截图_20190607191607"/>
                    <pic:cNvPicPr>
                      <a:picLocks noChangeAspect="1"/>
                    </pic:cNvPicPr>
                  </pic:nvPicPr>
                  <pic:blipFill>
                    <a:blip r:embed="rId20"/>
                    <a:stretch>
                      <a:fillRect/>
                    </a:stretch>
                  </pic:blipFill>
                  <pic:spPr>
                    <a:xfrm>
                      <a:off x="0" y="0"/>
                      <a:ext cx="8182610" cy="759904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调用【OnSaveStateComplete】函数，在该函数内部又调用了【Page_SaveStateComplete】Event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4112895" cy="1832610"/>
            <wp:effectExtent l="0" t="0" r="1905" b="15240"/>
            <wp:docPr id="35" name="图片 35" descr="微信截图_2019060719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截图_20190607191804"/>
                    <pic:cNvPicPr>
                      <a:picLocks noChangeAspect="1"/>
                    </pic:cNvPicPr>
                  </pic:nvPicPr>
                  <pic:blipFill>
                    <a:blip r:embed="rId21"/>
                    <a:stretch>
                      <a:fillRect/>
                    </a:stretch>
                  </pic:blipFill>
                  <pic:spPr>
                    <a:xfrm>
                      <a:off x="0" y="0"/>
                      <a:ext cx="4112895" cy="1832610"/>
                    </a:xfrm>
                    <a:prstGeom prst="rect">
                      <a:avLst/>
                    </a:prstGeom>
                  </pic:spPr>
                </pic:pic>
              </a:graphicData>
            </a:graphic>
          </wp:inline>
        </w:drawing>
      </w:r>
    </w:p>
    <w:p>
      <w:pPr>
        <w:rPr>
          <w:rFonts w:hint="eastAsia" w:ascii="微软雅黑" w:hAnsi="微软雅黑" w:eastAsia="微软雅黑" w:cs="微软雅黑"/>
          <w:sz w:val="24"/>
          <w:szCs w:val="24"/>
        </w:rPr>
      </w:pPr>
    </w:p>
    <w:p>
      <w:pPr>
        <w:numPr>
          <w:ilvl w:val="0"/>
          <w:numId w:val="1"/>
        </w:numPr>
        <w:ind w:left="0" w:leftChars="0" w:firstLine="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调用【RenderControl】函数，该函数会把所使用的ASP.NET控件转换成相应的HTML标签：前面在第二步的时候说到，通过【</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"http://127.0.0.1/roeder/dotnet/Default.aspx?Target=code://System.Web:4.0.0.0:b03f5f7f11d50a3a/System.Web.UI.TemplateControl/FrameworkInitialize()" \o "void System.Web.UI.TemplateControl.FrameworkInitialize();
CTRL+Click to open in new tab." </w:instrText>
      </w:r>
      <w:r>
        <w:rPr>
          <w:rFonts w:hint="eastAsia" w:ascii="微软雅黑" w:hAnsi="微软雅黑" w:eastAsia="微软雅黑" w:cs="微软雅黑"/>
          <w:b w:val="0"/>
          <w:bCs w:val="0"/>
          <w:color w:val="auto"/>
          <w:sz w:val="24"/>
          <w:szCs w:val="24"/>
          <w:lang w:val="en-US" w:eastAsia="zh-CN"/>
        </w:rPr>
        <w:fldChar w:fldCharType="separate"/>
      </w:r>
      <w:r>
        <w:rPr>
          <w:rFonts w:hint="eastAsia" w:ascii="微软雅黑" w:hAnsi="微软雅黑" w:eastAsia="微软雅黑" w:cs="微软雅黑"/>
          <w:b w:val="0"/>
          <w:bCs w:val="0"/>
          <w:color w:val="auto"/>
          <w:sz w:val="24"/>
          <w:szCs w:val="24"/>
          <w:lang w:val="en-US" w:eastAsia="zh-CN"/>
        </w:rPr>
        <w:t>FrameworkInitialize</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sz w:val="24"/>
          <w:szCs w:val="24"/>
          <w:lang w:val="en-US" w:eastAsia="zh-CN"/>
        </w:rPr>
        <w:t>】函数内部调用【_Render_Control1】去构造ASP.NET页面控件树Control的时候并不是直接调用，而是会把【_Render_Control1】函数封装进一个委托里面，而这个委托就是在【RenderControl】函数内部进行调用的</w:t>
      </w:r>
    </w:p>
    <w:p>
      <w:pPr>
        <w:numPr>
          <w:ilvl w:val="0"/>
          <w:numId w:val="0"/>
        </w:numPr>
        <w:ind w:left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28590" cy="1358900"/>
            <wp:effectExtent l="0" t="0" r="10160" b="12700"/>
            <wp:docPr id="39" name="图片 39" descr="微信截图_201906072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微信截图_20190607200715"/>
                    <pic:cNvPicPr>
                      <a:picLocks noChangeAspect="1"/>
                    </pic:cNvPicPr>
                  </pic:nvPicPr>
                  <pic:blipFill>
                    <a:blip r:embed="rId22"/>
                    <a:stretch>
                      <a:fillRect/>
                    </a:stretch>
                  </pic:blipFill>
                  <pic:spPr>
                    <a:xfrm>
                      <a:off x="0" y="0"/>
                      <a:ext cx="5228590" cy="135890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调用【UnloadRecursive】函数，在该函数内部又调用了【</w:t>
      </w:r>
      <w:bookmarkStart w:id="0" w:name="_GoBack"/>
      <w:r>
        <w:rPr>
          <w:rFonts w:hint="eastAsia" w:ascii="微软雅黑" w:hAnsi="微软雅黑" w:eastAsia="微软雅黑" w:cs="微软雅黑"/>
          <w:b w:val="0"/>
          <w:bCs w:val="0"/>
          <w:color w:val="auto"/>
          <w:sz w:val="24"/>
          <w:szCs w:val="24"/>
          <w:lang w:val="en-US" w:eastAsia="zh-CN"/>
        </w:rPr>
        <w:t>Page_UnLoad</w:t>
      </w:r>
      <w:bookmarkEnd w:id="0"/>
      <w:r>
        <w:rPr>
          <w:rFonts w:hint="eastAsia" w:ascii="微软雅黑" w:hAnsi="微软雅黑" w:eastAsia="微软雅黑" w:cs="微软雅黑"/>
          <w:b w:val="0"/>
          <w:bCs w:val="0"/>
          <w:color w:val="auto"/>
          <w:sz w:val="24"/>
          <w:szCs w:val="24"/>
          <w:lang w:val="en-US" w:eastAsia="zh-CN"/>
        </w:rPr>
        <w:t>】Event Handlerdler</w:t>
      </w:r>
    </w:p>
    <w:p>
      <w:pPr>
        <w:numPr>
          <w:ilvl w:val="0"/>
          <w:numId w:val="0"/>
        </w:numPr>
        <w:ind w:left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267325" cy="6282690"/>
            <wp:effectExtent l="0" t="0" r="9525" b="3810"/>
            <wp:docPr id="41" name="图片 41" descr="微信截图_201906072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微信截图_20190607200908"/>
                    <pic:cNvPicPr>
                      <a:picLocks noChangeAspect="1"/>
                    </pic:cNvPicPr>
                  </pic:nvPicPr>
                  <pic:blipFill>
                    <a:blip r:embed="rId23"/>
                    <a:stretch>
                      <a:fillRect/>
                    </a:stretch>
                  </pic:blipFill>
                  <pic:spPr>
                    <a:xfrm>
                      <a:off x="0" y="0"/>
                      <a:ext cx="5267325" cy="6282690"/>
                    </a:xfrm>
                    <a:prstGeom prst="rect">
                      <a:avLst/>
                    </a:prstGeom>
                  </pic:spPr>
                </pic:pic>
              </a:graphicData>
            </a:graphic>
          </wp:inline>
        </w:drawing>
      </w:r>
    </w:p>
    <w:p>
      <w:pPr>
        <w:numPr>
          <w:ilvl w:val="0"/>
          <w:numId w:val="0"/>
        </w:numPr>
        <w:ind w:leftChars="0"/>
        <w:rPr>
          <w:rFonts w:hint="default" w:ascii="微软雅黑" w:hAnsi="微软雅黑" w:eastAsia="微软雅黑" w:cs="微软雅黑"/>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至此，WebForm的生命周期结束</w:t>
      </w:r>
    </w:p>
    <w:p>
      <w:pPr>
        <w:numPr>
          <w:ilvl w:val="0"/>
          <w:numId w:val="0"/>
        </w:numPr>
        <w:ind w:leftChars="0"/>
        <w:rPr>
          <w:rFonts w:hint="default" w:ascii="微软雅黑" w:hAnsi="微软雅黑" w:eastAsia="微软雅黑" w:cs="微软雅黑"/>
          <w:b w:val="0"/>
          <w:bCs w:val="0"/>
          <w:color w:val="auto"/>
          <w:sz w:val="24"/>
          <w:szCs w:val="24"/>
          <w:lang w:val="en-US" w:eastAsia="zh-CN"/>
        </w:rPr>
      </w:pPr>
    </w:p>
    <w:p>
      <w:pPr>
        <w:numPr>
          <w:ilvl w:val="0"/>
          <w:numId w:val="1"/>
        </w:numPr>
        <w:ind w:left="0" w:leftChars="0" w:firstLine="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总结</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WebForm生命周期具体有哪些事件？</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770495" cy="4287520"/>
            <wp:effectExtent l="0" t="0" r="1905" b="17780"/>
            <wp:docPr id="42" name="图片 42" descr="微信截图_2019060720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微信截图_20190607201133"/>
                    <pic:cNvPicPr>
                      <a:picLocks noChangeAspect="1"/>
                    </pic:cNvPicPr>
                  </pic:nvPicPr>
                  <pic:blipFill>
                    <a:blip r:embed="rId24"/>
                    <a:stretch>
                      <a:fillRect/>
                    </a:stretch>
                  </pic:blipFill>
                  <pic:spPr>
                    <a:xfrm>
                      <a:off x="0" y="0"/>
                      <a:ext cx="7770495" cy="428752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WebForm生命周期一个图纲流程</w:t>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4025265" cy="13246100"/>
            <wp:effectExtent l="0" t="0" r="13335" b="12700"/>
            <wp:docPr id="43" name="图片 43" descr="201205201433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2052014333634"/>
                    <pic:cNvPicPr>
                      <a:picLocks noChangeAspect="1"/>
                    </pic:cNvPicPr>
                  </pic:nvPicPr>
                  <pic:blipFill>
                    <a:blip r:embed="rId25"/>
                    <a:stretch>
                      <a:fillRect/>
                    </a:stretch>
                  </pic:blipFill>
                  <pic:spPr>
                    <a:xfrm>
                      <a:off x="0" y="0"/>
                      <a:ext cx="4025265" cy="13246100"/>
                    </a:xfrm>
                    <a:prstGeom prst="rect">
                      <a:avLst/>
                    </a:prstGeom>
                  </pic:spPr>
                </pic:pic>
              </a:graphicData>
            </a:graphic>
          </wp:inline>
        </w:drawing>
      </w:r>
    </w:p>
    <w:p>
      <w:pPr>
        <w:numPr>
          <w:ilvl w:val="0"/>
          <w:numId w:val="0"/>
        </w:numPr>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参考网址</w:t>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"https://www.w3cschool.cn/aspnet/1wiv1j2g.html"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https://www.w3cschool.cn/aspnet/1wiv1j2g.html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"https://www.cnblogs.com/xhwy/archive/2012/05/20/2510178.html"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https://www.cnblogs.com/xhwy/archive/2012/05/20/2510178.html</w:t>
      </w:r>
      <w:r>
        <w:rPr>
          <w:rFonts w:hint="eastAsia" w:ascii="微软雅黑" w:hAnsi="微软雅黑" w:eastAsia="微软雅黑" w:cs="微软雅黑"/>
          <w:sz w:val="24"/>
          <w:szCs w:val="24"/>
        </w:rPr>
        <w:fldChar w:fldCharType="end"/>
      </w:r>
    </w:p>
    <w:p>
      <w:pPr>
        <w:numPr>
          <w:ilvl w:val="0"/>
          <w:numId w:val="3"/>
        </w:numPr>
        <w:ind w:left="420"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"https://www.cnblogs.com/edisonchou/p/4216337.html"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https://www.cnblogs.com/edisonchou/p/4216337.html</w:t>
      </w:r>
      <w:r>
        <w:rPr>
          <w:rFonts w:hint="eastAsia" w:ascii="微软雅黑" w:hAnsi="微软雅黑" w:eastAsia="微软雅黑" w:cs="微软雅黑"/>
          <w:sz w:val="24"/>
          <w:szCs w:val="24"/>
        </w:rPr>
        <w:fldChar w:fldCharType="end"/>
      </w:r>
    </w:p>
    <w:p>
      <w:pPr>
        <w:numPr>
          <w:ilvl w:val="0"/>
          <w:numId w:val="0"/>
        </w:numPr>
        <w:ind w:leftChars="0"/>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CB9D"/>
    <w:multiLevelType w:val="singleLevel"/>
    <w:tmpl w:val="3F58CB9D"/>
    <w:lvl w:ilvl="0" w:tentative="0">
      <w:start w:val="1"/>
      <w:numFmt w:val="lowerLetter"/>
      <w:suff w:val="space"/>
      <w:lvlText w:val="%1."/>
      <w:lvlJc w:val="left"/>
    </w:lvl>
  </w:abstractNum>
  <w:abstractNum w:abstractNumId="1">
    <w:nsid w:val="4790EB95"/>
    <w:multiLevelType w:val="singleLevel"/>
    <w:tmpl w:val="4790EB95"/>
    <w:lvl w:ilvl="0" w:tentative="0">
      <w:start w:val="1"/>
      <w:numFmt w:val="lowerLetter"/>
      <w:suff w:val="space"/>
      <w:lvlText w:val="%1."/>
      <w:lvlJc w:val="left"/>
    </w:lvl>
  </w:abstractNum>
  <w:abstractNum w:abstractNumId="2">
    <w:nsid w:val="4D15AC4E"/>
    <w:multiLevelType w:val="singleLevel"/>
    <w:tmpl w:val="4D15AC4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3B78"/>
    <w:rsid w:val="0C48404F"/>
    <w:rsid w:val="10D7133D"/>
    <w:rsid w:val="1699515C"/>
    <w:rsid w:val="1997615D"/>
    <w:rsid w:val="20054FF3"/>
    <w:rsid w:val="20DB737B"/>
    <w:rsid w:val="273D43BE"/>
    <w:rsid w:val="54DB00BC"/>
    <w:rsid w:val="57C6138B"/>
    <w:rsid w:val="60F873B6"/>
    <w:rsid w:val="76387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2019-06-07T11:19:00Z</dcterms:created>
  <dc:creator>NGPONG</dc:creator>
  <cp:lastModifiedBy>pong888</cp:lastModifiedBy>
  <dcterms:modified xsi:type="dcterms:W3CDTF">2019-06-07T18:11:20Z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