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0" w:firstLineChars="0"/>
        <w:rPr>
          <w:rFonts w:hint="default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　　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ASP.NET WebForm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Web Form的构成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当我们新建一个WebForm文件的时候，其文件构成和WinForm项目类似，分为了以下三个部分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布局页：*.aspx</w:t>
      </w:r>
    </w:p>
    <w:p>
      <w:pPr>
        <w:numPr>
          <w:ilvl w:val="0"/>
          <w:numId w:val="0"/>
        </w:numPr>
        <w:ind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*.aspx为WebForm项目中的一个布局页面，在该布局页中所编写的代码是多样化的，我们可以编写标准的HTML5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规范的代码、使用ASP.NET服务端控件和通过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"ASP.NET内联表达式.docx"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ASP.NET内联表达式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来嵌入C#代码</w:t>
      </w:r>
    </w:p>
    <w:p>
      <w:pPr>
        <w:numPr>
          <w:ilvl w:val="0"/>
          <w:numId w:val="0"/>
        </w:numPr>
        <w:ind w:firstLine="48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在布局页上所编写的代码并不是最终呈现在用户浏览器上的HTML源代码，在用户每次访问一个我们所建立并已经部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署至服务器上的aspx网页的时候，【.NET Runtime】 会根据*.aspx布局页文件上目前的代码重新进行编译并生成一个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  <w:t>临时的、继承于*.aspx.cs的类【aspx网页文件名_aspx】，它实现了IHttpHandler接口，在一个网页请求到达至管道的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  <w:t>时候，该类中所实现的ProcessRequest就是当前WebForm整个页面事件生命周期的主入口，这里有更多关于</w:t>
      </w:r>
    </w:p>
    <w:p>
      <w:pPr>
        <w:numPr>
          <w:ilvl w:val="0"/>
          <w:numId w:val="0"/>
        </w:numPr>
        <w:ind w:firstLine="48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【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"../ASP.NET基础/ASP.NET Process Model.docx"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ASP.NET ProcessModel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】和【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"ASP.NET WebForm 页面生命周期.docx"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ASP.NET WebForm页面生命周期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】的描述，该篇文档不做过多的描述</w:t>
      </w:r>
      <w:bookmarkStart w:id="0" w:name="_GoBack"/>
      <w:bookmarkEnd w:id="0"/>
    </w:p>
    <w:p>
      <w:pPr>
        <w:numPr>
          <w:ilvl w:val="0"/>
          <w:numId w:val="0"/>
        </w:numPr>
        <w:ind w:firstLine="48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代码后置文件：*.aspx.cs</w:t>
      </w:r>
    </w:p>
    <w:p>
      <w:pPr>
        <w:numPr>
          <w:ilvl w:val="0"/>
          <w:numId w:val="0"/>
        </w:numPr>
        <w:ind w:leftChars="0"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每一个aspx网页中的 *.aspx 都有一个它所对应的代码后置文件 *.aspx.cs，它们之间所持有关系的声明是通过一段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"ASP.NET内联表达式.docx"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ASP.NET文本模板指令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来确认的</w:t>
      </w:r>
    </w:p>
    <w:p>
      <w:pPr>
        <w:numPr>
          <w:ilvl w:val="0"/>
          <w:numId w:val="0"/>
        </w:numPr>
        <w:ind w:leftChars="0" w:firstLine="51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该文件是一个存C#语言所编写的文件，我们除了能够使用C#进行一些相关的功能性处理外，还能在该类中为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WebForm事件的生命周期施以控制</w:t>
      </w:r>
    </w:p>
    <w:p>
      <w:pPr>
        <w:numPr>
          <w:ilvl w:val="0"/>
          <w:numId w:val="0"/>
        </w:numPr>
        <w:ind w:leftChars="0" w:firstLine="51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ASP.NET控件设计文件：*.aspx.designer.cs</w:t>
      </w:r>
    </w:p>
    <w:p>
      <w:pPr>
        <w:numPr>
          <w:ilvl w:val="0"/>
          <w:numId w:val="0"/>
        </w:numPr>
        <w:ind w:leftChars="0"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该文件为 *.aspx.cs 的一个partrial类，我们所使用的ASP.NET服务端控件的实例都会在这个类中进行声明和实例化，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其形式类同WinForm的designer文件，以下不作过多的阐述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关于Web Form的几个知识点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在使用WebForm进行项目开发的时候，有几个关键性的知识点需要我们进行记忆和理解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ViewState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ViewState是什么？</w:t>
      </w:r>
    </w:p>
    <w:p>
      <w:pPr>
        <w:numPr>
          <w:ilvl w:val="0"/>
          <w:numId w:val="3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WebForm为了解决HTTP协议的无状态性，其提供了一种页面状态保持机制【ViewState】，每一次的aspx页面的访问，当流程走到【SaveAllState函数】，会为当前所初始化好的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ASP.NET页面控件树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进行base64编码，并把编码后的内容生成一段名为【__VIEWSTATE】的Input隐藏域，并把内容加入至【ASP.NET Form】标签当中，当用户在当前页面进行操作并且在基于【ASP.NET Form】标签中提交数据至服务器的时候，【__VIEWSTATE】隐藏域中我们上一次所转码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的内容也会一并提交至服务器，当流程走到【LoadAllState函数】的时候，会把所提交上来的【__VIEWSTATE】隐藏域的内容进行base64解码，然会通过【ProcessPostData函数】把解码后的ASP.NET页面控件树内容逐一填充至相应的控件当中，通过这一机制来保证用户当前页面的会话状态的保持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895590" cy="262890"/>
            <wp:effectExtent l="0" t="0" r="10160" b="3810"/>
            <wp:docPr id="2" name="图片 2" descr="微信截图_2019060218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906021842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9559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ViewState所带来的一些问题</w:t>
      </w:r>
    </w:p>
    <w:p>
      <w:pPr>
        <w:numPr>
          <w:ilvl w:val="0"/>
          <w:numId w:val="4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当我们在WebForm中使用的控件内容显示过多，那么每一次为ASP.NET页面控件树的内容进行base64编码的时候，字符串的长度都会显示的过长，这时候内容在网络传输的过程中就浪费了很多时间，且数据返回给浏览器客户端进行解析的时候也要耗费很长的时间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922260" cy="2543175"/>
            <wp:effectExtent l="0" t="0" r="2540" b="9525"/>
            <wp:docPr id="1" name="图片 1" descr="微信截图_2019060218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906021841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222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如何禁用【__VIEWSTATE】</w:t>
      </w:r>
    </w:p>
    <w:p>
      <w:pPr>
        <w:numPr>
          <w:ilvl w:val="0"/>
          <w:numId w:val="5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通过ASP.NET控件的属性【enableviewstate】来控制当前所指定的控件是否需要进行状态保持，需要注意的，是当我们在【ASP.NET Form】标签当中指定了这个属性，则其作用范围引用至当前aspx网页下的所有控件，而如果具体的指定某个控件的这个属性，则作用范围只是我们所具体指定的某个控件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彻底根除掉ASP.NET服务端控件，也就是Page页上不能有一个标签带有【runat="server"】，这样就可以把【__VIEWSTATE】彻底的在前端的HTML代码跟除掉，但相反的，如果我们想要这么操作的话，我们也就不能够使用【ViewState】这个对象进行存储一些额外的信息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949565" cy="1276985"/>
            <wp:effectExtent l="0" t="0" r="13335" b="18415"/>
            <wp:docPr id="3" name="图片 3" descr="微信截图_2019060218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906021852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4956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使用我们自定义的ViewState进行当前页面的状态保持</w:t>
      </w:r>
    </w:p>
    <w:p>
      <w:pPr>
        <w:numPr>
          <w:ilvl w:val="0"/>
          <w:numId w:val="6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在 *.aspx.cs 的最终父类【Control】类当中，有一个【ViewState】的属性能提供我们实现这一机制，该类型所存储的方式是基于键值对集合的方式进行存储</w:t>
      </w:r>
    </w:p>
    <w:p>
      <w:pPr>
        <w:numPr>
          <w:ilvl w:val="0"/>
          <w:numId w:val="6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使用【ViewState】属性的时候需要注意的一个问题，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shd w:val="clear" w:color="auto" w:fill="auto"/>
          <w:lang w:val="en-US" w:eastAsia="zh-CN"/>
        </w:rPr>
        <w:t>这种状态保持机制只能是针对当前aspx页面的，并且当浏览器关闭的时候状态保存机制也会随之失效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drawing>
          <wp:inline distT="0" distB="0" distL="114300" distR="114300">
            <wp:extent cx="8171180" cy="413385"/>
            <wp:effectExtent l="0" t="0" r="1270" b="5715"/>
            <wp:docPr id="4" name="图片 4" descr="微信截图_2019060219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90602190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IsPostBack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IsPostBack是什么？</w:t>
      </w:r>
    </w:p>
    <w:p>
      <w:pPr>
        <w:numPr>
          <w:ilvl w:val="0"/>
          <w:numId w:val="7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该属性属于 *.aspx.cs 的父类【Page】类当中的属性，我们可以通过这一属性来判断当前页面的请求是否为第一次请求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他的存在是基于【ViewState】隐藏域的，也就是说当我们在一个aspx页面关闭了【ViewState】隐藏域的机制的话，该属性也会随之失效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shd w:val="clear" w:color="auto" w:fill="auto"/>
          <w:lang w:val="en-US" w:eastAsia="zh-CN"/>
        </w:rPr>
        <w:t>-&gt; IsPostBack是如何实现的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每一次访问一个aspx页面的时候，当流程走到【DeterminPostBackMode函数】的时候，会判断当前所提交上来的数据是否包含【__VIEWSTATE】数据，如果存在的话就证明当前不是第一次访问页面，【IsPostBack】属性则为true，反之则为fal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Thems主题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Thems的介绍</w:t>
      </w:r>
    </w:p>
    <w:p>
      <w:pPr>
        <w:numPr>
          <w:ilvl w:val="0"/>
          <w:numId w:val="9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WebForm中，我们可以使用所指定的主题样式去应用于我们的Page页，主题样式说白了也就是一个CSS文件，但是我们可以把他们都统一放在一个【App_Themes】文件夹下，当我们为当前WebForm设置了相应的主题，生命周期流程走到【Page_PreInit】这一步之后，调用【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"http://127.0.0.1/roeder/dotnet/Default.aspx?Target=code://System.Web:4.0.0.0:b03f5f7f11d50a3a/System.Web.UI.Page/InitializeThemes()" \o "void System.Web.UI.Page.InitializeThemes();
CTRL+Click to open in new tab."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InitializeThemes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】去动态的设置我们所的主题</w:t>
      </w:r>
    </w:p>
    <w:p>
      <w:pPr>
        <w:numPr>
          <w:ilvl w:val="0"/>
          <w:numId w:val="0"/>
        </w:numPr>
        <w:ind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762250" cy="2200275"/>
            <wp:effectExtent l="0" t="0" r="0" b="9525"/>
            <wp:docPr id="13" name="图片 13" descr="微信截图_2019060421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1906042114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设置Thems的三种方式</w:t>
      </w:r>
    </w:p>
    <w:p>
      <w:pPr>
        <w:numPr>
          <w:ilvl w:val="0"/>
          <w:numId w:val="1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通过文本模板指令的【Theme】属性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7395" cy="554990"/>
            <wp:effectExtent l="0" t="0" r="14605" b="16510"/>
            <wp:docPr id="12" name="图片 12" descr="截图2019062318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图201906231808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Page的【Page_PreInit】Event Handler中通过sender(Page对象)的Theme属性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629910" cy="2470150"/>
            <wp:effectExtent l="0" t="0" r="8890" b="6350"/>
            <wp:docPr id="15" name="图片 15" descr="截图2019062318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图201906231808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通过配置文件【Web.config】中的节点指定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572760" cy="1934210"/>
            <wp:effectExtent l="0" t="0" r="8890" b="8890"/>
            <wp:docPr id="16" name="图片 16" descr="截图2019062318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图201906231809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使用Thems时需要注意的问题</w:t>
      </w: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如果使用了【Themes主题】，我们则不能在&lt;head&gt;&lt;/head&gt;标签内使用ASP.NET内联表达式进行C#代码的编写，否则会造成报错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2950" cy="3622675"/>
            <wp:effectExtent l="0" t="0" r="0" b="15875"/>
            <wp:docPr id="5" name="图片 5" descr="截图2019062201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图201906220126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Master Page母版页</w:t>
      </w: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Master Page的介绍</w:t>
      </w:r>
    </w:p>
    <w:p>
      <w:pPr>
        <w:numPr>
          <w:ilvl w:val="0"/>
          <w:numId w:val="12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WebForm开发中，如果诸多WebForm中需要使用到一些相同的布局，例如网站的版权信息、网站登记信息、…，在这种情况之下我们可以新建一个母版页专门用于显示这些信息，并且让需要应用到这些布局的WebForm界面都套用这个母版页以此来实现这种效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使用Master Page的注意事项</w:t>
      </w:r>
    </w:p>
    <w:p>
      <w:pPr>
        <w:widowControl w:val="0"/>
        <w:numPr>
          <w:ilvl w:val="0"/>
          <w:numId w:val="13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母版页文件是一个 *.Master 文件，但是这个文件我们是不能直接通过浏览器来访问的，因为IIS默认情况下不会为母版页的后缀名注册相应的ISAPI映射功能模块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9935" cy="4131945"/>
            <wp:effectExtent l="0" t="0" r="12065" b="1905"/>
            <wp:docPr id="32" name="图片 32" descr="截图2019062723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截图201906272355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6993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母版页它本质上也算是一个Page页，他也有属于自己的页面生命周期事件用于声明，然而区别于WebForm的是，母版页所继承的是【MasterPage】的这个类，而WebForm继承的则为【Page】这个类，此外还有一点，如果母版页和嵌套了此母版页的WebForm都声明了相同的页面生命周期Event Handler，那么我们在访问这个WebForm的时候，其执行顺序是先执行WebForm中的Event Handler，然后再去执行母版页中的Event Handler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800975" cy="2200275"/>
            <wp:effectExtent l="0" t="0" r="9525" b="9525"/>
            <wp:docPr id="23" name="图片 23" descr="截图20190627235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图201906272353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7950" cy="2076450"/>
            <wp:effectExtent l="0" t="0" r="0" b="0"/>
            <wp:docPr id="24" name="图片 24" descr="截图2019062723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图201906272353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WebForm能够嵌套模板页中的布局的实现核心在于两个ASP.NET服务端控件，其一就是声明在母版页中的【ContentPlaceHolder】，该控件的实现效果就是在母版页中的指定放置一个容器，其二就是声明在嵌套母版页的WebForm中的【Content】，该控件在声明的过程当中需要指定相应的【ContentPlaceHolder】的ID属性，其实现效果就是把【Content】中的内容填充到在所指定的【ContentPlaceHolder】容器里面去，需要注意的是，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这两个控件的使用必须都要声明【runat="server"】的属性标记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8030" cy="646430"/>
            <wp:effectExtent l="0" t="0" r="13970" b="1270"/>
            <wp:docPr id="33" name="图片 33" descr="截图201906280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图201906280000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803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2315" cy="2000885"/>
            <wp:effectExtent l="0" t="0" r="635" b="18415"/>
            <wp:docPr id="34" name="图片 34" descr="截图201906280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截图201906280000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6231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当我们在一个WebForm中使用了母版页后，WebForm中就不需要声明书写html、body、head标签了，因为这些标签在母版页中都已经声明好了，我们在WebForm中的工作职责只是需要通过【Content】控件来填充在母版页中所声明的【ContentPlaceHolder】容器的内容即可，否则的话会报黄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2950" cy="2077720"/>
            <wp:effectExtent l="0" t="0" r="0" b="17780"/>
            <wp:docPr id="36" name="图片 36" descr="截图2019062800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截图201906280012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关于Master Page的使用</w:t>
      </w:r>
    </w:p>
    <w:p>
      <w:pPr>
        <w:widowControl w:val="0"/>
        <w:numPr>
          <w:ilvl w:val="0"/>
          <w:numId w:val="14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我们需要先声明一个母版页，在母版页中书写一些需要进行统一性的布局HTML代码，并且在需要嵌套WebForm代码的位置中使用【ContentPlaceHolder】声明一个容器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0410" cy="4622165"/>
            <wp:effectExtent l="0" t="0" r="2540" b="6985"/>
            <wp:docPr id="35" name="图片 35" descr="截图20190628000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截图201906280006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创建完成母版页之后，我们就需要创建一个需要套用这个母版页的WebForm了，首先我们需要为这个Webform的文本模板指令中的【MasterPageFile】声明为我们在上一步所创建的母版页的位置，其次，我们需要声明一个服务端控件【Content】并指定其属性【ContentPlaceHolderID】为我们在母版页中所创建的【ContentPlaceHolder】的【ID】属性的值，通过这种绑定操作，【Content】标签内部所编写的内容会自动地填充到【ContentPlaceHolder】容器内部当中，自此母版页的使用结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58505" cy="2696845"/>
            <wp:effectExtent l="0" t="0" r="4445" b="8255"/>
            <wp:docPr id="38" name="图片 38" descr="截图2019062800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截图201906280022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5850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ASP.NET WebForm服务端控件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关于WebForm的控件其实不推荐使用，其一是因为这一技术不适合目前互联网应用的发展，其二就是我们上一节所讲到的问题【ViewState】隐藏域过长所带来的隐性灾害，然而也有几个需要我们关注的一些重点，所以以下也简单的介绍一下各服务端控件的一些使用，和需要关注的一些重点</w:t>
      </w:r>
    </w:p>
    <w:p>
      <w:pPr>
        <w:numPr>
          <w:ilvl w:val="0"/>
          <w:numId w:val="15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ASP.NET服务端控件是什么？</w:t>
      </w:r>
    </w:p>
    <w:p>
      <w:pPr>
        <w:numPr>
          <w:ilvl w:val="0"/>
          <w:numId w:val="0"/>
        </w:numPr>
        <w:ind w:firstLine="480" w:firstLineChars="0"/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服务端控件是微软所提供给我们可以直接使用到aspx页的一些控件，它和WinForm中的控件是一个意义，当我们在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一个 *.aspx 页使用了服务端控件的时候，其语法页是遵循标签的形式，但是却不是HTML5的语法，在ASP.NET 页面生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命周期执行最后的步骤控件渲染的时候，会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把我们所使用的ASP.NET服务端控件重新改造成相应的一些HTML元素标签，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最后返回给浏览器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ASP.NET服务端控件使用的过程当中需要注意的问题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服务端控件在声明的过程当中都带有其相应的前缀，像ASP.NET默认提供给我们的控件的前缀则为asp，当然我们也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可以自定义自己的控件并指定该控件的前缀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999095" cy="4340860"/>
            <wp:effectExtent l="0" t="0" r="1905" b="2540"/>
            <wp:docPr id="20" name="图片 20" descr="截图2019062522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图201906252252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9909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服务端控件必须带有【runat="server"】属性的标记，否则它无法构成一个ASP.NET服务端控件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877175" cy="318135"/>
            <wp:effectExtent l="0" t="0" r="9525" b="5715"/>
            <wp:docPr id="22" name="图片 22" descr="截图20190625225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图201906252257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我们在一些HTML标签上加上了【runat="server"】属性的标记后，它也可以称之为服务端控件，在.Net Runtime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在进行aspx页面上控件解析的工作的时候，该标签也会被生成相对应的一些类（HtmlAnchor、HtmlForm、HtmlHead、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HtmlInputButton、HtmlInputCheckBox 、HtmlInputText、HtmlMeta、HtmlTable、HtmlTableRow、HtmlTableCell、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HtmlTitle、…），但是对比ASP.NET自带的一些服务端控件，ASP.NET服务端控件的功能是更为全面和强大一些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621270" cy="3986530"/>
            <wp:effectExtent l="0" t="0" r="17780" b="13970"/>
            <wp:docPr id="28" name="图片 28" descr="截图2019062523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图201906252330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127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大部分服务端控件都必须声明在带有特殊标记属性【runat="server"】的【form】标签之中，否则在浏览该页的时候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会报黄页，当然某些控件的话是不需要遵循这一规则的，比如说Repeater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1045" cy="4371975"/>
            <wp:effectExtent l="0" t="0" r="1905" b="9525"/>
            <wp:docPr id="25" name="图片 25" descr="截图2019062621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图201906262151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104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ASP.NET页面控件树</w:t>
      </w: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　　-&gt; 每一个服务端控件都是一个类型，更专业来说它们都是不同的对象，每当我们在aspx页中使用一个控件的时候，在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*.aspx.desginer.cs 文件下都会为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我们所使用的控件构造一个实例，这些实例都是基于Page类下所构造的（*.aspx继承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于Page），在这里，我们可以把Page类看作是一个大的控件容器，它是一个模板控件，而所构造控件都是Page类下的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子控件，至此则构造了一个页面控件树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753225" cy="4241165"/>
            <wp:effectExtent l="0" t="0" r="9525" b="6985"/>
            <wp:docPr id="6" name="图片 6" descr="微信截图_2019060219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906021939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ASP.NET服务端控件中的一些特殊属性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runat</w:t>
      </w:r>
    </w:p>
    <w:p>
      <w:pPr>
        <w:numPr>
          <w:ilvl w:val="0"/>
          <w:numId w:val="16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标记当前标签的属性，只有当标记为【runat="server"】的控件才被看作为ASP.NET服务端控件</w:t>
      </w: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1482725" cy="289560"/>
            <wp:effectExtent l="0" t="0" r="3175" b="15240"/>
            <wp:docPr id="7" name="图片 7" descr="微信截图_2019060219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906021948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enableviewstate</w:t>
      </w:r>
    </w:p>
    <w:p>
      <w:pPr>
        <w:numPr>
          <w:ilvl w:val="0"/>
          <w:numId w:val="17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控制当前所指定的控件是否需要进行状态保持，需要注意的，是当我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们在【ASP.NET Form】标签当中指定了这个属性，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则其作用范围引用至当前aspx网页下的所有控件，而如果具体的指定某个控件的这个属性，则作用范围只是我们所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具体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指定的某个控件</w:t>
      </w:r>
    </w:p>
    <w:p>
      <w:pPr>
        <w:numPr>
          <w:ilvl w:val="0"/>
          <w:numId w:val="0"/>
        </w:numPr>
        <w:ind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949565" cy="1276985"/>
            <wp:effectExtent l="0" t="0" r="13335" b="18415"/>
            <wp:docPr id="8" name="图片 8" descr="微信截图_2019060218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906021852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4956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AutoPostBack</w:t>
      </w:r>
    </w:p>
    <w:p>
      <w:pPr>
        <w:numPr>
          <w:ilvl w:val="0"/>
          <w:numId w:val="18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设置当前控件是否启用回发事件，该属性并不适用于所有的控件（如button控件，因为其在最后会渲染成submit控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件），只有当我们设置了该属性的值为true的时候，我们所指定的控件的事件才会被触发</w:t>
      </w:r>
    </w:p>
    <w:p>
      <w:pPr>
        <w:numPr>
          <w:ilvl w:val="0"/>
          <w:numId w:val="18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当我们为一个控件设置了该属性后，在最后执行【RenderControl】函数的时候，会为指定了该属性的控件生成一段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【JavaScript】代码，其主要作用的是通过这段JS代码帮我们把标签的内容提交至服务器当中，需要注意的是，除了生成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一段提交数据的JS代码，还会多为我们生成两个隐藏域：【__EVENTTARGET】用于存储所触发事件的控件ID、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【__EVENTARGUMENT】用于存储具体触发了哪个事件信息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856345" cy="3178810"/>
            <wp:effectExtent l="0" t="0" r="1905" b="2540"/>
            <wp:docPr id="9" name="图片 9" descr="微信截图_2019060220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1906022012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63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当我们改变了HTML标签的值后，调用JS把所改变的数据提交至服务器，在提交的过程当中，上一节说到的两个隐藏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域的内容也会一并提交至服务器，当底层实现流程走到【ProcessPostData】函数函数的时候，会把根据两个隐藏域(【__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EVENTTARGET】【__EVENTARGUMENT】)的内容并结合【AutoPostBack】属性的值为true的控件，把它们放在【_c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hangedPostDataConsumers】的集合当中，当流程继续往下走，走到【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instrText xml:space="preserve"> HYPERLINK "http://127.0.0.1/roeder/dotnet/Default.aspx?Target=code://System.Web:4.0.0.0:b03f5f7f11d50a3a/System.Web.UI.Page/RaiseChangedEvents()" \o "void System.Web.UI.Page.RaiseChangedEvents();
CTRL+Click to open in new tab." </w:instrTex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RaiseChangedEvents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】函数的时候，会遍历【_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changedPostDataConsumers】，并且判断每个元素是否实现过【IPostBackDataHandler】接口，如果已实现则调用所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注册相应的Event Handler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ClientID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该属性为一个只读属性，用于读取该控件在生成HTML代码后的ID属性的值，ASP.NET服务端控件都是不同的对象，当我们使用一个服务端控件后它有一个ID属性，但这个ID属性和ClientID却不一样，我们可以把前者看成是这个控件对象的类名，并不就是该控件最后生成为HTML代码后的ID属性，而ClientID属性则为该控件最后被编译成HTML代码后所指定的ID属性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ASP.NET中，一般情况下服务端控件的ID属性也是最后所生成的HTML代码的ID属性，但是有些情况下，比如说母版页，我们在母版页中定义了一个控件于使用母版页的aspx页中的某一个控件的ID属性重复了，在这种情况之下，.NET Runtime进行最后编译成HTML代码的步骤的时候，会把重复的ID属性更换成其他的属性，一般情况下都是aspx页上重复的ID属性给更换，现在有这么一个情况，比如说我们在aspx页写了一段javascirpt根据一个元素的ID去获取一个元素，而这个ID的值我们参考的却是服务端控件上的ID属性，这时候就出问题了，因为javascript脚本是在客户端上执行的，也就是浏览器，但是ASP.NET这时候把aspx页上重复的ID属性给编译成其他的值了，这时候就可能导致我们获取不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820660" cy="3798570"/>
            <wp:effectExtent l="0" t="0" r="8890" b="11430"/>
            <wp:docPr id="17" name="图片 17" descr="截图2019062521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图201906252113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Visiable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该属性用于设置ASP.NET控件是否要隐藏，更专业来讲的话，设置当前控件是否需要给编译成HTML代码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70570" cy="199390"/>
            <wp:effectExtent l="0" t="0" r="11430" b="10160"/>
            <wp:docPr id="18" name="图片 18" descr="截图2019062521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图201906252132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-&gt; Attributes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我们知道，每一个ASP.NET控件都是一个对象，并且不同的控件在最后都会编译成相应的HTML元素返回给浏览器，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但是有些HTML元素的属性而ASP.NET控件对象却没有声明，也就是我们无法通过控件的实例去访问这个属性(因为都没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有声明)，这时候我们就可以通过Attributes属性去指定这些额外的一些属性的值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8665" cy="1525270"/>
            <wp:effectExtent l="0" t="0" r="13335" b="17780"/>
            <wp:docPr id="19" name="图片 19" descr="截图2019062521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图201906252140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6866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关于一些常用的控件</w:t>
      </w:r>
    </w:p>
    <w:p>
      <w:pPr>
        <w:numPr>
          <w:ilvl w:val="0"/>
          <w:numId w:val="0"/>
        </w:numPr>
        <w:ind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  <w:t>Repeater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关于Repeater的介绍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区别于GridView、DataList、…等一些非常臃肿的ASP.NET服务端控件，Repeater控件是一款非常轻量级的用于数据展示的控件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Repeater控件不需要像其他的ASP.NET服务端空间一样必须放在带有特殊标记【runat="server"】的Form标签当中，实际上它是可以放在一个aspx页上的任何位置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关于Repeater绑定数据和显示数据的方式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和其他数据展示的控件一样，我们也是通过其【DataSource】属性指定该Repeater所对应的数据源，并通过【DataBind】函数来让所指定的数据源与Repeater进行绑定工作，需要注意的是，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绑定Repeater数据源的代码最好写在【Page_LoadComplete】事件下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，因为当我们在Repeater的内部使用了一些额外的ASP.NET控件后，当我们触发这些额外的ASP.NET控件的事件的时候，数据会进行回发，但是却会报黄页，因为在【Page_LoadComplete】会为所触发事件的控件做数据回发的工作，但是我们在【Page_Load】的时候已经为其重新绑定了数据源，这时候在处理回发工作的时候可能就会找不到所回发事件的控件了，这时候就会报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753735" cy="1224915"/>
            <wp:effectExtent l="0" t="0" r="18415" b="13335"/>
            <wp:docPr id="26" name="图片 26" descr="截图2019062623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图201906262332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是需要注意的是，我们为一个Repeater进行了数据源的赋值和绑定的工作后，Repeater并不会自动的把所绑定的数据编译成相应的HTML代码交给浏览器渲染出来，而是还要通过我们一些写一些代码进行进一步的数据绑定操作，下面就要开始介绍该控件所带有的标签【ItemTemplate】了，它是进行数据绑定最后工作的一个核心部位，ASP.NET会在【ItemTemplate】标签内遍历我们在上一步所绑定Repeater DataSource的集合，每一次遍历ASP.NET都会把集合中的元素取出来，如果这个元素是一个对象（对应表的字段结构），那我们这时候就需要通过ASP.NET数据绑定表达式来把当前循环到的元素（对象）中的某一个属性的值取出来，再配合HTML标签以此来完成数据的最后绑定工作流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917815" cy="4856480"/>
            <wp:effectExtent l="0" t="0" r="6985" b="1270"/>
            <wp:docPr id="27" name="图片 27" descr="截图2019062623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图201906262339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1781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关于Repeater中的ItemCommand事件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当我们在Repeater控件的内部使用了另外的一些ASP.NET服务端控件，比如说：button，这时候当我们点击这个button的时候，在触发完这个Button所注册的事件后，会触发ItemCommand事件，如果我们不想注册相应的Button事件，而是通过ItemCommand事件来处理相关的逻辑也是可以实现的，但是我们需要为这个Button另外指定两个属性【CommandName】和【CommandArgument】，【CommandName】属性其实相当于是一个类别的意思，可以指定具体是哪个类别的控件进行触发的，我们可以通过ItemCommand事件中的参数【RepeaterCommandEventArgs】中的【CommandName】属性来获取当前触发这个事件的ASP.NET控件是属于哪个类别下的，而【CommandArgument】相当于是一个控件ID的概念，我们一样可以通过ItemCommand事件中的参数【RepeaterCommandEventArgs】中的【CommandArgument】属性来获取当前具体是哪个控件所触发的事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760" cy="4677410"/>
            <wp:effectExtent l="0" t="0" r="15240" b="8890"/>
            <wp:docPr id="30" name="图片 30" descr="截图2019062700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图201906270022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8030" cy="5282565"/>
            <wp:effectExtent l="0" t="0" r="13970" b="13335"/>
            <wp:docPr id="31" name="图片 31" descr="截图2019062700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图2019062700220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6803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ASP.NET内联表达式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内联表达式式适用于WebForm项目，通过它我们能把C#的代码以脚本的形式前入至HTML代码中</w:t>
      </w:r>
    </w:p>
    <w:p>
      <w:pPr>
        <w:numPr>
          <w:ilvl w:val="0"/>
          <w:numId w:val="25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文本模板指令</w:t>
      </w:r>
    </w:p>
    <w:p>
      <w:pPr>
        <w:numPr>
          <w:ilvl w:val="0"/>
          <w:numId w:val="0"/>
        </w:numPr>
        <w:ind w:firstLine="0" w:firstLineChars="0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@ Page：*.aspx文件首部所使用的指令，用于声明Page的一些属性设置</w:t>
      </w:r>
    </w:p>
    <w:p>
      <w:pPr>
        <w:numPr>
          <w:ilvl w:val="0"/>
          <w:numId w:val="26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Language：当前 *.aspx 所使用的嵌入代码块的语言</w:t>
      </w:r>
    </w:p>
    <w:p>
      <w:pPr>
        <w:numPr>
          <w:ilvl w:val="0"/>
          <w:numId w:val="26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AutoEventWireup：是否启用页面生命周期</w:t>
      </w:r>
    </w:p>
    <w:p>
      <w:pPr>
        <w:numPr>
          <w:ilvl w:val="0"/>
          <w:numId w:val="26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CodeBehind：当前 *.aspx 的代码后置文件名（*.aspx.cs）</w:t>
      </w:r>
    </w:p>
    <w:p>
      <w:pPr>
        <w:numPr>
          <w:ilvl w:val="0"/>
          <w:numId w:val="26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Inherits：当前 *.aspx 的父类（*.aspx.cs）</w:t>
      </w:r>
    </w:p>
    <w:p>
      <w:pPr>
        <w:numPr>
          <w:ilvl w:val="0"/>
          <w:numId w:val="26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Theme：当前主题样式</w:t>
      </w:r>
    </w:p>
    <w:p>
      <w:pPr>
        <w:numPr>
          <w:ilvl w:val="0"/>
          <w:numId w:val="26"/>
        </w:numPr>
        <w:ind w:left="0" w:leftChars="0"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EnableViewState：当前Page页是否启用【ViewState】状态保持机制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1045" cy="276860"/>
            <wp:effectExtent l="0" t="0" r="1905" b="8890"/>
            <wp:docPr id="10" name="图片 10" descr="微信截图_2019060223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1906022331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610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@ Import：为 *.aspx 文件引入指定的命名空间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NameSpace：需要引入的命名空间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48785" cy="292735"/>
            <wp:effectExtent l="0" t="0" r="18415" b="12065"/>
            <wp:docPr id="50" name="图片 50" descr="微信截图_201906071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微信截图_201906071940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@ Register：为 *.aspx 文件引入自定义的控件声明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Src：自定义控件文件名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TagPrefix：自定义控件前缀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TagName：自定义控件的标签名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449820" cy="266065"/>
            <wp:effectExtent l="0" t="0" r="17780" b="635"/>
            <wp:docPr id="21" name="图片 21" descr="截图20190625225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图201906252255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4982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@ OutputCache：为 *.aspx 页面的输出内容进行缓存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Duration：缓存内容所保存的绝对过期时间，单位为秒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VaryByParam：当前页面的缓存内容按照什么样的参数格式进行保存，关于该属性的详解，请查看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instrText xml:space="preserve"> HYPERLINK "../ASP.NET基础/ASP.NET Cache.docx"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此文档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552315" cy="351155"/>
            <wp:effectExtent l="0" t="0" r="635" b="10795"/>
            <wp:docPr id="39" name="图片 39" descr="截图2019063020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截图201906302042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嵌入式代码块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&lt;% %&gt;：嵌入式代码块能让我们在 *.aspx 文件下使用C#语言结合HTML语言进行一些逻辑上的处理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802505" cy="1236345"/>
            <wp:effectExtent l="0" t="0" r="17145" b="1905"/>
            <wp:docPr id="11" name="图片 11" descr="微信截图_2019060223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906022336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显示表达式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-&gt; &lt;%=Text %&gt;：使用显式表达式在最终编译后就会变为Response.Write(Text)，属于一种简写形式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638415" cy="631825"/>
            <wp:effectExtent l="0" t="0" r="635" b="15875"/>
            <wp:docPr id="14" name="图片 14" descr="微信截图_2019060223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906022341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3841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数据绑定表达式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&lt;%#Eval(string ItemName) %&gt;：数据绑定表达式通常是配合着Repeater/ListView控件获取数据的使用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Eval(string ItemName)：通过ItemName获取【ItemTemplate】标签中所循环到的元素对象的指定属性的值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029450" cy="3028950"/>
            <wp:effectExtent l="0" t="0" r="0" b="0"/>
            <wp:docPr id="29" name="图片 29" descr="截图20190626234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图2019062623480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更多的内容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　　-&gt; 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"https://docs.microsoft.com/zh-cn/previous-versions/dotnet/netframework-4.0/fy30at8h(v=vs.100)"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4"/>
          <w:szCs w:val="24"/>
        </w:rPr>
        <w:t>https://docs.microsoft.com/zh-cn/previous-versions/dotnet/netframework-4.0/fy30at8h(v%3dvs.100)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　　-&gt; 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"https://support.microsoft.com/en-us/help/976112/introduction-to-asp-net-inline-expressions-in-the-net-framework"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sz w:val="24"/>
          <w:szCs w:val="24"/>
        </w:rPr>
        <w:t>https://support.microsoft.com/en-us/help/976112/introduction-to-asp-net-inline-expressions-in-the-net-fr</w:t>
      </w:r>
      <w:r>
        <w:rPr>
          <w:rStyle w:val="4"/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Style w:val="4"/>
          <w:rFonts w:hint="eastAsia" w:ascii="微软雅黑" w:hAnsi="微软雅黑" w:eastAsia="微软雅黑" w:cs="微软雅黑"/>
          <w:sz w:val="24"/>
          <w:szCs w:val="24"/>
        </w:rPr>
        <w:t>amework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　　</w:t>
      </w: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FBE60"/>
    <w:multiLevelType w:val="singleLevel"/>
    <w:tmpl w:val="820FBE60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861E5324"/>
    <w:multiLevelType w:val="singleLevel"/>
    <w:tmpl w:val="861E532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967A739"/>
    <w:multiLevelType w:val="singleLevel"/>
    <w:tmpl w:val="8967A73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8B0C63EB"/>
    <w:multiLevelType w:val="singleLevel"/>
    <w:tmpl w:val="8B0C63EB"/>
    <w:lvl w:ilvl="0" w:tentative="0">
      <w:start w:val="1"/>
      <w:numFmt w:val="lowerLetter"/>
      <w:suff w:val="space"/>
      <w:lvlText w:val="%1."/>
      <w:lvlJc w:val="left"/>
    </w:lvl>
  </w:abstractNum>
  <w:abstractNum w:abstractNumId="4">
    <w:nsid w:val="8B2C8567"/>
    <w:multiLevelType w:val="singleLevel"/>
    <w:tmpl w:val="8B2C856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9F8EB469"/>
    <w:multiLevelType w:val="singleLevel"/>
    <w:tmpl w:val="9F8EB469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A1AEC37F"/>
    <w:multiLevelType w:val="singleLevel"/>
    <w:tmpl w:val="A1AEC37F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B2B8F504"/>
    <w:multiLevelType w:val="singleLevel"/>
    <w:tmpl w:val="B2B8F504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BE2DAC0F"/>
    <w:multiLevelType w:val="singleLevel"/>
    <w:tmpl w:val="BE2DAC0F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CA62DEA0"/>
    <w:multiLevelType w:val="singleLevel"/>
    <w:tmpl w:val="CA62DEA0"/>
    <w:lvl w:ilvl="0" w:tentative="0">
      <w:start w:val="1"/>
      <w:numFmt w:val="lowerLetter"/>
      <w:suff w:val="space"/>
      <w:lvlText w:val="%1."/>
      <w:lvlJc w:val="left"/>
    </w:lvl>
  </w:abstractNum>
  <w:abstractNum w:abstractNumId="10">
    <w:nsid w:val="D4771AB4"/>
    <w:multiLevelType w:val="singleLevel"/>
    <w:tmpl w:val="D4771AB4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8098B45"/>
    <w:multiLevelType w:val="singleLevel"/>
    <w:tmpl w:val="D8098B45"/>
    <w:lvl w:ilvl="0" w:tentative="0">
      <w:start w:val="1"/>
      <w:numFmt w:val="decimal"/>
      <w:suff w:val="space"/>
      <w:lvlText w:val="(%1)"/>
      <w:lvlJc w:val="left"/>
    </w:lvl>
  </w:abstractNum>
  <w:abstractNum w:abstractNumId="12">
    <w:nsid w:val="DB11C381"/>
    <w:multiLevelType w:val="singleLevel"/>
    <w:tmpl w:val="DB11C381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E319BFF"/>
    <w:multiLevelType w:val="singleLevel"/>
    <w:tmpl w:val="DE319BFF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F3FB381D"/>
    <w:multiLevelType w:val="singleLevel"/>
    <w:tmpl w:val="F3FB381D"/>
    <w:lvl w:ilvl="0" w:tentative="0">
      <w:start w:val="1"/>
      <w:numFmt w:val="lowerLetter"/>
      <w:suff w:val="space"/>
      <w:lvlText w:val="%1."/>
      <w:lvlJc w:val="left"/>
    </w:lvl>
  </w:abstractNum>
  <w:abstractNum w:abstractNumId="15">
    <w:nsid w:val="06ED57AE"/>
    <w:multiLevelType w:val="singleLevel"/>
    <w:tmpl w:val="06ED57AE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0DC6E93D"/>
    <w:multiLevelType w:val="singleLevel"/>
    <w:tmpl w:val="0DC6E93D"/>
    <w:lvl w:ilvl="0" w:tentative="0">
      <w:start w:val="1"/>
      <w:numFmt w:val="lowerLetter"/>
      <w:suff w:val="space"/>
      <w:lvlText w:val="%1."/>
      <w:lvlJc w:val="left"/>
    </w:lvl>
  </w:abstractNum>
  <w:abstractNum w:abstractNumId="17">
    <w:nsid w:val="143615AB"/>
    <w:multiLevelType w:val="singleLevel"/>
    <w:tmpl w:val="143615AB"/>
    <w:lvl w:ilvl="0" w:tentative="0">
      <w:start w:val="1"/>
      <w:numFmt w:val="decimal"/>
      <w:suff w:val="space"/>
      <w:lvlText w:val="(%1)"/>
      <w:lvlJc w:val="left"/>
    </w:lvl>
  </w:abstractNum>
  <w:abstractNum w:abstractNumId="18">
    <w:nsid w:val="14840A53"/>
    <w:multiLevelType w:val="singleLevel"/>
    <w:tmpl w:val="14840A53"/>
    <w:lvl w:ilvl="0" w:tentative="0">
      <w:start w:val="1"/>
      <w:numFmt w:val="lowerLetter"/>
      <w:suff w:val="space"/>
      <w:lvlText w:val="%1."/>
      <w:lvlJc w:val="left"/>
    </w:lvl>
  </w:abstractNum>
  <w:abstractNum w:abstractNumId="19">
    <w:nsid w:val="182657BE"/>
    <w:multiLevelType w:val="singleLevel"/>
    <w:tmpl w:val="182657BE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19B2A835"/>
    <w:multiLevelType w:val="singleLevel"/>
    <w:tmpl w:val="19B2A835"/>
    <w:lvl w:ilvl="0" w:tentative="0">
      <w:start w:val="1"/>
      <w:numFmt w:val="lowerLetter"/>
      <w:suff w:val="space"/>
      <w:lvlText w:val="%1."/>
      <w:lvlJc w:val="left"/>
    </w:lvl>
  </w:abstractNum>
  <w:abstractNum w:abstractNumId="21">
    <w:nsid w:val="2DDD5F7F"/>
    <w:multiLevelType w:val="singleLevel"/>
    <w:tmpl w:val="2DDD5F7F"/>
    <w:lvl w:ilvl="0" w:tentative="0">
      <w:start w:val="1"/>
      <w:numFmt w:val="lowerLetter"/>
      <w:suff w:val="space"/>
      <w:lvlText w:val="%1."/>
      <w:lvlJc w:val="left"/>
    </w:lvl>
  </w:abstractNum>
  <w:abstractNum w:abstractNumId="22">
    <w:nsid w:val="3128814C"/>
    <w:multiLevelType w:val="singleLevel"/>
    <w:tmpl w:val="3128814C"/>
    <w:lvl w:ilvl="0" w:tentative="0">
      <w:start w:val="1"/>
      <w:numFmt w:val="lowerLetter"/>
      <w:suff w:val="space"/>
      <w:lvlText w:val="%1."/>
      <w:lvlJc w:val="left"/>
    </w:lvl>
  </w:abstractNum>
  <w:abstractNum w:abstractNumId="23">
    <w:nsid w:val="452A6294"/>
    <w:multiLevelType w:val="singleLevel"/>
    <w:tmpl w:val="452A6294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51803811"/>
    <w:multiLevelType w:val="singleLevel"/>
    <w:tmpl w:val="51803811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6027C918"/>
    <w:multiLevelType w:val="singleLevel"/>
    <w:tmpl w:val="6027C918"/>
    <w:lvl w:ilvl="0" w:tentative="0">
      <w:start w:val="1"/>
      <w:numFmt w:val="lowerLetter"/>
      <w:suff w:val="space"/>
      <w:lvlText w:val="%1."/>
      <w:lvlJc w:val="left"/>
    </w:lvl>
  </w:abstractNum>
  <w:abstractNum w:abstractNumId="26">
    <w:nsid w:val="60B34325"/>
    <w:multiLevelType w:val="singleLevel"/>
    <w:tmpl w:val="60B34325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7D19E7ED"/>
    <w:multiLevelType w:val="singleLevel"/>
    <w:tmpl w:val="7D19E7ED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7DD611CB"/>
    <w:multiLevelType w:val="singleLevel"/>
    <w:tmpl w:val="7DD611C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6"/>
  </w:num>
  <w:num w:numId="3">
    <w:abstractNumId w:val="23"/>
  </w:num>
  <w:num w:numId="4">
    <w:abstractNumId w:val="4"/>
  </w:num>
  <w:num w:numId="5">
    <w:abstractNumId w:val="26"/>
  </w:num>
  <w:num w:numId="6">
    <w:abstractNumId w:val="1"/>
  </w:num>
  <w:num w:numId="7">
    <w:abstractNumId w:val="15"/>
  </w:num>
  <w:num w:numId="8">
    <w:abstractNumId w:val="28"/>
  </w:num>
  <w:num w:numId="9">
    <w:abstractNumId w:val="13"/>
  </w:num>
  <w:num w:numId="10">
    <w:abstractNumId w:val="24"/>
  </w:num>
  <w:num w:numId="11">
    <w:abstractNumId w:val="19"/>
  </w:num>
  <w:num w:numId="12">
    <w:abstractNumId w:val="12"/>
  </w:num>
  <w:num w:numId="13">
    <w:abstractNumId w:val="27"/>
  </w:num>
  <w:num w:numId="14">
    <w:abstractNumId w:val="10"/>
  </w:num>
  <w:num w:numId="15">
    <w:abstractNumId w:val="17"/>
  </w:num>
  <w:num w:numId="16">
    <w:abstractNumId w:val="18"/>
  </w:num>
  <w:num w:numId="17">
    <w:abstractNumId w:val="22"/>
  </w:num>
  <w:num w:numId="18">
    <w:abstractNumId w:val="5"/>
  </w:num>
  <w:num w:numId="19">
    <w:abstractNumId w:val="21"/>
  </w:num>
  <w:num w:numId="20">
    <w:abstractNumId w:val="16"/>
  </w:num>
  <w:num w:numId="21">
    <w:abstractNumId w:val="25"/>
  </w:num>
  <w:num w:numId="22">
    <w:abstractNumId w:val="7"/>
  </w:num>
  <w:num w:numId="23">
    <w:abstractNumId w:val="8"/>
  </w:num>
  <w:num w:numId="24">
    <w:abstractNumId w:val="2"/>
  </w:num>
  <w:num w:numId="25">
    <w:abstractNumId w:val="11"/>
  </w:num>
  <w:num w:numId="26">
    <w:abstractNumId w:val="9"/>
  </w:num>
  <w:num w:numId="27">
    <w:abstractNumId w:val="14"/>
  </w:num>
  <w:num w:numId="28">
    <w:abstractNumId w:val="3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943B1"/>
    <w:rsid w:val="00456AC9"/>
    <w:rsid w:val="03040AE4"/>
    <w:rsid w:val="03275AEA"/>
    <w:rsid w:val="03B01FEC"/>
    <w:rsid w:val="03DC46EE"/>
    <w:rsid w:val="044132EA"/>
    <w:rsid w:val="049155B0"/>
    <w:rsid w:val="04E70AA7"/>
    <w:rsid w:val="05B87729"/>
    <w:rsid w:val="05D45F26"/>
    <w:rsid w:val="060225F4"/>
    <w:rsid w:val="070C3B20"/>
    <w:rsid w:val="07B453DF"/>
    <w:rsid w:val="07BA50F0"/>
    <w:rsid w:val="08204B9D"/>
    <w:rsid w:val="08B16A43"/>
    <w:rsid w:val="09871DBB"/>
    <w:rsid w:val="09DE4552"/>
    <w:rsid w:val="09FC1418"/>
    <w:rsid w:val="0A6A6A49"/>
    <w:rsid w:val="0AB814E0"/>
    <w:rsid w:val="0BF70D06"/>
    <w:rsid w:val="0C5D5FD0"/>
    <w:rsid w:val="0CB9429C"/>
    <w:rsid w:val="0D991D7B"/>
    <w:rsid w:val="0EA53CCD"/>
    <w:rsid w:val="0F7222D6"/>
    <w:rsid w:val="0FBF651B"/>
    <w:rsid w:val="102E7941"/>
    <w:rsid w:val="111311AD"/>
    <w:rsid w:val="115D2303"/>
    <w:rsid w:val="117B15B7"/>
    <w:rsid w:val="123D6AB5"/>
    <w:rsid w:val="124638C9"/>
    <w:rsid w:val="13723A49"/>
    <w:rsid w:val="14AB4951"/>
    <w:rsid w:val="166F6CFD"/>
    <w:rsid w:val="167635DE"/>
    <w:rsid w:val="167B067A"/>
    <w:rsid w:val="168C7C4C"/>
    <w:rsid w:val="17C45FCB"/>
    <w:rsid w:val="1805293A"/>
    <w:rsid w:val="188E40C5"/>
    <w:rsid w:val="197513D2"/>
    <w:rsid w:val="19C16292"/>
    <w:rsid w:val="19DE5A8D"/>
    <w:rsid w:val="1CCB5CBB"/>
    <w:rsid w:val="1D19195F"/>
    <w:rsid w:val="1E231C82"/>
    <w:rsid w:val="1F502E99"/>
    <w:rsid w:val="1F7F56D8"/>
    <w:rsid w:val="1FD076EA"/>
    <w:rsid w:val="1FF56965"/>
    <w:rsid w:val="206D5BCF"/>
    <w:rsid w:val="212F4A1D"/>
    <w:rsid w:val="22433A78"/>
    <w:rsid w:val="22FA2702"/>
    <w:rsid w:val="232E58D4"/>
    <w:rsid w:val="23665FD7"/>
    <w:rsid w:val="24025101"/>
    <w:rsid w:val="24657AC3"/>
    <w:rsid w:val="24A25E7E"/>
    <w:rsid w:val="24DF7EE7"/>
    <w:rsid w:val="26BA3E70"/>
    <w:rsid w:val="271A77B6"/>
    <w:rsid w:val="2824798F"/>
    <w:rsid w:val="289A085C"/>
    <w:rsid w:val="28EB2790"/>
    <w:rsid w:val="292148BC"/>
    <w:rsid w:val="29A93755"/>
    <w:rsid w:val="2A1D5BD2"/>
    <w:rsid w:val="2B2D1B69"/>
    <w:rsid w:val="2BB1113D"/>
    <w:rsid w:val="2C6639DB"/>
    <w:rsid w:val="2CED1C05"/>
    <w:rsid w:val="2D063C19"/>
    <w:rsid w:val="32877705"/>
    <w:rsid w:val="33842317"/>
    <w:rsid w:val="33C957CD"/>
    <w:rsid w:val="34DC4AA9"/>
    <w:rsid w:val="37A462BF"/>
    <w:rsid w:val="38292A09"/>
    <w:rsid w:val="39205347"/>
    <w:rsid w:val="3A541FE9"/>
    <w:rsid w:val="3A563A5A"/>
    <w:rsid w:val="3A7931C3"/>
    <w:rsid w:val="3A99719C"/>
    <w:rsid w:val="3AC81F1A"/>
    <w:rsid w:val="3B89775A"/>
    <w:rsid w:val="3B915A7A"/>
    <w:rsid w:val="3B9960D8"/>
    <w:rsid w:val="3C53253E"/>
    <w:rsid w:val="3DC1526D"/>
    <w:rsid w:val="3E211C50"/>
    <w:rsid w:val="3FAF32EC"/>
    <w:rsid w:val="403F7206"/>
    <w:rsid w:val="40901B0D"/>
    <w:rsid w:val="427003D1"/>
    <w:rsid w:val="42B13C3F"/>
    <w:rsid w:val="442442D3"/>
    <w:rsid w:val="44AE058E"/>
    <w:rsid w:val="45467528"/>
    <w:rsid w:val="456135F5"/>
    <w:rsid w:val="462A6DDB"/>
    <w:rsid w:val="46304626"/>
    <w:rsid w:val="46E31EB3"/>
    <w:rsid w:val="4722331E"/>
    <w:rsid w:val="47FE1941"/>
    <w:rsid w:val="4852769D"/>
    <w:rsid w:val="494D24F0"/>
    <w:rsid w:val="4B3B5519"/>
    <w:rsid w:val="4B812544"/>
    <w:rsid w:val="4BFF17E3"/>
    <w:rsid w:val="4C0C294E"/>
    <w:rsid w:val="4C645728"/>
    <w:rsid w:val="4EDD5644"/>
    <w:rsid w:val="4F207FBE"/>
    <w:rsid w:val="507631A2"/>
    <w:rsid w:val="51D80549"/>
    <w:rsid w:val="5212420E"/>
    <w:rsid w:val="53EA04DA"/>
    <w:rsid w:val="53FC267D"/>
    <w:rsid w:val="544A5BDB"/>
    <w:rsid w:val="54881979"/>
    <w:rsid w:val="548E5368"/>
    <w:rsid w:val="5522348F"/>
    <w:rsid w:val="554F28EC"/>
    <w:rsid w:val="55E956FE"/>
    <w:rsid w:val="56BC577A"/>
    <w:rsid w:val="56F65E00"/>
    <w:rsid w:val="57E17251"/>
    <w:rsid w:val="589E6804"/>
    <w:rsid w:val="589F6EA5"/>
    <w:rsid w:val="59A921E2"/>
    <w:rsid w:val="59BF3EB6"/>
    <w:rsid w:val="5A1D4FF9"/>
    <w:rsid w:val="5AA213B7"/>
    <w:rsid w:val="5ACD089A"/>
    <w:rsid w:val="5FCB545F"/>
    <w:rsid w:val="604A0056"/>
    <w:rsid w:val="605017A2"/>
    <w:rsid w:val="60743D24"/>
    <w:rsid w:val="632B6624"/>
    <w:rsid w:val="637D0672"/>
    <w:rsid w:val="63AC147F"/>
    <w:rsid w:val="63C74853"/>
    <w:rsid w:val="64372671"/>
    <w:rsid w:val="646A4C8C"/>
    <w:rsid w:val="64C1061F"/>
    <w:rsid w:val="657C58D9"/>
    <w:rsid w:val="657D6824"/>
    <w:rsid w:val="65CB0D4E"/>
    <w:rsid w:val="662B0E53"/>
    <w:rsid w:val="66D3792A"/>
    <w:rsid w:val="66FE7E9F"/>
    <w:rsid w:val="67216CDA"/>
    <w:rsid w:val="67481E8B"/>
    <w:rsid w:val="68294776"/>
    <w:rsid w:val="687C0DF6"/>
    <w:rsid w:val="69B14AD1"/>
    <w:rsid w:val="69D235E7"/>
    <w:rsid w:val="6ACF40DA"/>
    <w:rsid w:val="6B4C170F"/>
    <w:rsid w:val="6C1E3AE5"/>
    <w:rsid w:val="6C59685B"/>
    <w:rsid w:val="6CF5772D"/>
    <w:rsid w:val="6E1C6E6B"/>
    <w:rsid w:val="6E242BA0"/>
    <w:rsid w:val="6EC35FCE"/>
    <w:rsid w:val="6FD31FF3"/>
    <w:rsid w:val="6FE65F8C"/>
    <w:rsid w:val="70F771CE"/>
    <w:rsid w:val="71922EC9"/>
    <w:rsid w:val="719C54D6"/>
    <w:rsid w:val="71D218FC"/>
    <w:rsid w:val="750E498C"/>
    <w:rsid w:val="761A3F03"/>
    <w:rsid w:val="76807A83"/>
    <w:rsid w:val="77624DED"/>
    <w:rsid w:val="781D762F"/>
    <w:rsid w:val="7851003A"/>
    <w:rsid w:val="79644CB4"/>
    <w:rsid w:val="7A6879AC"/>
    <w:rsid w:val="7ACF0EF2"/>
    <w:rsid w:val="7BBC7F87"/>
    <w:rsid w:val="7BE715AF"/>
    <w:rsid w:val="7D247763"/>
    <w:rsid w:val="7E1B478F"/>
    <w:rsid w:val="7E5E6A4F"/>
    <w:rsid w:val="7ECB45E6"/>
    <w:rsid w:val="7F9475B9"/>
    <w:rsid w:val="7FB72DE5"/>
    <w:rsid w:val="7FE1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2019-06-02T08:48:00Z</dcterms:created>
  <dc:creator>NGPONG</dc:creator>
  <cp:lastModifiedBy>NGPONG</cp:lastModifiedBy>
  <dcterms:modified xsi:type="dcterms:W3CDTF">2019-11-28T14:19:57Z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