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940" w:leftChars="0" w:firstLine="0" w:firstLineChars="0"/>
        <w:rPr>
          <w:rFonts w:hint="default" w:ascii="微软雅黑" w:hAnsi="微软雅黑" w:eastAsia="微软雅黑" w:cs="微软雅黑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　　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ASP.NET WebForm</w:t>
      </w:r>
    </w:p>
    <w:p>
      <w:pP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Web Form的构成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当我们新建一个WebForm文件的时候，其文件构成和WinForm项目类似，分为了以下三个部分</w:t>
      </w:r>
    </w:p>
    <w:p>
      <w:pPr>
        <w:numPr>
          <w:ilvl w:val="0"/>
          <w:numId w:val="1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布局页：*.aspx</w:t>
      </w:r>
    </w:p>
    <w:p>
      <w:pPr>
        <w:numPr>
          <w:ilvl w:val="0"/>
          <w:numId w:val="0"/>
        </w:numPr>
        <w:ind w:firstLine="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-&gt; *.aspx为WebForm项目中的一个布局页面，在该布局页中所编写的代码是多样化的，我们可以编写标准的HTML5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规范的代码、使用ASP.NET服务端控件和通过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instrText xml:space="preserve"> HYPERLINK "ASP.NET内联表达式.docx" </w:instrTex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ASP.NET内联表达式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来嵌入C#代码</w:t>
      </w:r>
    </w:p>
    <w:p>
      <w:pPr>
        <w:numPr>
          <w:ilvl w:val="0"/>
          <w:numId w:val="0"/>
        </w:numPr>
        <w:ind w:firstLine="48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在布局页上所编写的代码并不是最终呈现在用户浏览器上的HTML源代码，在用户每次访问一个我们所建立并已经部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署至服务器上的aspx网页的时候，*.aspx布局页会根据目前文件上的代码重新进行编译并生成一个临时的、继承于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*.aspx.cs的类【aspx网页文件名_aspx】，它实现了IHttpHandler接口，在一个网页请求到达至管道的时候，该类中所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实现的ProcessRequest就是当前WebForm整个页面事件生命周期的主入口，这里有更多关于【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instrText xml:space="preserve"> HYPERLINK "../ASP.NET基础/ASP.NET Process Model.docx" </w:instrTex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ASP.NET ProcessModel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】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和【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instrText xml:space="preserve"> HYPERLINK "ASP.NET WebForm 页面生命周期.docx" </w:instrTex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ASP.NET WebForm页面生命周期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】的描述，该篇文档不做过多的描述</w:t>
      </w:r>
    </w:p>
    <w:p>
      <w:pPr>
        <w:numPr>
          <w:ilvl w:val="0"/>
          <w:numId w:val="0"/>
        </w:numPr>
        <w:ind w:firstLine="48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代码后置文件：*.aspx.cs</w:t>
      </w:r>
    </w:p>
    <w:p>
      <w:pPr>
        <w:numPr>
          <w:ilvl w:val="0"/>
          <w:numId w:val="0"/>
        </w:numPr>
        <w:ind w:leftChars="0" w:firstLine="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-&gt; 每一个aspx网页中的 *.aspx 都有一个它所对应的代码后置文件 *.aspx.cs，它们之间所持有关系的声明是通过一段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instrText xml:space="preserve"> HYPERLINK "ASP.NET内联表达式.docx" </w:instrTex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ASP.NET文本模板指令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来确认的</w:t>
      </w:r>
    </w:p>
    <w:p>
      <w:pPr>
        <w:numPr>
          <w:ilvl w:val="0"/>
          <w:numId w:val="0"/>
        </w:numPr>
        <w:ind w:leftChars="0" w:firstLine="51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该文件是一个存C#语言所编写的文件，我们除了能够使用C#进行一些相关的功能性处理外，还能在该类中为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WebForm事件的生命周期施以控制</w:t>
      </w:r>
    </w:p>
    <w:p>
      <w:pPr>
        <w:numPr>
          <w:ilvl w:val="0"/>
          <w:numId w:val="0"/>
        </w:numPr>
        <w:ind w:leftChars="0" w:firstLine="51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ASP.NET控件设计文件：*.aspx.designer.cs</w:t>
      </w:r>
    </w:p>
    <w:p>
      <w:pPr>
        <w:numPr>
          <w:ilvl w:val="0"/>
          <w:numId w:val="0"/>
        </w:numPr>
        <w:ind w:leftChars="0" w:firstLine="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-&gt; 该文件为 *.aspx.cs 的一个partrial类，我们所使用的ASP.NET服务端控件的实例都会在这个类中进行声明和实例化，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其形式类同WinForm的designer文件，以下不作过多的阐述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关于Web Form的几个知识点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在使用WebForm进行项目开发的时候，有几个关键性的知识点需要我们进行记忆和理解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ViewState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  <w:t>-&gt; ViewState是什么？</w:t>
      </w:r>
    </w:p>
    <w:p>
      <w:pPr>
        <w:numPr>
          <w:ilvl w:val="0"/>
          <w:numId w:val="3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WebForm为了解决HTTP协议的无状态性，其提供了一种页面状态保持机制【ViewState】，每一次的aspx页面的访问，当流程走到【SaveAllState函数】，会为当前所初始化好的 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ASP.NET页面控件树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进行base64编码，并把编码后的内容生成一段名为【__VIEWSTATE】的Input隐藏域，并把内容加入至【ASP.NET Form】标签当中，当用户在当前页面进行操作并且在基于【ASP.NET Form】标签中提交数据至服务器的时候，【__VIEWSTATE】隐藏域中我们上一次所转码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的内容也会一并提交至服务器，当流程走到【LoadAllState函数】的时候，会把所提交上来的【__VIEWSTATE】隐藏域的内容进行base64解码，然会通过【ProcessPostData函数】把解码后的ASP.NET页面控件树内容逐一填充至相应的控件当中，通过这一机制来保证用户当前页面的会话状态的保持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895590" cy="262890"/>
            <wp:effectExtent l="0" t="0" r="10160" b="3810"/>
            <wp:docPr id="2" name="图片 2" descr="微信截图_20190602184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1906021842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9559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  <w:t>-&gt; ViewState所带来的一些问题</w:t>
      </w:r>
    </w:p>
    <w:p>
      <w:pPr>
        <w:numPr>
          <w:ilvl w:val="0"/>
          <w:numId w:val="4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当我们在WebForm中使用的控件内容显示过多，那么每一次为ASP.NET页面控件树的内容进行base64编码的时候，字符串的长度都会显示的过长，这时候内容在网络传输的过程中就浪费了很多时间，且数据返回给浏览器客户端进行解析的时候也要耗费很长的时间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922260" cy="2543175"/>
            <wp:effectExtent l="0" t="0" r="2540" b="9525"/>
            <wp:docPr id="1" name="图片 1" descr="微信截图_20190602184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1906021841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222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  <w:t>-&gt; 如何禁用【__VIEWSTATE】</w:t>
      </w:r>
    </w:p>
    <w:p>
      <w:pPr>
        <w:numPr>
          <w:ilvl w:val="0"/>
          <w:numId w:val="5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通过ASP.NET控件的属性【enableviewstate】来控制当前所指定的控件是否需要进行状态保持，需要注意的，是当我们在【ASP.NET Form】标签当中指定了这个属性，则其作用范围引用至当前aspx网页下的所有控件，而如果具体的指定某个控件的这个属性，则作用范围只是我们所具体指定的某个控件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彻底根除掉ASP.NET服务端控件，也就是Page页上不能有一个标签带有【runat="server"】，这样就可以把【__VIEWSTATE】彻底的在前端的HTML代码跟除掉，但相反的，如果我们想要这么操作的话，我们也就不能够使用【ViewState】这个对象进行存储一些额外的信息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949565" cy="1276985"/>
            <wp:effectExtent l="0" t="0" r="13335" b="18415"/>
            <wp:docPr id="3" name="图片 3" descr="微信截图_20190602185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1906021852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4956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  <w:t>-&gt; 使用我们自定义的ViewState进行当前页面的状态保持</w:t>
      </w:r>
    </w:p>
    <w:p>
      <w:pPr>
        <w:numPr>
          <w:ilvl w:val="0"/>
          <w:numId w:val="6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  <w:t>在 *.aspx.cs 的最终父类【Control】类当中，有一个【ViewState】的属性能提供我们实现这一机制，该类型所存储的方式是基于键值对集合的方式进行存储</w:t>
      </w:r>
    </w:p>
    <w:p>
      <w:pPr>
        <w:numPr>
          <w:ilvl w:val="0"/>
          <w:numId w:val="6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  <w:t>使用【ViewState】属性的时候需要注意的一个问题，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shd w:val="clear" w:color="auto" w:fill="auto"/>
          <w:lang w:val="en-US" w:eastAsia="zh-CN"/>
        </w:rPr>
        <w:t>这种状态保持机制只能是针对当前aspx页面的，并且当浏览器关闭的时候状态保存机制也会随之失效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  <w:drawing>
          <wp:inline distT="0" distB="0" distL="114300" distR="114300">
            <wp:extent cx="8171180" cy="413385"/>
            <wp:effectExtent l="0" t="0" r="1270" b="5715"/>
            <wp:docPr id="4" name="图片 4" descr="微信截图_2019060219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1906021901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7118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IsPostBack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  <w:t>-&gt; IsPostBack是什么？</w:t>
      </w:r>
    </w:p>
    <w:p>
      <w:pPr>
        <w:numPr>
          <w:ilvl w:val="0"/>
          <w:numId w:val="7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  <w:t>该属性属于 *.aspx.cs 的父类【Page】类当中的属性，我们可以通过这一属性来判断当前页面的请求是否为第一次请求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  <w:t>他的存在是基于【ViewState】隐藏域的，也就是说当我们在一个aspx页面关闭了【ViewState】隐藏域的机制的话，该属性也会随之失效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  <w:t>-&gt; IsPostBack是如何实现的</w:t>
      </w:r>
    </w:p>
    <w:p>
      <w:pPr>
        <w:numPr>
          <w:ilvl w:val="0"/>
          <w:numId w:val="8"/>
        </w:numP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每一次访问一个aspx页面的时候，当流程走到【DeterminPostBackMode函数】的时候，会判断当前所提交上来的数据是否包含【__VIEWSTATE】数据，如果存在的话就证明当前不是第一次访问页面，【IsPostBack】属性则为true，反之则为fal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Thems主题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Thems的介绍</w:t>
      </w:r>
    </w:p>
    <w:p>
      <w:pPr>
        <w:numPr>
          <w:ilvl w:val="0"/>
          <w:numId w:val="9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WebForm中，我们可以使用所指定的主题样式去应用于我们的Page页，主题样式说白了也就是一个CSS文件，但是我们可以把他们都统一放在一个【App_Themes】文件夹下，当我们为当前WebForm设置了相应的主题，生命周期流程走到【Page_PreInit】这一步之后，调用【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instrText xml:space="preserve"> HYPERLINK "http://127.0.0.1/roeder/dotnet/Default.aspx?Target=code://System.Web:4.0.0.0:b03f5f7f11d50a3a/System.Web.UI.Page/InitializeThemes()" \o "void System.Web.UI.Page.InitializeThemes();
CTRL+Click to open in new tab." </w:instrTex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InitializeThemes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】去动态的设置我们所的主题</w:t>
      </w:r>
    </w:p>
    <w:p>
      <w:pPr>
        <w:numPr>
          <w:ilvl w:val="0"/>
          <w:numId w:val="0"/>
        </w:numPr>
        <w:ind w:firstLine="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762250" cy="2200275"/>
            <wp:effectExtent l="0" t="0" r="0" b="9525"/>
            <wp:docPr id="13" name="图片 13" descr="微信截图_2019060421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1906042114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设置Thems的三种方式</w:t>
      </w:r>
    </w:p>
    <w:p>
      <w:pPr>
        <w:numPr>
          <w:ilvl w:val="0"/>
          <w:numId w:val="1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通过文本模板指令的【Theme】属性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7395" cy="554990"/>
            <wp:effectExtent l="0" t="0" r="14605" b="16510"/>
            <wp:docPr id="12" name="图片 12" descr="截图20190623180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图201906231808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Page的【Page_PreInit】Event Handler中通过sender(Page对象)的Theme属性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629910" cy="2470150"/>
            <wp:effectExtent l="0" t="0" r="8890" b="6350"/>
            <wp:docPr id="15" name="图片 15" descr="截图2019062318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图201906231808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通过配置文件【Web.config】中的节点指定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572760" cy="1934210"/>
            <wp:effectExtent l="0" t="0" r="8890" b="8890"/>
            <wp:docPr id="16" name="图片 16" descr="截图20190623180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图201906231809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使用Thems时需要注意的问题</w:t>
      </w:r>
    </w:p>
    <w:p>
      <w:pPr>
        <w:numPr>
          <w:ilvl w:val="0"/>
          <w:numId w:val="11"/>
        </w:numP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如果使用了【Themes主题】，我们则不能在&lt;head&gt;&lt;/head&gt;标签内使用ASP.NET内联表达式进行C#代码的编写，否则会造成报错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2950" cy="3622675"/>
            <wp:effectExtent l="0" t="0" r="0" b="15875"/>
            <wp:docPr id="5" name="图片 5" descr="截图20190622012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图201906220126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Master Page母版页</w:t>
      </w:r>
    </w:p>
    <w:p>
      <w:pPr>
        <w:numPr>
          <w:ilvl w:val="0"/>
          <w:numId w:val="0"/>
        </w:numPr>
        <w:ind w:firstLine="0" w:firstLineChars="0"/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Master Page的介绍</w:t>
      </w:r>
    </w:p>
    <w:p>
      <w:pPr>
        <w:numPr>
          <w:ilvl w:val="0"/>
          <w:numId w:val="12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WebForm开发中，如果诸多WebForm中需要使用到一些相同的布局，例如网站的版权信息、网站登记信息、…，在这种情况之下我们可以新建一个母版页专门用于显示这些信息，并且让需要应用到这些布局的WebForm界面都套用这个母版页以此来实现这种效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0" w:firstLineChars="0"/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使用Master Page的注意事项</w:t>
      </w:r>
    </w:p>
    <w:p>
      <w:pPr>
        <w:widowControl w:val="0"/>
        <w:numPr>
          <w:ilvl w:val="0"/>
          <w:numId w:val="13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母版页文件是一个 *.Master 文件，但是这个文件我们是不能直接通过浏览器来访问的，因为IIS默认情况下不会为母版页的后缀名注册相应的ISAPI映射功能模块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9935" cy="4131945"/>
            <wp:effectExtent l="0" t="0" r="12065" b="1905"/>
            <wp:docPr id="32" name="图片 32" descr="截图20190627235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截图201906272355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6993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母版页它本质上也算是一个Page页，他也有属于自己的页面生命周期事件用于声明，然而区别于WebForm的是，母版页所继承的是【MasterPage】的这个类，而WebForm继承的则为【Page】这个类，此外还有一点，如果母版页和嵌套了此母版页的WebForm都声明了相同的页面生命周期Event Handler，那么我们在访问这个WebForm的时候，其执行顺序是先执行WebForm中的Event Handler，然后再去执行母版页中的Event Handler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800975" cy="2200275"/>
            <wp:effectExtent l="0" t="0" r="9525" b="9525"/>
            <wp:docPr id="23" name="图片 23" descr="截图20190627235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图201906272353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57950" cy="2076450"/>
            <wp:effectExtent l="0" t="0" r="0" b="0"/>
            <wp:docPr id="24" name="图片 24" descr="截图20190627235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图2019062723534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WebForm能够嵌套模板页中的布局的实现核心在于两个ASP.NET服务端控件，其一就是声明在母版页中的【ContentPlaceHolder】，该控件的实现效果就是在母版页中的指定放置一个容器，其二就是声明在嵌套母版页的WebForm中的【Content】，该控件在声明的过程当中需要指定相应的【ContentPlaceHolder】的ID属性，其实现效果就是把【Content】中的内容填充到在所指定的【ContentPlaceHolder】容器里面去，需要注意的是，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>这两个控件的使用必须都要声明【runat="server"】的属性标记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8030" cy="646430"/>
            <wp:effectExtent l="0" t="0" r="13970" b="1270"/>
            <wp:docPr id="33" name="图片 33" descr="截图201906280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截图201906280000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6803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2315" cy="2000885"/>
            <wp:effectExtent l="0" t="0" r="635" b="18415"/>
            <wp:docPr id="34" name="图片 34" descr="截图201906280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截图2019062800005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6231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当我们在一个WebForm中使用了母版页后，WebForm中就不需要声明书写html、body、head标签了，因为这些标签在母版页中都已经声明好了，我们在WebForm中的工作职责只是需要通过【Content】控件来填充在母版页中所声明的【ContentPlaceHolder】容器的内容即可，否则的话会报黄页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2950" cy="2077720"/>
            <wp:effectExtent l="0" t="0" r="0" b="17780"/>
            <wp:docPr id="36" name="图片 36" descr="截图2019062800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截图2019062800120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0" w:firstLineChars="0"/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关于Master Page的使用</w:t>
      </w:r>
    </w:p>
    <w:p>
      <w:pPr>
        <w:widowControl w:val="0"/>
        <w:numPr>
          <w:ilvl w:val="0"/>
          <w:numId w:val="14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我们需要先声明一个母版页，在母版页中书写一些需要进行统一性的布局HTML代码，并且在需要嵌套WebForm代码的位置中使用【ContentPlaceHolder】声明一个容器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0410" cy="4622165"/>
            <wp:effectExtent l="0" t="0" r="2540" b="6985"/>
            <wp:docPr id="35" name="图片 35" descr="截图20190628000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截图201906280006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604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创建完成母版页之后，我们就需要创建一个需要套用这个母版页的WebForm了，首先我们需要为这个Webform的文本模板指令中的【MasterPageFile】声明为我们在上一步所创建的母版页的位置，其次，我们需要声明一个服务端控件【Content】并指定其属性【ContentPlaceHolderID】为我们在母版页中所创建的【ContentPlaceHolder】的【ID】属性的值，通过这种绑定操作，【Content】标签内部所编写的内容会自动地填充到【ContentPlaceHolder】容器内部当中，自此母版页的使用结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58505" cy="2696845"/>
            <wp:effectExtent l="0" t="0" r="4445" b="8255"/>
            <wp:docPr id="38" name="图片 38" descr="截图2019062800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截图201906280022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5850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ASP.NET WebForm服务端控件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关于WebForm的控件其实不推荐使用，其一是因为这一技术不适合目前互联网应用的发展，其二就是我们上一节所讲到的问题【ViewState】隐藏域过长所带来的隐性灾害，然而也有几个需要我们关注的一些重点，所以以下也简单的介绍一下各服务端控件的一些使用，和需要关注的一些重点</w:t>
      </w:r>
    </w:p>
    <w:p>
      <w:pPr>
        <w:numPr>
          <w:ilvl w:val="0"/>
          <w:numId w:val="15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ASP.NET服务端控件是什么？</w:t>
      </w:r>
    </w:p>
    <w:p>
      <w:pPr>
        <w:numPr>
          <w:ilvl w:val="0"/>
          <w:numId w:val="0"/>
        </w:numPr>
        <w:ind w:firstLine="480" w:firstLineChars="0"/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服务端控件是微软所提供给我们可以直接使用到aspx页的一些控件，它和WinForm中的控件是一个意义，当我们在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一个 *.aspx 页使用了服务端控件的时候，其语法页是遵循标签的形式，但是却不是HTML5的语法，在ASP.NET 页面生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命周期执行最后的步骤控件渲染的时候，会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>把我们所使用的ASP.NET服务端控件重新改造成相应的一些HTML元素标签，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>最后返回给浏览器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5"/>
        </w:numP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ASP.NET服务端控件使用的过程当中需要注意的问题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服务端控件在声明的过程当中都带有其相应的前缀，像ASP.NET默认提供给我们的控件的前缀则为asp，当然我们也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可以自定义自己的控件并指定该控件的前缀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999095" cy="4340860"/>
            <wp:effectExtent l="0" t="0" r="1905" b="2540"/>
            <wp:docPr id="20" name="图片 20" descr="截图20190625225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图201906252252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9909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服务端控件必须带有【runat="server"】属性的标记，否则它无法构成一个ASP.NET服务端控件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877175" cy="318135"/>
            <wp:effectExtent l="0" t="0" r="9525" b="5715"/>
            <wp:docPr id="22" name="图片 22" descr="截图20190625225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图2019062522575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我们在一些HTML标签上加上了【runat="server"】属性的标记后，它也可以称之为服务端控件，在.Net Runtime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在进行aspx页面上控件解析的工作的时候，该标签也会被生成相对应的一些类（HtmlAnchor、HtmlForm、HtmlHead、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HtmlInputButton、HtmlInputCheckBox 、HtmlInputText、HtmlMeta、HtmlTable、HtmlTableRow、HtmlTableCell、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HtmlTitle、…），但是对比ASP.NET自带的一些服务端控件，ASP.NET服务端控件的功能是更为全面和强大一些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621270" cy="3986530"/>
            <wp:effectExtent l="0" t="0" r="17780" b="13970"/>
            <wp:docPr id="28" name="图片 28" descr="截图2019062523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图201906252330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127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大部分服务端控件都必须声明在带有特殊标记属性【runat="server"】的【form】标签之中，否则在浏览该页的时候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会报黄页，当然某些控件的话是不需要遵循这一规则的，比如说Repeater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1045" cy="4371975"/>
            <wp:effectExtent l="0" t="0" r="1905" b="9525"/>
            <wp:docPr id="25" name="图片 25" descr="截图20190626215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图2019062621510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6104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5"/>
        </w:numP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ASP.NET页面控件树</w:t>
      </w:r>
    </w:p>
    <w:p>
      <w:pPr>
        <w:numPr>
          <w:ilvl w:val="0"/>
          <w:numId w:val="0"/>
        </w:numPr>
        <w:ind w:firstLine="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　　-&gt; 每一个服务端控件都是一个类型，更专业来说它们都是不同的对象，每当我们在aspx页中使用一个控件的时候，在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*.aspx.desginer.cs 文件下都会为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我们所使用的控件构造一个实例，这些实例都是基于Page类下所构造的（*.aspx继承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于Page），在这里，我们可以把Page类看作是一个大的控件容器，它是一个模板控件，而所构造控件都是Page类下的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子控件，至此则构造了一个页面控件树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753225" cy="4241165"/>
            <wp:effectExtent l="0" t="0" r="9525" b="6985"/>
            <wp:docPr id="6" name="图片 6" descr="微信截图_2019060219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1906021939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5"/>
        </w:numP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ASP.NET服务端控件中的一些特殊属性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  <w:t>-&gt; runat</w:t>
      </w:r>
    </w:p>
    <w:p>
      <w:pPr>
        <w:numPr>
          <w:ilvl w:val="0"/>
          <w:numId w:val="16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标记当前标签的属性，只有当标记为【runat="server"】的控件才被看作为ASP.NET服务端控件</w:t>
      </w:r>
    </w:p>
    <w:p>
      <w:pPr>
        <w:numPr>
          <w:ilvl w:val="0"/>
          <w:numId w:val="0"/>
        </w:numPr>
        <w:ind w:firstLine="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</w:t>
      </w: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1482725" cy="289560"/>
            <wp:effectExtent l="0" t="0" r="3175" b="15240"/>
            <wp:docPr id="7" name="图片 7" descr="微信截图_20190602194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1906021948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8272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  <w:t>-&gt; enableviewstate</w:t>
      </w:r>
    </w:p>
    <w:p>
      <w:pPr>
        <w:numPr>
          <w:ilvl w:val="0"/>
          <w:numId w:val="17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控制当前所指定的控件是否需要进行状态保持，需要注意的，是当我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们在【ASP.NET Form】标签当中指定了这个属性，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则其作用范围引用至当前aspx网页下的所有控件，而如果具体的指定某个控件的这个属性，则作用范围只是我们所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具体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指定的某个控件</w:t>
      </w:r>
    </w:p>
    <w:p>
      <w:pPr>
        <w:numPr>
          <w:ilvl w:val="0"/>
          <w:numId w:val="0"/>
        </w:numPr>
        <w:ind w:firstLine="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</w:t>
      </w: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949565" cy="1276985"/>
            <wp:effectExtent l="0" t="0" r="13335" b="18415"/>
            <wp:docPr id="8" name="图片 8" descr="微信截图_20190602185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1906021852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4956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  <w:t>-&gt; AutoPostBack</w:t>
      </w:r>
    </w:p>
    <w:p>
      <w:pPr>
        <w:numPr>
          <w:ilvl w:val="0"/>
          <w:numId w:val="18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设置当前控件是否启用回发事件，该属性并不适用于所有的控件（如button控件，因为其在最后会渲染成submit控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件），只有当我们设置了该属性的值为true的时候，我们所指定的控件的事件才会被触发</w:t>
      </w:r>
    </w:p>
    <w:p>
      <w:pPr>
        <w:numPr>
          <w:ilvl w:val="0"/>
          <w:numId w:val="18"/>
        </w:numPr>
        <w:ind w:left="0" w:leftChars="0"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当我们为一个控件设置了该属性后，在最后执行【RenderControl】函数的时候，会为指定了该属性的控件生成一段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【JavaScript】代码，其主要作用的是通过这段JS代码帮我们把标签的内容提交至服务器当中，需要注意的是，除了生成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一段提交数据的JS代码，还会多为我们生成两个隐藏域：【__EVENTTARGET】用于存储所触发事件的控件ID、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【__EVENTARGUMENT】用于存储具体触发了哪个事件信息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856345" cy="3178810"/>
            <wp:effectExtent l="0" t="0" r="1905" b="2540"/>
            <wp:docPr id="9" name="图片 9" descr="微信截图_2019060220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1906022012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634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当我们改变了HTML标签的值后，调用JS把所改变的数据提交至服务器，在提交的过程当中，上一节说到的两个隐藏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域的内容也会一并提交至服务器，当底层实现流程走到【ProcessPostData】函数函数的时候，会把根据两个隐藏域(【__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EVENTTARGET】【__EVENTARGUMENT】)的内容并结合【AutoPostBack】属性的值为true的控件，把它们放在【_c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hangedPostDataConsumers】的集合当中，当流程继续往下走，走到【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instrText xml:space="preserve"> HYPERLINK "http://127.0.0.1/roeder/dotnet/Default.aspx?Target=code://System.Web:4.0.0.0:b03f5f7f11d50a3a/System.Web.UI.Page/RaiseChangedEvents()" \o "void System.Web.UI.Page.RaiseChangedEvents();
CTRL+Click to open in new tab." </w:instrTex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RaiseChangedEvents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】函数的时候，会遍历【_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changedPostDataConsumers】，并且判断每个元素是否实现过【IPostBackDataHandler】接口，如果已实现则调用所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注册相应的Event Handler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  <w:t>-&gt; ClientID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该属性为一个只读属性，用于读取该控件在生成HTML代码后的ID属性的值，ASP.NET服务端控件都是不同的对象，当我们使用一个服务端控件后它有一个ID属性，但这个ID属性和ClientID却不一样，我们可以把前者看成是这个控件对象的类名，并不就是该控件最后生成为HTML代码后的ID属性，而ClientID属性则为该控件最后被编译成HTML代码后所指定的ID属性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ASP.NET中，一般情况下服务端控件的ID属性也是最后所生成的HTML代码的ID属性，但是有些情况下，比如说母版页，我们在母版页中定义了一个控件于使用母版页的aspx页中的某一个控件的ID属性重复了，在这种情况之下，.NET Runtime进行最后编译成HTML代码的步骤的时候，会把重复的ID属性更换成其他的属性，一般情况下都是aspx页上重复的ID属性给更换，现在有这么一个情况，比如说我们在aspx页写了一段javascirpt根据一个元素的ID去获取一个元素，而这个ID的值我们参考的却是服务端控件上的ID属性，这时候就出问题了，因为javascript脚本是在客户端上执行的，也就是浏览器，但是ASP.NET这时候把aspx页上重复的ID属性给编译成其他的值了，这时候就可能导致我们获取不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820660" cy="3798570"/>
            <wp:effectExtent l="0" t="0" r="8890" b="11430"/>
            <wp:docPr id="17" name="图片 17" descr="截图2019062521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图201906252113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  <w:t>-&gt; Visiable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该属性用于设置ASP.NET控件是否要隐藏，更专业来讲的话，设置当前控件是否需要给编译成HTML代码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70570" cy="199390"/>
            <wp:effectExtent l="0" t="0" r="11430" b="10160"/>
            <wp:docPr id="18" name="图片 18" descr="截图20190625213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图201906252132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7057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  <w:t>-&gt; Attributes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我们知道，每一个ASP.NET控件都是一个对象，并且不同的控件在最后都会编译成相应的HTML元素返回给浏览器，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但是有些HTML元素的属性而ASP.NET控件对象却没有声明，也就是我们无法通过控件的实例去访问这个属性(因为都没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有声明)，这时候我们就可以通过Attributes属性去指定这些额外的一些属性的值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8665" cy="1525270"/>
            <wp:effectExtent l="0" t="0" r="13335" b="17780"/>
            <wp:docPr id="19" name="图片 19" descr="截图20190625214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图201906252140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6866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5"/>
        </w:numP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关于一些常用的控件</w:t>
      </w:r>
    </w:p>
    <w:p>
      <w:pPr>
        <w:numPr>
          <w:ilvl w:val="0"/>
          <w:numId w:val="0"/>
        </w:numPr>
        <w:ind w:firstLine="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  <w:t>Repeater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关于Repeater的介绍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区别于GridView、DataList、…等一些非常臃肿的ASP.NET服务端控件，Repeater控件是一款非常轻量级的用于数据展示的控件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Repeater控件不需要像其他的ASP.NET服务端空间一样必须放在带有特殊标记【runat="server"】的Form标签当中，实际上它是可以放在一个aspx页上的任何位置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关于Repeater绑定数据和显示数据的方式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和其他数据展示的控件一样，我们也是通过其【DataSource】属性指定该Repeater所对应的数据源，并通过【DataBind】函数来让所指定的数据源与Repeater进行绑定工作，需要注意的是，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>绑定Repeater数据源的代码最好写在【Page_LoadComplete】事件下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，因为当我们在Repeater的内部使用了一些额外的ASP.NET控件后，当我们触发这些额外的ASP.NET控件的事件的时候，数据会进行回发，但是却会报黄页，因为在【Page_LoadComplete】会为所触发事件的控件做数据回发的工作，但是我们在【Page_Load】的时候已经为其重新绑定了数据源，这时候在处理回发工作的时候可能就会找不到所回发事件的控件了，这时候就会报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753735" cy="1224915"/>
            <wp:effectExtent l="0" t="0" r="18415" b="13335"/>
            <wp:docPr id="26" name="图片 26" descr="截图20190626233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图201906262332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是需要注意的是，我们为一个Repeater进行了数据源的赋值和绑定的工作后，Repeater并不会自动的把所绑定的数据编译成相应的HTML代码交给浏览器渲染出来，而是还要通过我们一些写一些代码进行进一步的数据绑定操作，下面就要开始介绍该控件所带有的标签【ItemTemplate】了，它是进行数据绑定最后工作的一个核心部位，ASP.NET会在【ItemTemplate】标签内遍历我们在上一步所绑定Repeater DataSource的集合，每一次遍历ASP.NET都会把集合中的元素取出来，如果这个元素是一个对象（对应表的字段结构），那我们这时候就需要通过ASP.NET数据绑定表达式来把当前循环到的元素（对象）中的某一个属性的值取出来，再配合HTML标签以此来完成数据的最后绑定工作流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917815" cy="4856480"/>
            <wp:effectExtent l="0" t="0" r="6985" b="1270"/>
            <wp:docPr id="27" name="图片 27" descr="截图2019062623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图2019062623395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91781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关于Repeater中的ItemCommand事件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当我们在Repeater控件的内部使用了另外的一些ASP.NET服务端控件，比如说：button，这时候当我们点击这个button的时候，在触发完这个Button所注册的事件后，会触发ItemCommand事件，如果我们不想注册相应的Button事件，而是通过ItemCommand事件来处理相关的逻辑也是可以实现的，但是我们需要为这个Button另外指定两个属性【CommandName】和【CommandArgument】，【CommandName】属性其实相当于是一个类别的意思，可以指定具体是哪个类别的控件进行触发的，我们可以通过ItemCommand事件中的参数【RepeaterCommandEventArgs】中的【CommandName】属性来获取当前触发这个事件的ASP.NET控件是属于哪个类别下的，而【CommandArgument】相当于是一个控件ID的概念，我们一样可以通过ItemCommand事件中的参数【RepeaterCommandEventArgs】中的【CommandArgument】属性来获取当前具体是哪个控件所触发的事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6760" cy="4677410"/>
            <wp:effectExtent l="0" t="0" r="15240" b="8890"/>
            <wp:docPr id="30" name="图片 30" descr="截图20190627002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截图201906270022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36676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8030" cy="5282565"/>
            <wp:effectExtent l="0" t="0" r="13970" b="13335"/>
            <wp:docPr id="31" name="图片 31" descr="截图20190627002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截图2019062700220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36803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ASP.NET内联表达式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内联表达式式适用于WebForm项目，通过它我们能把C#的代码以脚本的形式前入至HTML代码中</w:t>
      </w:r>
    </w:p>
    <w:p>
      <w:pPr>
        <w:numPr>
          <w:ilvl w:val="0"/>
          <w:numId w:val="25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文本模板指令</w:t>
      </w:r>
    </w:p>
    <w:p>
      <w:pPr>
        <w:numPr>
          <w:ilvl w:val="0"/>
          <w:numId w:val="0"/>
        </w:numPr>
        <w:ind w:firstLine="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-&gt; @ Page：*.aspx文件首部所使用的指令，用于声明Page的一些属性设置</w:t>
      </w:r>
    </w:p>
    <w:p>
      <w:pPr>
        <w:numPr>
          <w:ilvl w:val="0"/>
          <w:numId w:val="26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Language：当前 *.aspx 所使用的嵌入代码块的语言</w:t>
      </w:r>
    </w:p>
    <w:p>
      <w:pPr>
        <w:numPr>
          <w:ilvl w:val="0"/>
          <w:numId w:val="26"/>
        </w:numPr>
        <w:ind w:left="0" w:leftChars="0"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AutoEventWireup：是否启用页面生命周期</w:t>
      </w:r>
    </w:p>
    <w:p>
      <w:pPr>
        <w:numPr>
          <w:ilvl w:val="0"/>
          <w:numId w:val="26"/>
        </w:numPr>
        <w:ind w:left="0" w:leftChars="0"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CodeBehind：当前 *.aspx 的代码后置文件名（*.aspx.cs）</w:t>
      </w:r>
    </w:p>
    <w:p>
      <w:pPr>
        <w:numPr>
          <w:ilvl w:val="0"/>
          <w:numId w:val="26"/>
        </w:numPr>
        <w:ind w:left="0" w:leftChars="0"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Inherits：当前 *.aspx 的父类（*.aspx.cs）</w:t>
      </w:r>
    </w:p>
    <w:p>
      <w:pPr>
        <w:numPr>
          <w:ilvl w:val="0"/>
          <w:numId w:val="26"/>
        </w:numPr>
        <w:ind w:left="0" w:leftChars="0"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Theme：当前主题样式</w:t>
      </w:r>
    </w:p>
    <w:p>
      <w:pPr>
        <w:numPr>
          <w:ilvl w:val="0"/>
          <w:numId w:val="26"/>
        </w:numPr>
        <w:ind w:left="0" w:leftChars="0"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EnableViewState：当前Page页是否启用【ViewState】状态保持机制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1045" cy="276860"/>
            <wp:effectExtent l="0" t="0" r="1905" b="8890"/>
            <wp:docPr id="10" name="图片 10" descr="微信截图_20190602233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19060223315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36104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-&gt; @ Import：为 *.aspx 文件引入指定的命名空间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NameSpace：需要引入的命名空间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48785" cy="292735"/>
            <wp:effectExtent l="0" t="0" r="18415" b="12065"/>
            <wp:docPr id="50" name="图片 50" descr="微信截图_201906071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微信截图_201906071940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@ Register：为 *.aspx 文件引入自定义的控件声明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Src：自定义控件文件名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TagPrefix：自定义控件前缀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TagName：自定义控件的标签名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449820" cy="266065"/>
            <wp:effectExtent l="0" t="0" r="17780" b="635"/>
            <wp:docPr id="21" name="图片 21" descr="截图20190625225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图2019062522554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44982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@ OutputCache：为 *.aspx 页面的输出内容进行缓存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Duration：缓存内容所保存的绝对过期时间，单位为秒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VaryByParam：当前页面的缓存内容按照什么样的参数格式进行保存，关于该属性的详解，请查看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instrText xml:space="preserve"> HYPERLINK "../ASP.NET基础/ASP.NET Cache.docx"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此文档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552315" cy="351155"/>
            <wp:effectExtent l="0" t="0" r="635" b="10795"/>
            <wp:docPr id="39" name="图片 39" descr="截图20190630204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截图201906302042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嵌入式代码块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-&gt; &lt;% %&gt;：嵌入式代码块能让我们在 *.aspx 文件下使用C#语言结合HTML语言进行一些逻辑上的处理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802505" cy="1236345"/>
            <wp:effectExtent l="0" t="0" r="17145" b="1905"/>
            <wp:docPr id="11" name="图片 11" descr="微信截图_2019060223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19060223364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显示表达式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-&gt; &lt;%=Text %&gt;：使用显式表达式在最终编译后就会变为Response.Write(Text)，属于一种简写形式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638415" cy="631825"/>
            <wp:effectExtent l="0" t="0" r="635" b="15875"/>
            <wp:docPr id="14" name="图片 14" descr="微信截图_2019060223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1906022341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3841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数据绑定表达式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&lt;%#Eval(string ItemName) %&gt;：数据绑定表达式通常是配合着Repeater/ListView控件获取数据的使用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Eval(string ItemName)：通过ItemName获取【ItemTemplate】标签中所循环到的元素对象的指定属性的值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029450" cy="3028950"/>
            <wp:effectExtent l="0" t="0" r="0" b="0"/>
            <wp:docPr id="29" name="图片 29" descr="截图20190626234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截图2019062623480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更多的内容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　　-&gt; 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 HYPERLINK "https://docs.microsoft.com/zh-cn/previous-versions/dotnet/netframework-4.0/fy30at8h(v=vs.100)" 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4"/>
          <w:szCs w:val="24"/>
        </w:rPr>
        <w:t>https://docs.microsoft.com/zh-cn/previous-versions/dotnet/netframework-4.0/fy30at8h(v%3dvs.100)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　　-&gt; 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 HYPERLINK "https://support.microsoft.com/en-us/help/976112/introduction-to-asp-net-inline-expressions-in-the-net-framework" 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sz w:val="24"/>
          <w:szCs w:val="24"/>
        </w:rPr>
        <w:t>https://support.microsoft.com/en-us/help/976112/introduction-to-asp-net-inline-expressions-in-the-net-fr</w:t>
      </w:r>
      <w:r>
        <w:rPr>
          <w:rStyle w:val="4"/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Style w:val="4"/>
          <w:rFonts w:hint="eastAsia" w:ascii="微软雅黑" w:hAnsi="微软雅黑" w:eastAsia="微软雅黑" w:cs="微软雅黑"/>
          <w:sz w:val="24"/>
          <w:szCs w:val="24"/>
        </w:rPr>
        <w:t>amework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</w:t>
      </w:r>
    </w:p>
    <w:sectPr>
      <w:pgSz w:w="16783" w:h="23757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0FBE60"/>
    <w:multiLevelType w:val="singleLevel"/>
    <w:tmpl w:val="820FBE60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861E5324"/>
    <w:multiLevelType w:val="singleLevel"/>
    <w:tmpl w:val="861E532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8967A739"/>
    <w:multiLevelType w:val="singleLevel"/>
    <w:tmpl w:val="8967A73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8B0C63EB"/>
    <w:multiLevelType w:val="singleLevel"/>
    <w:tmpl w:val="8B0C63EB"/>
    <w:lvl w:ilvl="0" w:tentative="0">
      <w:start w:val="1"/>
      <w:numFmt w:val="lowerLetter"/>
      <w:suff w:val="space"/>
      <w:lvlText w:val="%1."/>
      <w:lvlJc w:val="left"/>
    </w:lvl>
  </w:abstractNum>
  <w:abstractNum w:abstractNumId="4">
    <w:nsid w:val="8B2C8567"/>
    <w:multiLevelType w:val="singleLevel"/>
    <w:tmpl w:val="8B2C8567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9F8EB469"/>
    <w:multiLevelType w:val="singleLevel"/>
    <w:tmpl w:val="9F8EB469"/>
    <w:lvl w:ilvl="0" w:tentative="0">
      <w:start w:val="1"/>
      <w:numFmt w:val="lowerLetter"/>
      <w:suff w:val="space"/>
      <w:lvlText w:val="%1."/>
      <w:lvlJc w:val="left"/>
    </w:lvl>
  </w:abstractNum>
  <w:abstractNum w:abstractNumId="6">
    <w:nsid w:val="A1AEC37F"/>
    <w:multiLevelType w:val="singleLevel"/>
    <w:tmpl w:val="A1AEC37F"/>
    <w:lvl w:ilvl="0" w:tentative="0">
      <w:start w:val="1"/>
      <w:numFmt w:val="decimal"/>
      <w:suff w:val="space"/>
      <w:lvlText w:val="(%1)"/>
      <w:lvlJc w:val="left"/>
    </w:lvl>
  </w:abstractNum>
  <w:abstractNum w:abstractNumId="7">
    <w:nsid w:val="B2B8F504"/>
    <w:multiLevelType w:val="singleLevel"/>
    <w:tmpl w:val="B2B8F504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BE2DAC0F"/>
    <w:multiLevelType w:val="singleLevel"/>
    <w:tmpl w:val="BE2DAC0F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CA62DEA0"/>
    <w:multiLevelType w:val="singleLevel"/>
    <w:tmpl w:val="CA62DEA0"/>
    <w:lvl w:ilvl="0" w:tentative="0">
      <w:start w:val="1"/>
      <w:numFmt w:val="lowerLetter"/>
      <w:suff w:val="space"/>
      <w:lvlText w:val="%1."/>
      <w:lvlJc w:val="left"/>
    </w:lvl>
  </w:abstractNum>
  <w:abstractNum w:abstractNumId="10">
    <w:nsid w:val="D4771AB4"/>
    <w:multiLevelType w:val="singleLevel"/>
    <w:tmpl w:val="D4771AB4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D8098B45"/>
    <w:multiLevelType w:val="singleLevel"/>
    <w:tmpl w:val="D8098B45"/>
    <w:lvl w:ilvl="0" w:tentative="0">
      <w:start w:val="1"/>
      <w:numFmt w:val="decimal"/>
      <w:suff w:val="space"/>
      <w:lvlText w:val="(%1)"/>
      <w:lvlJc w:val="left"/>
    </w:lvl>
  </w:abstractNum>
  <w:abstractNum w:abstractNumId="12">
    <w:nsid w:val="DB11C381"/>
    <w:multiLevelType w:val="singleLevel"/>
    <w:tmpl w:val="DB11C381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DE319BFF"/>
    <w:multiLevelType w:val="singleLevel"/>
    <w:tmpl w:val="DE319BFF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F3FB381D"/>
    <w:multiLevelType w:val="singleLevel"/>
    <w:tmpl w:val="F3FB381D"/>
    <w:lvl w:ilvl="0" w:tentative="0">
      <w:start w:val="1"/>
      <w:numFmt w:val="lowerLetter"/>
      <w:suff w:val="space"/>
      <w:lvlText w:val="%1."/>
      <w:lvlJc w:val="left"/>
    </w:lvl>
  </w:abstractNum>
  <w:abstractNum w:abstractNumId="15">
    <w:nsid w:val="06ED57AE"/>
    <w:multiLevelType w:val="singleLevel"/>
    <w:tmpl w:val="06ED57AE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0DC6E93D"/>
    <w:multiLevelType w:val="singleLevel"/>
    <w:tmpl w:val="0DC6E93D"/>
    <w:lvl w:ilvl="0" w:tentative="0">
      <w:start w:val="1"/>
      <w:numFmt w:val="lowerLetter"/>
      <w:suff w:val="space"/>
      <w:lvlText w:val="%1."/>
      <w:lvlJc w:val="left"/>
    </w:lvl>
  </w:abstractNum>
  <w:abstractNum w:abstractNumId="17">
    <w:nsid w:val="143615AB"/>
    <w:multiLevelType w:val="singleLevel"/>
    <w:tmpl w:val="143615AB"/>
    <w:lvl w:ilvl="0" w:tentative="0">
      <w:start w:val="1"/>
      <w:numFmt w:val="decimal"/>
      <w:suff w:val="space"/>
      <w:lvlText w:val="(%1)"/>
      <w:lvlJc w:val="left"/>
    </w:lvl>
  </w:abstractNum>
  <w:abstractNum w:abstractNumId="18">
    <w:nsid w:val="14840A53"/>
    <w:multiLevelType w:val="singleLevel"/>
    <w:tmpl w:val="14840A53"/>
    <w:lvl w:ilvl="0" w:tentative="0">
      <w:start w:val="1"/>
      <w:numFmt w:val="lowerLetter"/>
      <w:suff w:val="space"/>
      <w:lvlText w:val="%1."/>
      <w:lvlJc w:val="left"/>
    </w:lvl>
  </w:abstractNum>
  <w:abstractNum w:abstractNumId="19">
    <w:nsid w:val="182657BE"/>
    <w:multiLevelType w:val="singleLevel"/>
    <w:tmpl w:val="182657BE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19B2A835"/>
    <w:multiLevelType w:val="singleLevel"/>
    <w:tmpl w:val="19B2A835"/>
    <w:lvl w:ilvl="0" w:tentative="0">
      <w:start w:val="1"/>
      <w:numFmt w:val="lowerLetter"/>
      <w:suff w:val="space"/>
      <w:lvlText w:val="%1."/>
      <w:lvlJc w:val="left"/>
    </w:lvl>
  </w:abstractNum>
  <w:abstractNum w:abstractNumId="21">
    <w:nsid w:val="2DDD5F7F"/>
    <w:multiLevelType w:val="singleLevel"/>
    <w:tmpl w:val="2DDD5F7F"/>
    <w:lvl w:ilvl="0" w:tentative="0">
      <w:start w:val="1"/>
      <w:numFmt w:val="lowerLetter"/>
      <w:suff w:val="space"/>
      <w:lvlText w:val="%1."/>
      <w:lvlJc w:val="left"/>
    </w:lvl>
  </w:abstractNum>
  <w:abstractNum w:abstractNumId="22">
    <w:nsid w:val="3128814C"/>
    <w:multiLevelType w:val="singleLevel"/>
    <w:tmpl w:val="3128814C"/>
    <w:lvl w:ilvl="0" w:tentative="0">
      <w:start w:val="1"/>
      <w:numFmt w:val="lowerLetter"/>
      <w:suff w:val="space"/>
      <w:lvlText w:val="%1."/>
      <w:lvlJc w:val="left"/>
    </w:lvl>
  </w:abstractNum>
  <w:abstractNum w:abstractNumId="23">
    <w:nsid w:val="452A6294"/>
    <w:multiLevelType w:val="singleLevel"/>
    <w:tmpl w:val="452A6294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51803811"/>
    <w:multiLevelType w:val="singleLevel"/>
    <w:tmpl w:val="51803811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6027C918"/>
    <w:multiLevelType w:val="singleLevel"/>
    <w:tmpl w:val="6027C918"/>
    <w:lvl w:ilvl="0" w:tentative="0">
      <w:start w:val="1"/>
      <w:numFmt w:val="lowerLetter"/>
      <w:suff w:val="space"/>
      <w:lvlText w:val="%1."/>
      <w:lvlJc w:val="left"/>
    </w:lvl>
  </w:abstractNum>
  <w:abstractNum w:abstractNumId="26">
    <w:nsid w:val="60B34325"/>
    <w:multiLevelType w:val="singleLevel"/>
    <w:tmpl w:val="60B34325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7D19E7ED"/>
    <w:multiLevelType w:val="singleLevel"/>
    <w:tmpl w:val="7D19E7ED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7DD611CB"/>
    <w:multiLevelType w:val="singleLevel"/>
    <w:tmpl w:val="7DD611C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6"/>
  </w:num>
  <w:num w:numId="3">
    <w:abstractNumId w:val="23"/>
  </w:num>
  <w:num w:numId="4">
    <w:abstractNumId w:val="4"/>
  </w:num>
  <w:num w:numId="5">
    <w:abstractNumId w:val="26"/>
  </w:num>
  <w:num w:numId="6">
    <w:abstractNumId w:val="1"/>
  </w:num>
  <w:num w:numId="7">
    <w:abstractNumId w:val="15"/>
  </w:num>
  <w:num w:numId="8">
    <w:abstractNumId w:val="28"/>
  </w:num>
  <w:num w:numId="9">
    <w:abstractNumId w:val="13"/>
  </w:num>
  <w:num w:numId="10">
    <w:abstractNumId w:val="24"/>
  </w:num>
  <w:num w:numId="11">
    <w:abstractNumId w:val="19"/>
  </w:num>
  <w:num w:numId="12">
    <w:abstractNumId w:val="12"/>
  </w:num>
  <w:num w:numId="13">
    <w:abstractNumId w:val="27"/>
  </w:num>
  <w:num w:numId="14">
    <w:abstractNumId w:val="10"/>
  </w:num>
  <w:num w:numId="15">
    <w:abstractNumId w:val="17"/>
  </w:num>
  <w:num w:numId="16">
    <w:abstractNumId w:val="18"/>
  </w:num>
  <w:num w:numId="17">
    <w:abstractNumId w:val="22"/>
  </w:num>
  <w:num w:numId="18">
    <w:abstractNumId w:val="5"/>
  </w:num>
  <w:num w:numId="19">
    <w:abstractNumId w:val="21"/>
  </w:num>
  <w:num w:numId="20">
    <w:abstractNumId w:val="16"/>
  </w:num>
  <w:num w:numId="21">
    <w:abstractNumId w:val="25"/>
  </w:num>
  <w:num w:numId="22">
    <w:abstractNumId w:val="7"/>
  </w:num>
  <w:num w:numId="23">
    <w:abstractNumId w:val="8"/>
  </w:num>
  <w:num w:numId="24">
    <w:abstractNumId w:val="2"/>
  </w:num>
  <w:num w:numId="25">
    <w:abstractNumId w:val="11"/>
  </w:num>
  <w:num w:numId="26">
    <w:abstractNumId w:val="9"/>
  </w:num>
  <w:num w:numId="27">
    <w:abstractNumId w:val="14"/>
  </w:num>
  <w:num w:numId="28">
    <w:abstractNumId w:val="3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943B1"/>
    <w:rsid w:val="00456AC9"/>
    <w:rsid w:val="03040AE4"/>
    <w:rsid w:val="03275AEA"/>
    <w:rsid w:val="03B01FEC"/>
    <w:rsid w:val="03DC46EE"/>
    <w:rsid w:val="044132EA"/>
    <w:rsid w:val="049155B0"/>
    <w:rsid w:val="04E70AA7"/>
    <w:rsid w:val="05B87729"/>
    <w:rsid w:val="05D45F26"/>
    <w:rsid w:val="060225F4"/>
    <w:rsid w:val="070C3B20"/>
    <w:rsid w:val="07B453DF"/>
    <w:rsid w:val="07BA50F0"/>
    <w:rsid w:val="08204B9D"/>
    <w:rsid w:val="08B16A43"/>
    <w:rsid w:val="09871DBB"/>
    <w:rsid w:val="09DE4552"/>
    <w:rsid w:val="09FC1418"/>
    <w:rsid w:val="0A6A6A49"/>
    <w:rsid w:val="0AB814E0"/>
    <w:rsid w:val="0BF70D06"/>
    <w:rsid w:val="0C5D5FD0"/>
    <w:rsid w:val="0CB9429C"/>
    <w:rsid w:val="0D991D7B"/>
    <w:rsid w:val="0EA53CCD"/>
    <w:rsid w:val="0F7222D6"/>
    <w:rsid w:val="0FBF651B"/>
    <w:rsid w:val="102E7941"/>
    <w:rsid w:val="111311AD"/>
    <w:rsid w:val="115D2303"/>
    <w:rsid w:val="117B15B7"/>
    <w:rsid w:val="123D6AB5"/>
    <w:rsid w:val="124638C9"/>
    <w:rsid w:val="13723A49"/>
    <w:rsid w:val="14AB4951"/>
    <w:rsid w:val="166F6CFD"/>
    <w:rsid w:val="167635DE"/>
    <w:rsid w:val="167B067A"/>
    <w:rsid w:val="168C7C4C"/>
    <w:rsid w:val="17C45FCB"/>
    <w:rsid w:val="1805293A"/>
    <w:rsid w:val="188E40C5"/>
    <w:rsid w:val="197513D2"/>
    <w:rsid w:val="19C16292"/>
    <w:rsid w:val="19DE5A8D"/>
    <w:rsid w:val="1CCB5CBB"/>
    <w:rsid w:val="1D19195F"/>
    <w:rsid w:val="1E231C82"/>
    <w:rsid w:val="1F502E99"/>
    <w:rsid w:val="1F7F56D8"/>
    <w:rsid w:val="1FD076EA"/>
    <w:rsid w:val="1FF56965"/>
    <w:rsid w:val="206D5BCF"/>
    <w:rsid w:val="212F4A1D"/>
    <w:rsid w:val="22433A78"/>
    <w:rsid w:val="22FA2702"/>
    <w:rsid w:val="232E58D4"/>
    <w:rsid w:val="23665FD7"/>
    <w:rsid w:val="24025101"/>
    <w:rsid w:val="24657AC3"/>
    <w:rsid w:val="24A25E7E"/>
    <w:rsid w:val="24DF7EE7"/>
    <w:rsid w:val="26BA3E70"/>
    <w:rsid w:val="271A77B6"/>
    <w:rsid w:val="2824798F"/>
    <w:rsid w:val="289A085C"/>
    <w:rsid w:val="28EB2790"/>
    <w:rsid w:val="292148BC"/>
    <w:rsid w:val="29A93755"/>
    <w:rsid w:val="2A1D5BD2"/>
    <w:rsid w:val="2B2D1B69"/>
    <w:rsid w:val="2BB1113D"/>
    <w:rsid w:val="2C6639DB"/>
    <w:rsid w:val="2CED1C05"/>
    <w:rsid w:val="2D063C19"/>
    <w:rsid w:val="32877705"/>
    <w:rsid w:val="33842317"/>
    <w:rsid w:val="33C957CD"/>
    <w:rsid w:val="34DC4AA9"/>
    <w:rsid w:val="37A462BF"/>
    <w:rsid w:val="38292A09"/>
    <w:rsid w:val="39205347"/>
    <w:rsid w:val="3A541FE9"/>
    <w:rsid w:val="3A563A5A"/>
    <w:rsid w:val="3A7931C3"/>
    <w:rsid w:val="3A99719C"/>
    <w:rsid w:val="3AC81F1A"/>
    <w:rsid w:val="3B89775A"/>
    <w:rsid w:val="3B915A7A"/>
    <w:rsid w:val="3B9960D8"/>
    <w:rsid w:val="3C53253E"/>
    <w:rsid w:val="3DC1526D"/>
    <w:rsid w:val="3E211C50"/>
    <w:rsid w:val="3FAF32EC"/>
    <w:rsid w:val="403F7206"/>
    <w:rsid w:val="40901B0D"/>
    <w:rsid w:val="427003D1"/>
    <w:rsid w:val="42B13C3F"/>
    <w:rsid w:val="442442D3"/>
    <w:rsid w:val="44AE058E"/>
    <w:rsid w:val="45467528"/>
    <w:rsid w:val="456135F5"/>
    <w:rsid w:val="462A6DDB"/>
    <w:rsid w:val="46304626"/>
    <w:rsid w:val="46E31EB3"/>
    <w:rsid w:val="4722331E"/>
    <w:rsid w:val="47FE1941"/>
    <w:rsid w:val="4852769D"/>
    <w:rsid w:val="494D24F0"/>
    <w:rsid w:val="4B3B5519"/>
    <w:rsid w:val="4B812544"/>
    <w:rsid w:val="4BFF17E3"/>
    <w:rsid w:val="4C0C294E"/>
    <w:rsid w:val="4C645728"/>
    <w:rsid w:val="4EDD5644"/>
    <w:rsid w:val="4F207FBE"/>
    <w:rsid w:val="507631A2"/>
    <w:rsid w:val="51D80549"/>
    <w:rsid w:val="5212420E"/>
    <w:rsid w:val="53FC267D"/>
    <w:rsid w:val="544A5BDB"/>
    <w:rsid w:val="54881979"/>
    <w:rsid w:val="548E5368"/>
    <w:rsid w:val="5522348F"/>
    <w:rsid w:val="554F28EC"/>
    <w:rsid w:val="55E956FE"/>
    <w:rsid w:val="56BC577A"/>
    <w:rsid w:val="56F65E00"/>
    <w:rsid w:val="57E17251"/>
    <w:rsid w:val="589E6804"/>
    <w:rsid w:val="589F6EA5"/>
    <w:rsid w:val="59A921E2"/>
    <w:rsid w:val="59BF3EB6"/>
    <w:rsid w:val="5AA213B7"/>
    <w:rsid w:val="5ACD089A"/>
    <w:rsid w:val="5FCB545F"/>
    <w:rsid w:val="605017A2"/>
    <w:rsid w:val="60743D24"/>
    <w:rsid w:val="632B6624"/>
    <w:rsid w:val="637D0672"/>
    <w:rsid w:val="63AC147F"/>
    <w:rsid w:val="63C74853"/>
    <w:rsid w:val="64372671"/>
    <w:rsid w:val="646A4C8C"/>
    <w:rsid w:val="64C1061F"/>
    <w:rsid w:val="657C58D9"/>
    <w:rsid w:val="657D6824"/>
    <w:rsid w:val="65CB0D4E"/>
    <w:rsid w:val="662B0E53"/>
    <w:rsid w:val="66D3792A"/>
    <w:rsid w:val="66FE7E9F"/>
    <w:rsid w:val="67216CDA"/>
    <w:rsid w:val="67481E8B"/>
    <w:rsid w:val="68294776"/>
    <w:rsid w:val="687C0DF6"/>
    <w:rsid w:val="69B14AD1"/>
    <w:rsid w:val="69D235E7"/>
    <w:rsid w:val="6ACF40DA"/>
    <w:rsid w:val="6B4C170F"/>
    <w:rsid w:val="6C1E3AE5"/>
    <w:rsid w:val="6C59685B"/>
    <w:rsid w:val="6CF5772D"/>
    <w:rsid w:val="6E1C6E6B"/>
    <w:rsid w:val="6E242BA0"/>
    <w:rsid w:val="6EC35FCE"/>
    <w:rsid w:val="6FD31FF3"/>
    <w:rsid w:val="6FE65F8C"/>
    <w:rsid w:val="70F771CE"/>
    <w:rsid w:val="71922EC9"/>
    <w:rsid w:val="719C54D6"/>
    <w:rsid w:val="71D218FC"/>
    <w:rsid w:val="750E498C"/>
    <w:rsid w:val="761A3F03"/>
    <w:rsid w:val="76807A83"/>
    <w:rsid w:val="77624DED"/>
    <w:rsid w:val="781D762F"/>
    <w:rsid w:val="7851003A"/>
    <w:rsid w:val="79644CB4"/>
    <w:rsid w:val="7A6879AC"/>
    <w:rsid w:val="7ACF0EF2"/>
    <w:rsid w:val="7BBC7F87"/>
    <w:rsid w:val="7BE715AF"/>
    <w:rsid w:val="7D247763"/>
    <w:rsid w:val="7E1B478F"/>
    <w:rsid w:val="7E5E6A4F"/>
    <w:rsid w:val="7ECB45E6"/>
    <w:rsid w:val="7F9475B9"/>
    <w:rsid w:val="7FB72DE5"/>
    <w:rsid w:val="7FE1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2019-06-02T08:48:00Z</dcterms:created>
  <dc:creator>NGPONG</dc:creator>
  <cp:lastModifiedBy>pong888</cp:lastModifiedBy>
  <dcterms:modified xsi:type="dcterms:W3CDTF">2019-06-30T12:45:48Z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