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 xml:space="preserve">Dictionary&lt;TKey，TValue&gt; 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字典集合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非静态 对比Hashtable集合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因为Dictionary&lt;Tkey，TValue&gt;是非静态类，所以使用的时候我们需要创建他的对象</w:t>
      </w:r>
    </w:p>
    <w:p>
      <w:r>
        <w:drawing>
          <wp:inline distT="0" distB="0" distL="114300" distR="114300">
            <wp:extent cx="5266690" cy="381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注意：</w:t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Dictionary&lt;Tkey，TValue&gt;，TKey代表键的类型，TValue代表值的类型，因为字典集合中的键、值的类型是固定的，所以当我们在TKey、TValue 写什么类型，就需要存什么类型，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当然，如果TKey、TValue写成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类型，那么就跟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Hashtable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一摸一样了，里面都是存放的对象了，然后输入跟输出都要遵行里式转换原则！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Dictionary&lt;Tkey，TValue&gt; 集合 里面存放了一个键和一个值，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键就是数组、集合中元素的下标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，我们可以通过键来访问值，也可以通过键来赋值，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而键是唯一的，值可以重复的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字典集合的方法：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dic.Add(TKey，TValue)；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存放键和值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TKey：存放的键，存放自己定义的类型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TValue：存放的值，存放自己定义的类型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dic[TKey] = TValue；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存放键和值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TKey：存放的键，什么类型都可以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TValue：存放的值，什么类型都可以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与方法 1 不同的是，dic[TKey] = TValue 的中括号里面会进行一个判断，如果该集合里面存在这个key(键)，则把原先该key(键)的值替换掉，替换成 等于号 后面的value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dic.ContantsKey(TKey)；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判断该集合里面是否存在TKey键，返回true和false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dic.Remove(TKey)；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删除该集合中TKey键的值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dic.Clear()；删除该集合中所有的键值对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dic.Count；获取该集合键值对的数目（长度）</w:t>
      </w:r>
    </w:p>
    <w:p>
      <w:pPr>
        <w:widowControl w:val="0"/>
        <w:numPr>
          <w:ilvl w:val="0"/>
          <w:numId w:val="0"/>
        </w:numPr>
        <w:tabs>
          <w:tab w:val="left" w:pos="402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dic.Keys；获取该集合中，键的集合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dic.Value；获取该集合中，值的集合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Dictionary&lt;Tkey，TValue&gt;字典集合用foreach输出的另一种方法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962015" cy="26282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（通常我们使用foreach是访问的该集合中键的值，而这种方法是访问该集合中的一段的值，也就是包括了键和值）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F01A"/>
    <w:multiLevelType w:val="singleLevel"/>
    <w:tmpl w:val="5A2FF0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14DC9"/>
    <w:multiLevelType w:val="singleLevel"/>
    <w:tmpl w:val="5A314DC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14C73"/>
    <w:rsid w:val="2B042931"/>
    <w:rsid w:val="361A29B5"/>
    <w:rsid w:val="4EBD4848"/>
    <w:rsid w:val="5F9F7505"/>
    <w:rsid w:val="74F50261"/>
    <w:rsid w:val="79DC5DB8"/>
    <w:rsid w:val="7FF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2018-01-02T17:50:35Z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