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940" w:leftChars="0" w:firstLine="1441" w:firstLineChars="400"/>
        <w:rPr>
          <w:rFonts w:hint="default" w:ascii="微软雅黑" w:hAnsi="微软雅黑" w:eastAsia="微软雅黑" w:cs="微软雅黑"/>
          <w:b/>
          <w:bCs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ASP.NET的处理模型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rPr>
          <w:rFonts w:hint="default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如何在C#中使用多线程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Thread：线程对象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如何创建一个Thread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  <w:drawing>
          <wp:inline distT="0" distB="0" distL="114300" distR="114300">
            <wp:extent cx="8367395" cy="5259705"/>
            <wp:effectExtent l="0" t="0" r="14605" b="17145"/>
            <wp:docPr id="11" name="图片 11" descr="微信截图_20190531163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截图_201905311630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367395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属性</w:t>
      </w:r>
    </w:p>
    <w:p>
      <w:pPr>
        <w:numPr>
          <w:ilvl w:val="0"/>
          <w:numId w:val="2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Name：获取或设置当前线程的名称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436995" cy="2148840"/>
            <wp:effectExtent l="0" t="0" r="1905" b="3810"/>
            <wp:docPr id="1" name="图片 1" descr="微信截图_2019053116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1905311633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3699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Priority：设置当前线程CPU分配的优先级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461760" cy="2100580"/>
            <wp:effectExtent l="0" t="0" r="15240" b="13970"/>
            <wp:docPr id="2" name="图片 2" descr="微信截图_20190531163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19053116323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IsBackground：设置当前线程是否为后台线程</w:t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6454775" cy="2612390"/>
            <wp:effectExtent l="0" t="0" r="3175" b="16510"/>
            <wp:docPr id="3" name="图片 3" descr="微信截图_20190531172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1905311722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477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Thread.CurrentThread：获取当前正在运行中的线程的实例</w:t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6478905" cy="2621280"/>
            <wp:effectExtent l="0" t="0" r="17145" b="7620"/>
            <wp:docPr id="4" name="图片 4" descr="微信截图_20190531172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1905311722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函数</w:t>
      </w:r>
    </w:p>
    <w:p>
      <w:pPr>
        <w:numPr>
          <w:ilvl w:val="0"/>
          <w:numId w:val="3"/>
        </w:numPr>
        <w:ind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Start(object Parameter)：开始当前线程的任务，但不是立刻开启，具体的调度由CPU去分配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8367395" cy="2583180"/>
            <wp:effectExtent l="0" t="0" r="14605" b="7620"/>
            <wp:docPr id="5" name="图片 5" descr="微信截图_20190531173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截图_201905311738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6739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Abort()：暴力终止线程，并且抛出一个可捕获的异常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8360410" cy="4439920"/>
            <wp:effectExtent l="0" t="0" r="2540" b="17780"/>
            <wp:docPr id="7" name="图片 7" descr="微信截图_20190531174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截图_201905311746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604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ResultAbort()：恢复最近一次被终止的线程的调用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8367395" cy="4918075"/>
            <wp:effectExtent l="0" t="0" r="14605" b="15875"/>
            <wp:docPr id="8" name="图片 8" descr="微信截图_20190531175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截图_201905311756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67395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Join()：阻塞指定毫秒调用当前函数的线程的继续调用，直至join()函数的线程实例所指向的方法执行完毕或超过指定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毫秒才恢复调用当前函数的线程的继续调用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8364855" cy="4494530"/>
            <wp:effectExtent l="0" t="0" r="17145" b="1270"/>
            <wp:docPr id="21" name="图片 21" descr="微信截图_20190704225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截图_201907042256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6485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Thread.Sleep(int milliSeconds)：当前线程睡眠指定毫秒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ThreadPool：线程池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因为线程的开启和注销是很浪费系统资源的（每个线程至少需要1MB的内存开销），所以针对一些需要频繁开启线程且任务时间较少的情况下，我们可以使用线程池技术以提升线程的利用率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在线程池中的线程优先级都是【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Normal</w:t>
      </w: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】，并且它们都是【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后台线程</w:t>
      </w: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】，开发人员无法手动的对它们进行调整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函数</w:t>
      </w:r>
    </w:p>
    <w:p>
      <w:pPr>
        <w:numPr>
          <w:ilvl w:val="0"/>
          <w:numId w:val="4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QueueUserWorkItem(WaitCallBack callBack,object state)：指定一个任务加入至线程池执行队列，如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果线程池中存在空闲的线程则立刻执行，否则等待线程池有空闲的线程产生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59775" cy="2795905"/>
            <wp:effectExtent l="0" t="0" r="3175" b="4445"/>
            <wp:docPr id="15" name="图片 15" descr="微信截图_20190531183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截图_201905311831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5977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SetMax/MinThreads(int workerThreads,int completionPortThreads)：设置线程池的工作线程和IO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线程最大/最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小数量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994785" cy="1544320"/>
            <wp:effectExtent l="0" t="0" r="5715" b="17780"/>
            <wp:docPr id="14" name="图片 14" descr="微信截图_20190531182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截图_201905311829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GetAvailableThreads(out int workerThreads, out int completionPortThreads)：获取线程池中可用线程数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70570" cy="1144905"/>
            <wp:effectExtent l="0" t="0" r="11430" b="17145"/>
            <wp:docPr id="16" name="图片 16" descr="微信截图_20190531184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截图_2019053118425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37057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GetMaxThreads(out int workerThreads, out int completionPortThreads)：获取线程池的最大线程数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6760" cy="1207135"/>
            <wp:effectExtent l="0" t="0" r="15240" b="12065"/>
            <wp:docPr id="17" name="图片 17" descr="微信截图_20190531184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截图_201905311843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36676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RegisteredWaitHandle RegisterWaitForSingleObject(WaitHandle waitObject,WaitOrTimerCallback callBack,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object state,uint millisecondsTimeOutInterval,bool executeOnlyOnce)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使用线程池中的线程构造一个定时器，每millisecondsTimeOutInterval毫秒在线程池中取一个线程去执行处理函数callback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RegisteredWaitHandle：定时器的返回值，可以根据该返回值的[RegisteredWaitHandle.Unregister(WaitHandle waitObject)] 去完成定时器的结束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WaitHandle waitObject：重置标识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WaitOrTimerCallback callBack：处理函数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object state：处理参数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uint millisecondsTimeOutInterval：多少毫秒执行一次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bool executeOnlyOnce：是否只执行一次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9300" cy="1732915"/>
            <wp:effectExtent l="0" t="0" r="12700" b="635"/>
            <wp:docPr id="18" name="图片 18" descr="微信截图_20190531230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截图_2019053123044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693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判断线程池中的任务是否全部完成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852535" cy="5688965"/>
            <wp:effectExtent l="0" t="0" r="5715" b="6985"/>
            <wp:docPr id="19" name="图片 19" descr="微信截图_20190601002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截图_2019060100275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52535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Task：任务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instrText xml:space="preserve"> HYPERLINK "任务.md" </w:instrText>
      </w: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请点击这里！！</w:t>
      </w: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异步委托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0000FF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28"/>
          <w:szCs w:val="28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color w:val="0000FF"/>
          <w:sz w:val="28"/>
          <w:szCs w:val="28"/>
          <w:lang w:val="en-US" w:eastAsia="zh-CN"/>
        </w:rPr>
        <w:instrText xml:space="preserve"> HYPERLINK "../../2018年/2月6日/委托、事件/委托的详解.docx" </w:instrText>
      </w:r>
      <w:r>
        <w:rPr>
          <w:rFonts w:hint="eastAsia" w:ascii="微软雅黑" w:hAnsi="微软雅黑" w:eastAsia="微软雅黑" w:cs="微软雅黑"/>
          <w:b/>
          <w:bCs/>
          <w:color w:val="0000FF"/>
          <w:sz w:val="28"/>
          <w:szCs w:val="28"/>
          <w:lang w:val="en-US" w:eastAsia="zh-CN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/>
          <w:bCs/>
          <w:color w:val="0000FF"/>
          <w:sz w:val="28"/>
          <w:szCs w:val="28"/>
          <w:lang w:val="en-US" w:eastAsia="zh-CN"/>
        </w:rPr>
        <w:t>请点击这里！！</w:t>
      </w:r>
      <w:r>
        <w:rPr>
          <w:rFonts w:hint="eastAsia" w:ascii="微软雅黑" w:hAnsi="微软雅黑" w:eastAsia="微软雅黑" w:cs="微软雅黑"/>
          <w:b/>
          <w:bCs/>
          <w:color w:val="0000FF"/>
          <w:sz w:val="28"/>
          <w:szCs w:val="28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Async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未完待续。。。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线程的同步</w:t>
      </w:r>
    </w:p>
    <w:p>
      <w:pPr>
        <w:numPr>
          <w:ilvl w:val="0"/>
          <w:numId w:val="5"/>
        </w:numP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lock(object)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获取object实例的排他锁，并锁定它的实例，当线程1使用lock(object)锁定了object对象的实例后，线程2此时执行lock(object)这段代码的时候，就会造成阻塞，等待线程1退出lock(object)代码块后才能进入该区间中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lock要保证所锁定的实例不是公共的，否则容易造成不必要的死锁，比如以下情况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6125" cy="6872605"/>
            <wp:effectExtent l="0" t="0" r="15875" b="4445"/>
            <wp:docPr id="12" name="图片 12" descr="微信截图_20190601204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截图_201906012042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66125" cy="687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lock对象要保证是私有的，否则就会发生以上的情况，但是光靠私有还存在缺陷，例如以下情况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3585" cy="6900545"/>
            <wp:effectExtent l="0" t="0" r="18415" b="14605"/>
            <wp:docPr id="13" name="图片 13" descr="微信截图_20190601204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截图_201906012048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63585" cy="690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lock对象最佳的做法为 一个 私有的、静态的、引用类型 的变量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6125" cy="6782435"/>
            <wp:effectExtent l="0" t="0" r="15875" b="18415"/>
            <wp:docPr id="20" name="图片 20" descr="微信截图_20190601204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截图_2019060120494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66125" cy="678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-&gt;关于其他的用法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688070" cy="1016000"/>
            <wp:effectExtent l="0" t="0" r="17780" b="12700"/>
            <wp:docPr id="23" name="图片 23" descr="微信截图_20180621172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截图_201806211723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8807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WinForm中的跨线程访问控件问题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在WinForm当中，当我们在一个新开的线程里面访问由UI线程所创建的控件的时候，是无法对控件内容进行操作的，为解决这一问题，以下有几种方案去实现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取消跨线程访问机制（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不推荐</w:t>
      </w: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10175" cy="571500"/>
            <wp:effectExtent l="0" t="0" r="9525" b="0"/>
            <wp:docPr id="6" name="图片 6" descr="微信截图_20190601195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截图_201906011955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通过 control/Form.Invoke() 搭配 control/Form.InvokeRequired 属性来实现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242685" cy="4744085"/>
            <wp:effectExtent l="0" t="0" r="5715" b="18415"/>
            <wp:docPr id="10" name="图片 10" descr="微信截图_20190601195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截图_2019060119583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指定Task的实例</w:t>
      </w:r>
      <w:bookmarkStart w:id="0" w:name="_GoBack"/>
      <w:bookmarkEnd w:id="0"/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使用GUI同步上下文线程调度器进行调用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drawing>
          <wp:inline distT="0" distB="0" distL="114300" distR="114300">
            <wp:extent cx="7553325" cy="3648075"/>
            <wp:effectExtent l="0" t="0" r="9525" b="9525"/>
            <wp:docPr id="9" name="图片 9" descr="微信截图_20190715221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截图_2019071522185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sectPr>
      <w:pgSz w:w="16783" w:h="23757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4CC5FB"/>
    <w:multiLevelType w:val="singleLevel"/>
    <w:tmpl w:val="8B4CC5FB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C5D80F17"/>
    <w:multiLevelType w:val="singleLevel"/>
    <w:tmpl w:val="C5D80F1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15120BEC"/>
    <w:multiLevelType w:val="singleLevel"/>
    <w:tmpl w:val="15120BEC"/>
    <w:lvl w:ilvl="0" w:tentative="0">
      <w:start w:val="1"/>
      <w:numFmt w:val="decimal"/>
      <w:suff w:val="space"/>
      <w:lvlText w:val="(%1)"/>
      <w:lvlJc w:val="left"/>
    </w:lvl>
  </w:abstractNum>
  <w:abstractNum w:abstractNumId="3">
    <w:nsid w:val="213A6503"/>
    <w:multiLevelType w:val="singleLevel"/>
    <w:tmpl w:val="213A6503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40789494"/>
    <w:multiLevelType w:val="singleLevel"/>
    <w:tmpl w:val="40789494"/>
    <w:lvl w:ilvl="0" w:tentative="0">
      <w:start w:val="1"/>
      <w:numFmt w:val="decimal"/>
      <w:suff w:val="space"/>
      <w:lvlText w:val="(%1)"/>
      <w:lvlJc w:val="left"/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5230FC"/>
    <w:rsid w:val="02853BD4"/>
    <w:rsid w:val="035E1814"/>
    <w:rsid w:val="04AD4A8A"/>
    <w:rsid w:val="074E008C"/>
    <w:rsid w:val="090722B3"/>
    <w:rsid w:val="09D85F2B"/>
    <w:rsid w:val="0B993CBA"/>
    <w:rsid w:val="0E5B7AEC"/>
    <w:rsid w:val="0F15450E"/>
    <w:rsid w:val="0FCF1192"/>
    <w:rsid w:val="10BF0F70"/>
    <w:rsid w:val="129A43EC"/>
    <w:rsid w:val="129A7A04"/>
    <w:rsid w:val="168C4237"/>
    <w:rsid w:val="184D1DD8"/>
    <w:rsid w:val="186A2ECC"/>
    <w:rsid w:val="198D0535"/>
    <w:rsid w:val="1AA100C7"/>
    <w:rsid w:val="1B894BB6"/>
    <w:rsid w:val="20305084"/>
    <w:rsid w:val="2076064F"/>
    <w:rsid w:val="20CB5407"/>
    <w:rsid w:val="21E462AB"/>
    <w:rsid w:val="21E542AA"/>
    <w:rsid w:val="230B6B58"/>
    <w:rsid w:val="25205935"/>
    <w:rsid w:val="265657E3"/>
    <w:rsid w:val="2AEA09F4"/>
    <w:rsid w:val="2C5258C2"/>
    <w:rsid w:val="32055B86"/>
    <w:rsid w:val="3218769E"/>
    <w:rsid w:val="329D2A52"/>
    <w:rsid w:val="33D30680"/>
    <w:rsid w:val="38CC71DD"/>
    <w:rsid w:val="38EF0944"/>
    <w:rsid w:val="39A04383"/>
    <w:rsid w:val="3B8F6A93"/>
    <w:rsid w:val="3D567868"/>
    <w:rsid w:val="3FBC099F"/>
    <w:rsid w:val="401F4FB3"/>
    <w:rsid w:val="403972FB"/>
    <w:rsid w:val="44140F73"/>
    <w:rsid w:val="4624287B"/>
    <w:rsid w:val="468D31B2"/>
    <w:rsid w:val="47AC1319"/>
    <w:rsid w:val="48567E23"/>
    <w:rsid w:val="4B2809E3"/>
    <w:rsid w:val="4B522E02"/>
    <w:rsid w:val="4C5D18EA"/>
    <w:rsid w:val="4DE4200E"/>
    <w:rsid w:val="4F0C4C80"/>
    <w:rsid w:val="514247A6"/>
    <w:rsid w:val="514844F3"/>
    <w:rsid w:val="51744849"/>
    <w:rsid w:val="520D5F7F"/>
    <w:rsid w:val="534C793B"/>
    <w:rsid w:val="549E5D32"/>
    <w:rsid w:val="55163BA9"/>
    <w:rsid w:val="57CD126D"/>
    <w:rsid w:val="584706DA"/>
    <w:rsid w:val="5D370AF4"/>
    <w:rsid w:val="604670B4"/>
    <w:rsid w:val="610276FF"/>
    <w:rsid w:val="611E5773"/>
    <w:rsid w:val="61E122D5"/>
    <w:rsid w:val="632A2D1D"/>
    <w:rsid w:val="63766E0B"/>
    <w:rsid w:val="63E50AA6"/>
    <w:rsid w:val="68120A59"/>
    <w:rsid w:val="68F44499"/>
    <w:rsid w:val="6A490994"/>
    <w:rsid w:val="6B3960B7"/>
    <w:rsid w:val="6B4A369C"/>
    <w:rsid w:val="6C6F516A"/>
    <w:rsid w:val="6E55426C"/>
    <w:rsid w:val="70B54C02"/>
    <w:rsid w:val="720F217B"/>
    <w:rsid w:val="72526DC5"/>
    <w:rsid w:val="73A420CC"/>
    <w:rsid w:val="74681438"/>
    <w:rsid w:val="764227B1"/>
    <w:rsid w:val="7A657165"/>
    <w:rsid w:val="7CC03895"/>
    <w:rsid w:val="7D2C63AF"/>
    <w:rsid w:val="7E580153"/>
    <w:rsid w:val="7F0E525C"/>
    <w:rsid w:val="7F4B0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iPriority w:val="0"/>
    <w:rPr>
      <w:color w:val="800080"/>
      <w:u w:val="single"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106</TotalTime>
  <ScaleCrop>false</ScaleCrop>
  <LinksUpToDate>false</LinksUpToDate>
  <CharactersWithSpaces>0</CharactersWithSpaces>
  <Application>WPS Office_11.1.0.8888_F1E327BC-269C-435d-A152-05C5408002CA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2019-05-31T08:18:00Z</dcterms:created>
  <dc:creator>NGPONG</dc:creator>
  <cp:lastModifiedBy>NGPONG</cp:lastModifiedBy>
  <dcterms:modified xsi:type="dcterms:W3CDTF">2019-07-15T14:19:33Z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2052-11.1.0.8888</vt:lpwstr>
  </property>
</Properties>
</file>