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微软雅黑" w:hAnsi="微软雅黑" w:eastAsia="微软雅黑" w:cs="微软雅黑"/>
          <w:b/>
          <w:bCs/>
          <w:color w:val="0000FF"/>
          <w:sz w:val="40"/>
          <w:szCs w:val="40"/>
          <w:lang w:val="en-US" w:eastAsia="zh-CN"/>
        </w:rPr>
      </w:pPr>
      <w:r>
        <w:rPr>
          <w:rFonts w:hint="eastAsia" w:ascii="微软雅黑" w:hAnsi="微软雅黑" w:eastAsia="微软雅黑" w:cs="微软雅黑"/>
          <w:b/>
          <w:bCs/>
          <w:color w:val="0000FF"/>
          <w:sz w:val="40"/>
          <w:szCs w:val="40"/>
        </w:rPr>
        <w:t> </w:t>
      </w:r>
      <w:r>
        <w:rPr>
          <w:rFonts w:hint="eastAsia" w:ascii="微软雅黑" w:hAnsi="微软雅黑" w:eastAsia="微软雅黑" w:cs="微软雅黑"/>
          <w:b/>
          <w:bCs/>
          <w:color w:val="0000FF"/>
          <w:sz w:val="40"/>
          <w:szCs w:val="40"/>
          <w:lang w:val="en-US" w:eastAsia="zh-CN"/>
        </w:rPr>
        <w:t>泛型</w:t>
      </w:r>
    </w:p>
    <w:p>
      <w:pPr>
        <w:rPr>
          <w:rFonts w:hint="eastAsia" w:ascii="微软雅黑" w:hAnsi="微软雅黑" w:eastAsia="微软雅黑" w:cs="微软雅黑"/>
          <w:sz w:val="24"/>
          <w:szCs w:val="24"/>
          <w:lang w:val="en-US" w:eastAsia="zh-CN"/>
        </w:rPr>
      </w:pPr>
    </w:p>
    <w:p>
      <w:pPr>
        <w:rPr>
          <w:rFonts w:hint="eastAsia" w:ascii="微软雅黑" w:hAnsi="微软雅黑" w:eastAsia="微软雅黑" w:cs="微软雅黑"/>
          <w:b/>
          <w:bCs/>
          <w:color w:val="0000FF"/>
          <w:sz w:val="36"/>
          <w:szCs w:val="36"/>
          <w:lang w:val="en-US" w:eastAsia="zh-CN"/>
        </w:rPr>
      </w:pPr>
      <w:r>
        <w:rPr>
          <w:rFonts w:hint="eastAsia" w:ascii="微软雅黑" w:hAnsi="微软雅黑" w:eastAsia="微软雅黑" w:cs="微软雅黑"/>
          <w:b/>
          <w:bCs/>
          <w:color w:val="0000FF"/>
          <w:sz w:val="36"/>
          <w:szCs w:val="36"/>
          <w:lang w:val="en-US" w:eastAsia="zh-CN"/>
        </w:rPr>
        <w:t>泛型的详解：</w:t>
      </w:r>
    </w:p>
    <w:p>
      <w:pPr>
        <w:numPr>
          <w:ilvl w:val="0"/>
          <w:numId w:val="1"/>
        </w:num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泛型，为自定义类型，我们除了能在泛型集合能使用到自定义类型（泛型），还能在</w:t>
      </w:r>
      <w:r>
        <w:rPr>
          <w:rFonts w:hint="eastAsia" w:ascii="微软雅黑" w:hAnsi="微软雅黑" w:eastAsia="微软雅黑" w:cs="微软雅黑"/>
          <w:b/>
          <w:bCs/>
          <w:color w:val="0000FF"/>
          <w:sz w:val="24"/>
          <w:szCs w:val="24"/>
          <w:lang w:val="en-US" w:eastAsia="zh-CN"/>
        </w:rPr>
        <w:t>泛型类</w:t>
      </w:r>
      <w:r>
        <w:rPr>
          <w:rFonts w:hint="eastAsia" w:ascii="微软雅黑" w:hAnsi="微软雅黑" w:eastAsia="微软雅黑" w:cs="微软雅黑"/>
          <w:sz w:val="24"/>
          <w:szCs w:val="24"/>
          <w:lang w:val="en-US" w:eastAsia="zh-CN"/>
        </w:rPr>
        <w:t>、</w:t>
      </w:r>
      <w:r>
        <w:rPr>
          <w:rFonts w:hint="eastAsia" w:ascii="微软雅黑" w:hAnsi="微软雅黑" w:eastAsia="微软雅黑" w:cs="微软雅黑"/>
          <w:b/>
          <w:bCs/>
          <w:color w:val="0000FF"/>
          <w:sz w:val="24"/>
          <w:szCs w:val="24"/>
          <w:lang w:val="en-US" w:eastAsia="zh-CN"/>
        </w:rPr>
        <w:t>泛型方法</w:t>
      </w:r>
      <w:r>
        <w:rPr>
          <w:rFonts w:hint="eastAsia" w:ascii="微软雅黑" w:hAnsi="微软雅黑" w:eastAsia="微软雅黑" w:cs="微软雅黑"/>
          <w:sz w:val="24"/>
          <w:szCs w:val="24"/>
          <w:lang w:val="en-US" w:eastAsia="zh-CN"/>
        </w:rPr>
        <w:t>、</w:t>
      </w:r>
      <w:r>
        <w:rPr>
          <w:rFonts w:hint="eastAsia" w:ascii="微软雅黑" w:hAnsi="微软雅黑" w:eastAsia="微软雅黑" w:cs="微软雅黑"/>
          <w:b/>
          <w:bCs/>
          <w:color w:val="0000FF"/>
          <w:sz w:val="24"/>
          <w:szCs w:val="24"/>
          <w:lang w:val="en-US" w:eastAsia="zh-CN"/>
        </w:rPr>
        <w:t>泛型接口</w:t>
      </w:r>
      <w:r>
        <w:rPr>
          <w:rFonts w:hint="eastAsia" w:ascii="微软雅黑" w:hAnsi="微软雅黑" w:eastAsia="微软雅黑" w:cs="微软雅黑"/>
          <w:sz w:val="24"/>
          <w:szCs w:val="24"/>
          <w:lang w:val="en-US" w:eastAsia="zh-CN"/>
        </w:rPr>
        <w:t>、</w:t>
      </w:r>
      <w:r>
        <w:rPr>
          <w:rFonts w:hint="eastAsia" w:ascii="微软雅黑" w:hAnsi="微软雅黑" w:eastAsia="微软雅黑" w:cs="微软雅黑"/>
          <w:b/>
          <w:bCs/>
          <w:color w:val="0000FF"/>
          <w:sz w:val="24"/>
          <w:szCs w:val="24"/>
          <w:lang w:val="en-US" w:eastAsia="zh-CN"/>
        </w:rPr>
        <w:t>泛型事件</w:t>
      </w:r>
      <w:r>
        <w:rPr>
          <w:rFonts w:hint="eastAsia" w:ascii="微软雅黑" w:hAnsi="微软雅黑" w:eastAsia="微软雅黑" w:cs="微软雅黑"/>
          <w:sz w:val="24"/>
          <w:szCs w:val="24"/>
          <w:lang w:val="en-US" w:eastAsia="zh-CN"/>
        </w:rPr>
        <w:t>和</w:t>
      </w:r>
      <w:r>
        <w:rPr>
          <w:rFonts w:hint="eastAsia" w:ascii="微软雅黑" w:hAnsi="微软雅黑" w:eastAsia="微软雅黑" w:cs="微软雅黑"/>
          <w:b/>
          <w:bCs/>
          <w:color w:val="0000FF"/>
          <w:sz w:val="24"/>
          <w:szCs w:val="24"/>
          <w:lang w:val="en-US" w:eastAsia="zh-CN"/>
        </w:rPr>
        <w:t>泛型委托</w:t>
      </w:r>
      <w:r>
        <w:rPr>
          <w:rFonts w:hint="eastAsia" w:ascii="微软雅黑" w:hAnsi="微软雅黑" w:eastAsia="微软雅黑" w:cs="微软雅黑"/>
          <w:sz w:val="24"/>
          <w:szCs w:val="24"/>
          <w:lang w:val="en-US" w:eastAsia="zh-CN"/>
        </w:rPr>
        <w:t>上能使用到泛型</w:t>
      </w:r>
    </w:p>
    <w:p>
      <w:pPr>
        <w:numPr>
          <w:ilvl w:val="0"/>
          <w:numId w:val="1"/>
        </w:num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泛型自定义类型声明后，他暂时还不属于任何类型，也就是无法在声明泛型的类、方法、接口、事件或委托上对他进行与其他类型，如：int之间的运算、赋值等操作，除非我们在主函数中给我们所声明的泛型自定义类型赋值其他类型，让他变成我们所赋值的的类型，可以理解为一个</w:t>
      </w:r>
      <w:r>
        <w:rPr>
          <w:rFonts w:hint="eastAsia" w:ascii="微软雅黑" w:hAnsi="微软雅黑" w:eastAsia="微软雅黑" w:cs="微软雅黑"/>
          <w:b/>
          <w:bCs/>
          <w:color w:val="FF0000"/>
          <w:sz w:val="28"/>
          <w:szCs w:val="28"/>
          <w:lang w:val="en-US" w:eastAsia="zh-CN"/>
        </w:rPr>
        <w:t>延迟声明的类型</w:t>
      </w:r>
    </w:p>
    <w:p>
      <w:pPr>
        <w:numPr>
          <w:ilvl w:val="0"/>
          <w:numId w:val="1"/>
        </w:num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如果我们在泛型方法、接口、类等都申明了一个泛型T，那么当我调用某一个泛型成员，并对该泛型成员的自定义变量：T进行初始化，那么不会影响到其他泛型成员的自定义变量：T，除非该成员存在于我们已经初始化的泛型成员之中，</w:t>
      </w:r>
      <w:r>
        <w:rPr>
          <w:rFonts w:hint="eastAsia" w:ascii="微软雅黑" w:hAnsi="微软雅黑" w:eastAsia="微软雅黑" w:cs="微软雅黑"/>
          <w:b/>
          <w:bCs/>
          <w:color w:val="FF0000"/>
          <w:sz w:val="28"/>
          <w:szCs w:val="28"/>
          <w:lang w:val="en-US" w:eastAsia="zh-CN"/>
        </w:rPr>
        <w:t>如下图所示</w:t>
      </w:r>
      <w:r>
        <w:rPr>
          <w:rFonts w:hint="eastAsia" w:ascii="微软雅黑" w:hAnsi="微软雅黑" w:eastAsia="微软雅黑" w:cs="微软雅黑"/>
          <w:sz w:val="24"/>
          <w:szCs w:val="24"/>
          <w:lang w:val="en-US" w:eastAsia="zh-CN"/>
        </w:rPr>
        <w:t>，该泛型方法与泛型委托都存在自定义变量T，并且泛型委托存在于泛型方法中，所以我们在初始化泛型方法的自定义变量的时候也改变了泛型委托的自定义变量，但是如果我们只改变了泛型委托的自定义成员T，那么泛型方法的自定义成员T不受影响，因为泛型方法并不在泛型委托中：</w:t>
      </w:r>
    </w:p>
    <w:p>
      <w:pPr>
        <w:widowControl w:val="0"/>
        <w:numPr>
          <w:ilvl w:val="0"/>
          <w:numId w:val="0"/>
        </w:numPr>
        <w:jc w:val="both"/>
        <w:rPr>
          <w:rFonts w:hint="eastAsia" w:ascii="微软雅黑" w:hAnsi="微软雅黑" w:eastAsia="微软雅黑" w:cs="微软雅黑"/>
          <w:sz w:val="24"/>
          <w:szCs w:val="24"/>
          <w:lang w:val="en-US" w:eastAsia="zh-CN"/>
        </w:rPr>
      </w:pPr>
      <w:r>
        <w:drawing>
          <wp:inline distT="0" distB="0" distL="114300" distR="114300">
            <wp:extent cx="8369935" cy="5550535"/>
            <wp:effectExtent l="0" t="0" r="12065" b="12065"/>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4"/>
                    <a:stretch>
                      <a:fillRect/>
                    </a:stretch>
                  </pic:blipFill>
                  <pic:spPr>
                    <a:xfrm>
                      <a:off x="0" y="0"/>
                      <a:ext cx="8369935" cy="5550535"/>
                    </a:xfrm>
                    <a:prstGeom prst="rect">
                      <a:avLst/>
                    </a:prstGeom>
                    <a:noFill/>
                    <a:ln w="9525">
                      <a:noFill/>
                    </a:ln>
                  </pic:spPr>
                </pic:pic>
              </a:graphicData>
            </a:graphic>
          </wp:inline>
        </w:drawing>
      </w:r>
    </w:p>
    <w:p>
      <w:pPr>
        <w:rPr>
          <w:rFonts w:hint="eastAsia" w:ascii="微软雅黑" w:hAnsi="微软雅黑" w:eastAsia="微软雅黑" w:cs="微软雅黑"/>
          <w:sz w:val="24"/>
          <w:szCs w:val="24"/>
          <w:lang w:val="en-US" w:eastAsia="zh-CN"/>
        </w:rPr>
      </w:pPr>
    </w:p>
    <w:p>
      <w:pPr>
        <w:rPr>
          <w:rFonts w:hint="eastAsia" w:ascii="微软雅黑" w:hAnsi="微软雅黑" w:eastAsia="微软雅黑" w:cs="微软雅黑"/>
          <w:sz w:val="24"/>
          <w:szCs w:val="24"/>
          <w:lang w:val="en-US" w:eastAsia="zh-CN"/>
        </w:rPr>
      </w:pP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b/>
          <w:bCs/>
          <w:color w:val="0000FF"/>
          <w:sz w:val="36"/>
          <w:szCs w:val="36"/>
          <w:lang w:val="en-US" w:eastAsia="zh-CN"/>
        </w:rPr>
        <w:t>泛型的语法和注意：</w:t>
      </w:r>
      <w:r>
        <w:rPr>
          <w:rFonts w:hint="eastAsia" w:ascii="微软雅黑" w:hAnsi="微软雅黑" w:eastAsia="微软雅黑" w:cs="微软雅黑"/>
          <w:sz w:val="24"/>
          <w:szCs w:val="24"/>
          <w:lang w:val="en-US" w:eastAsia="zh-CN"/>
        </w:rPr>
        <w:t>以下用</w:t>
      </w:r>
      <w:r>
        <w:rPr>
          <w:rFonts w:hint="eastAsia" w:ascii="微软雅黑" w:hAnsi="微软雅黑" w:eastAsia="微软雅黑" w:cs="微软雅黑"/>
          <w:b/>
          <w:bCs/>
          <w:color w:val="0000FF"/>
          <w:sz w:val="24"/>
          <w:szCs w:val="24"/>
          <w:lang w:val="en-US" w:eastAsia="zh-CN"/>
        </w:rPr>
        <w:t>泛型方法</w:t>
      </w:r>
      <w:r>
        <w:rPr>
          <w:rFonts w:hint="eastAsia" w:ascii="微软雅黑" w:hAnsi="微软雅黑" w:eastAsia="微软雅黑" w:cs="微软雅黑"/>
          <w:sz w:val="24"/>
          <w:szCs w:val="24"/>
          <w:lang w:val="en-US" w:eastAsia="zh-CN"/>
        </w:rPr>
        <w:t>来说明</w:t>
      </w:r>
      <w:r>
        <w:rPr>
          <w:rFonts w:hint="eastAsia" w:ascii="微软雅黑" w:hAnsi="微软雅黑" w:eastAsia="微软雅黑" w:cs="微软雅黑"/>
          <w:b/>
          <w:bCs/>
          <w:color w:val="FF0000"/>
          <w:sz w:val="24"/>
          <w:szCs w:val="24"/>
          <w:lang w:val="en-US" w:eastAsia="zh-CN"/>
        </w:rPr>
        <w:t>语法</w:t>
      </w:r>
      <w:r>
        <w:rPr>
          <w:rFonts w:hint="eastAsia" w:ascii="微软雅黑" w:hAnsi="微软雅黑" w:eastAsia="微软雅黑" w:cs="微软雅黑"/>
          <w:sz w:val="24"/>
          <w:szCs w:val="24"/>
          <w:lang w:val="en-US" w:eastAsia="zh-CN"/>
        </w:rPr>
        <w:t>和</w:t>
      </w:r>
      <w:r>
        <w:rPr>
          <w:rFonts w:hint="eastAsia" w:ascii="微软雅黑" w:hAnsi="微软雅黑" w:eastAsia="微软雅黑" w:cs="微软雅黑"/>
          <w:b/>
          <w:bCs/>
          <w:color w:val="FF0000"/>
          <w:sz w:val="24"/>
          <w:szCs w:val="24"/>
          <w:lang w:val="en-US" w:eastAsia="zh-CN"/>
        </w:rPr>
        <w:t>注意事项</w:t>
      </w:r>
    </w:p>
    <w:p>
      <w:pPr>
        <w:numPr>
          <w:ilvl w:val="0"/>
          <w:numId w:val="2"/>
        </w:num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泛型的声明，需要在类、方法、接口、事件或委托的名字前加上：&lt;</w:t>
      </w:r>
      <w:r>
        <w:rPr>
          <w:rFonts w:hint="eastAsia" w:ascii="微软雅黑" w:hAnsi="微软雅黑" w:eastAsia="微软雅黑" w:cs="微软雅黑"/>
          <w:b/>
          <w:bCs/>
          <w:color w:val="FF0000"/>
          <w:sz w:val="24"/>
          <w:szCs w:val="24"/>
          <w:lang w:val="en-US" w:eastAsia="zh-CN"/>
        </w:rPr>
        <w:t>T</w:t>
      </w:r>
      <w:r>
        <w:rPr>
          <w:rFonts w:hint="eastAsia" w:ascii="微软雅黑" w:hAnsi="微软雅黑" w:eastAsia="微软雅黑" w:cs="微软雅黑"/>
          <w:sz w:val="24"/>
          <w:szCs w:val="24"/>
          <w:lang w:val="en-US" w:eastAsia="zh-CN"/>
        </w:rPr>
        <w:t>&gt;</w:t>
      </w:r>
    </w:p>
    <w:p>
      <w:pPr>
        <w:ind w:firstLine="240" w:firstLineChars="100"/>
        <w:rPr>
          <w:rFonts w:hint="eastAsia" w:ascii="微软雅黑" w:hAnsi="微软雅黑" w:eastAsia="微软雅黑" w:cs="微软雅黑"/>
          <w:sz w:val="24"/>
          <w:szCs w:val="24"/>
          <w:lang w:val="en-US" w:eastAsia="zh-CN"/>
        </w:rPr>
      </w:pPr>
      <w:r>
        <w:rPr>
          <w:rFonts w:hint="eastAsia" w:ascii="微软雅黑" w:hAnsi="微软雅黑" w:eastAsia="微软雅黑" w:cs="微软雅黑"/>
          <w:b/>
          <w:bCs/>
          <w:color w:val="FF0000"/>
          <w:sz w:val="24"/>
          <w:szCs w:val="24"/>
          <w:lang w:val="en-US" w:eastAsia="zh-CN"/>
        </w:rPr>
        <w:t>T</w:t>
      </w:r>
      <w:r>
        <w:rPr>
          <w:rFonts w:hint="eastAsia" w:ascii="微软雅黑" w:hAnsi="微软雅黑" w:eastAsia="微软雅黑" w:cs="微软雅黑"/>
          <w:sz w:val="24"/>
          <w:szCs w:val="24"/>
          <w:lang w:val="en-US" w:eastAsia="zh-CN"/>
        </w:rPr>
        <w:t>就代表了是我们的自定义类型</w:t>
      </w:r>
    </w:p>
    <w:p>
      <w:pPr>
        <w:rPr>
          <w:rFonts w:hint="eastAsia" w:ascii="微软雅黑" w:hAnsi="微软雅黑" w:eastAsia="微软雅黑" w:cs="微软雅黑"/>
          <w:sz w:val="24"/>
          <w:szCs w:val="24"/>
          <w:lang w:val="en-US" w:eastAsia="zh-CN"/>
        </w:rPr>
      </w:pPr>
      <w:bookmarkStart w:id="0" w:name="_GoBack"/>
      <w:bookmarkEnd w:id="0"/>
      <w:r>
        <w:rPr>
          <w:rFonts w:hint="eastAsia" w:ascii="微软雅黑" w:hAnsi="微软雅黑" w:eastAsia="微软雅黑" w:cs="微软雅黑"/>
          <w:sz w:val="24"/>
          <w:szCs w:val="24"/>
          <w:lang w:val="en-US" w:eastAsia="zh-CN"/>
        </w:rPr>
        <w:drawing>
          <wp:inline distT="0" distB="0" distL="114300" distR="114300">
            <wp:extent cx="3885565" cy="1870710"/>
            <wp:effectExtent l="0" t="0" r="635" b="15240"/>
            <wp:docPr id="1" name="图片 1" descr="微信截图_201802071826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微信截图_20180207182629"/>
                    <pic:cNvPicPr>
                      <a:picLocks noChangeAspect="1"/>
                    </pic:cNvPicPr>
                  </pic:nvPicPr>
                  <pic:blipFill>
                    <a:blip r:embed="rId5"/>
                    <a:stretch>
                      <a:fillRect/>
                    </a:stretch>
                  </pic:blipFill>
                  <pic:spPr>
                    <a:xfrm>
                      <a:off x="0" y="0"/>
                      <a:ext cx="3885565" cy="1870710"/>
                    </a:xfrm>
                    <a:prstGeom prst="rect">
                      <a:avLst/>
                    </a:prstGeom>
                  </pic:spPr>
                </pic:pic>
              </a:graphicData>
            </a:graphic>
          </wp:inline>
        </w:drawing>
      </w:r>
    </w:p>
    <w:p>
      <w:pPr>
        <w:numPr>
          <w:ilvl w:val="0"/>
          <w:numId w:val="2"/>
        </w:numPr>
        <w:ind w:left="0" w:leftChars="0" w:firstLine="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泛型的声明成功后（&lt;T&gt;），我们就能够在该方法使用T这个泛型，但是我们还不能对他进行与其他类型之间的运算操作，因为这是个延迟声明的数据类型，暂时还不属于任何类型</w:t>
      </w:r>
    </w:p>
    <w:p>
      <w:pPr>
        <w:widowControl w:val="0"/>
        <w:numPr>
          <w:ilvl w:val="0"/>
          <w:numId w:val="0"/>
        </w:numPr>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drawing>
          <wp:inline distT="0" distB="0" distL="114300" distR="114300">
            <wp:extent cx="5024755" cy="3243580"/>
            <wp:effectExtent l="0" t="0" r="4445" b="13970"/>
            <wp:docPr id="2" name="图片 2" descr="微信截图_201802071834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微信截图_20180207183444"/>
                    <pic:cNvPicPr>
                      <a:picLocks noChangeAspect="1"/>
                    </pic:cNvPicPr>
                  </pic:nvPicPr>
                  <pic:blipFill>
                    <a:blip r:embed="rId6"/>
                    <a:stretch>
                      <a:fillRect/>
                    </a:stretch>
                  </pic:blipFill>
                  <pic:spPr>
                    <a:xfrm>
                      <a:off x="0" y="0"/>
                      <a:ext cx="5024755" cy="3243580"/>
                    </a:xfrm>
                    <a:prstGeom prst="rect">
                      <a:avLst/>
                    </a:prstGeom>
                  </pic:spPr>
                </pic:pic>
              </a:graphicData>
            </a:graphic>
          </wp:inline>
        </w:drawing>
      </w:r>
    </w:p>
    <w:p>
      <w:pPr>
        <w:widowControl w:val="0"/>
        <w:numPr>
          <w:ilvl w:val="0"/>
          <w:numId w:val="2"/>
        </w:numPr>
        <w:ind w:left="0" w:leftChars="0" w:firstLine="0" w:firstLineChars="0"/>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现在我们申明了一个泛型的方法，当我们在主函数中调用该方法的时候会发现：</w:t>
      </w:r>
    </w:p>
    <w:p>
      <w:pPr>
        <w:widowControl w:val="0"/>
        <w:numPr>
          <w:ilvl w:val="0"/>
          <w:numId w:val="0"/>
        </w:numPr>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drawing>
          <wp:inline distT="0" distB="0" distL="114300" distR="114300">
            <wp:extent cx="4728845" cy="1478915"/>
            <wp:effectExtent l="0" t="0" r="14605" b="6985"/>
            <wp:docPr id="3" name="图片 3" descr="微信截图_201802071836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微信截图_20180207183643"/>
                    <pic:cNvPicPr>
                      <a:picLocks noChangeAspect="1"/>
                    </pic:cNvPicPr>
                  </pic:nvPicPr>
                  <pic:blipFill>
                    <a:blip r:embed="rId7"/>
                    <a:stretch>
                      <a:fillRect/>
                    </a:stretch>
                  </pic:blipFill>
                  <pic:spPr>
                    <a:xfrm>
                      <a:off x="0" y="0"/>
                      <a:ext cx="4728845" cy="1478915"/>
                    </a:xfrm>
                    <a:prstGeom prst="rect">
                      <a:avLst/>
                    </a:prstGeom>
                  </pic:spPr>
                </pic:pic>
              </a:graphicData>
            </a:graphic>
          </wp:inline>
        </w:drawing>
      </w:r>
    </w:p>
    <w:p>
      <w:pPr>
        <w:widowControl w:val="0"/>
        <w:numPr>
          <w:ilvl w:val="0"/>
          <w:numId w:val="2"/>
        </w:numPr>
        <w:ind w:left="0" w:leftChars="0" w:firstLine="0" w:firstLineChars="0"/>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我们在，&lt;&gt;，上写我们需要泛型T需要变成的类型，如：int、string等，当我们写入后，所有在该方法里面存在的T类型都会变成我们所写的类型，如下图，该方法原本的参数和返回值都是T，现在变成了我们所写的，&lt;int&gt;，类型</w:t>
      </w:r>
    </w:p>
    <w:p>
      <w:pPr>
        <w:widowControl w:val="0"/>
        <w:numPr>
          <w:ilvl w:val="0"/>
          <w:numId w:val="0"/>
        </w:numPr>
        <w:jc w:val="both"/>
        <w:rPr>
          <w:rFonts w:hint="eastAsia" w:ascii="微软雅黑" w:hAnsi="微软雅黑" w:eastAsia="微软雅黑" w:cs="微软雅黑"/>
          <w:sz w:val="24"/>
          <w:szCs w:val="24"/>
          <w:lang w:val="en-US" w:eastAsia="zh-CN"/>
        </w:rPr>
      </w:pPr>
      <w:r>
        <w:drawing>
          <wp:inline distT="0" distB="0" distL="114300" distR="114300">
            <wp:extent cx="5067935" cy="3642995"/>
            <wp:effectExtent l="0" t="0" r="18415" b="14605"/>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8"/>
                    <a:stretch>
                      <a:fillRect/>
                    </a:stretch>
                  </pic:blipFill>
                  <pic:spPr>
                    <a:xfrm>
                      <a:off x="0" y="0"/>
                      <a:ext cx="5067935" cy="3642995"/>
                    </a:xfrm>
                    <a:prstGeom prst="rect">
                      <a:avLst/>
                    </a:prstGeom>
                    <a:noFill/>
                    <a:ln w="9525">
                      <a:noFill/>
                    </a:ln>
                  </pic:spPr>
                </pic:pic>
              </a:graphicData>
            </a:graphic>
          </wp:inline>
        </w:drawing>
      </w:r>
    </w:p>
    <w:p>
      <w:pPr>
        <w:widowControl w:val="0"/>
        <w:numPr>
          <w:ilvl w:val="0"/>
          <w:numId w:val="0"/>
        </w:numPr>
        <w:jc w:val="both"/>
        <w:rPr>
          <w:rFonts w:hint="eastAsia" w:ascii="微软雅黑" w:hAnsi="微软雅黑" w:eastAsia="微软雅黑" w:cs="微软雅黑"/>
          <w:sz w:val="24"/>
          <w:szCs w:val="24"/>
          <w:lang w:val="en-US" w:eastAsia="zh-CN"/>
        </w:rPr>
      </w:pPr>
    </w:p>
    <w:p>
      <w:pPr>
        <w:widowControl w:val="0"/>
        <w:numPr>
          <w:ilvl w:val="0"/>
          <w:numId w:val="0"/>
        </w:numPr>
        <w:jc w:val="both"/>
        <w:rPr>
          <w:rFonts w:hint="eastAsia" w:ascii="微软雅黑" w:hAnsi="微软雅黑" w:eastAsia="微软雅黑" w:cs="微软雅黑"/>
          <w:sz w:val="24"/>
          <w:szCs w:val="24"/>
          <w:lang w:val="en-US" w:eastAsia="zh-CN"/>
        </w:rPr>
      </w:pPr>
    </w:p>
    <w:p>
      <w:pPr>
        <w:widowControl w:val="0"/>
        <w:numPr>
          <w:ilvl w:val="0"/>
          <w:numId w:val="0"/>
        </w:numPr>
        <w:jc w:val="both"/>
        <w:rPr>
          <w:rFonts w:hint="eastAsia" w:ascii="微软雅黑" w:hAnsi="微软雅黑" w:eastAsia="微软雅黑" w:cs="微软雅黑"/>
          <w:b/>
          <w:bCs/>
          <w:color w:val="0000FF"/>
          <w:sz w:val="36"/>
          <w:szCs w:val="36"/>
          <w:lang w:val="en-US" w:eastAsia="zh-CN"/>
        </w:rPr>
      </w:pPr>
      <w:r>
        <w:rPr>
          <w:rFonts w:hint="eastAsia" w:ascii="微软雅黑" w:hAnsi="微软雅黑" w:eastAsia="微软雅黑" w:cs="微软雅黑"/>
          <w:b/>
          <w:bCs/>
          <w:color w:val="0000FF"/>
          <w:sz w:val="36"/>
          <w:szCs w:val="36"/>
          <w:lang w:val="en-US" w:eastAsia="zh-CN"/>
        </w:rPr>
        <w:t>泛型委托配合泛型方法的使用：</w:t>
      </w:r>
    </w:p>
    <w:p>
      <w:pPr>
        <w:widowControl w:val="0"/>
        <w:numPr>
          <w:ilvl w:val="0"/>
          <w:numId w:val="0"/>
        </w:numPr>
        <w:jc w:val="both"/>
        <w:rPr>
          <w:rFonts w:hint="eastAsia" w:ascii="微软雅黑" w:hAnsi="微软雅黑" w:eastAsia="微软雅黑" w:cs="微软雅黑"/>
          <w:b/>
          <w:bCs/>
          <w:color w:val="0000FF"/>
          <w:sz w:val="36"/>
          <w:szCs w:val="36"/>
          <w:lang w:val="en-US" w:eastAsia="zh-CN"/>
        </w:rPr>
      </w:pPr>
      <w:r>
        <w:rPr>
          <w:rFonts w:hint="eastAsia" w:ascii="微软雅黑" w:hAnsi="微软雅黑" w:eastAsia="微软雅黑" w:cs="微软雅黑"/>
          <w:b/>
          <w:bCs/>
          <w:color w:val="0000FF"/>
          <w:sz w:val="36"/>
          <w:szCs w:val="36"/>
          <w:lang w:val="en-US" w:eastAsia="zh-CN"/>
        </w:rPr>
        <w:drawing>
          <wp:inline distT="0" distB="0" distL="114300" distR="114300">
            <wp:extent cx="9079865" cy="5920740"/>
            <wp:effectExtent l="0" t="0" r="6985" b="3810"/>
            <wp:docPr id="5" name="图片 5" descr="微信截图_20180207185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微信截图_20180207185107"/>
                    <pic:cNvPicPr>
                      <a:picLocks noChangeAspect="1"/>
                    </pic:cNvPicPr>
                  </pic:nvPicPr>
                  <pic:blipFill>
                    <a:blip r:embed="rId9"/>
                    <a:stretch>
                      <a:fillRect/>
                    </a:stretch>
                  </pic:blipFill>
                  <pic:spPr>
                    <a:xfrm>
                      <a:off x="0" y="0"/>
                      <a:ext cx="9079865" cy="5920740"/>
                    </a:xfrm>
                    <a:prstGeom prst="rect">
                      <a:avLst/>
                    </a:prstGeom>
                  </pic:spPr>
                </pic:pic>
              </a:graphicData>
            </a:graphic>
          </wp:inline>
        </w:drawing>
      </w:r>
    </w:p>
    <w:p>
      <w:pPr>
        <w:widowControl w:val="0"/>
        <w:numPr>
          <w:ilvl w:val="0"/>
          <w:numId w:val="0"/>
        </w:numPr>
        <w:jc w:val="both"/>
        <w:rPr>
          <w:rFonts w:hint="eastAsia" w:ascii="微软雅黑" w:hAnsi="微软雅黑" w:eastAsia="微软雅黑" w:cs="微软雅黑"/>
          <w:sz w:val="24"/>
          <w:szCs w:val="24"/>
          <w:lang w:val="en-US" w:eastAsia="zh-CN"/>
        </w:rPr>
      </w:pPr>
    </w:p>
    <w:sectPr>
      <w:pgSz w:w="16783" w:h="23757"/>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1B9E3"/>
    <w:multiLevelType w:val="singleLevel"/>
    <w:tmpl w:val="0371B9E3"/>
    <w:lvl w:ilvl="0" w:tentative="0">
      <w:start w:val="1"/>
      <w:numFmt w:val="decimal"/>
      <w:suff w:val="space"/>
      <w:lvlText w:val="%1."/>
      <w:lvlJc w:val="left"/>
    </w:lvl>
  </w:abstractNum>
  <w:abstractNum w:abstractNumId="1">
    <w:nsid w:val="3397F769"/>
    <w:multiLevelType w:val="singleLevel"/>
    <w:tmpl w:val="3397F769"/>
    <w:lvl w:ilvl="0" w:tentative="0">
      <w:start w:val="1"/>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1B2516D"/>
    <w:rsid w:val="194A406C"/>
    <w:rsid w:val="2CF95748"/>
    <w:rsid w:val="30960B11"/>
    <w:rsid w:val="43AB71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pong888</cp:lastModifiedBy>
  <dcterms:modified xsi:type="dcterms:W3CDTF">2018-02-28T15:29:03Z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