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2DEE3" w14:textId="2A919034" w:rsidR="002968AE" w:rsidRPr="00D667C9" w:rsidRDefault="002968AE" w:rsidP="432E733D">
      <w:pPr>
        <w:spacing w:after="0" w:line="240" w:lineRule="auto"/>
      </w:pPr>
    </w:p>
    <w:tbl>
      <w:tblPr>
        <w:tblW w:w="9780" w:type="dxa"/>
        <w:jc w:val="center"/>
        <w:tblCellSpacing w:w="0" w:type="dxa"/>
        <w:shd w:val="clear" w:color="auto" w:fill="06818E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780"/>
      </w:tblGrid>
      <w:tr w:rsidR="002968AE" w:rsidRPr="00AD6E92" w14:paraId="0192DEE5" w14:textId="77777777" w:rsidTr="2431455B">
        <w:trPr>
          <w:tblCellSpacing w:w="0" w:type="dxa"/>
          <w:jc w:val="center"/>
        </w:trPr>
        <w:tc>
          <w:tcPr>
            <w:tcW w:w="9780" w:type="dxa"/>
            <w:shd w:val="clear" w:color="auto" w:fill="06818E"/>
            <w:vAlign w:val="center"/>
            <w:hideMark/>
          </w:tcPr>
          <w:p w14:paraId="0192DEE4" w14:textId="307CE854" w:rsidR="002968AE" w:rsidRPr="002968AE" w:rsidRDefault="14CCFA73" w:rsidP="432E733D">
            <w:pPr>
              <w:spacing w:after="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082DED61" wp14:editId="12735798">
                  <wp:extent cx="6216249" cy="3498056"/>
                  <wp:effectExtent l="0" t="0" r="0" b="7620"/>
                  <wp:docPr id="1736387887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6387887" name="drawin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6249" cy="3498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968AE" w:rsidRPr="002968AE" w14:paraId="0192DEEF" w14:textId="77777777" w:rsidTr="2431455B">
        <w:trPr>
          <w:trHeight w:val="1702"/>
          <w:tblCellSpacing w:w="0" w:type="dxa"/>
          <w:jc w:val="center"/>
        </w:trPr>
        <w:tc>
          <w:tcPr>
            <w:tcW w:w="9780" w:type="dxa"/>
            <w:shd w:val="clear" w:color="auto" w:fill="622D50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tbl>
            <w:tblPr>
              <w:tblW w:w="8760" w:type="dxa"/>
              <w:jc w:val="center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760"/>
            </w:tblGrid>
            <w:tr w:rsidR="002968AE" w:rsidRPr="002968AE" w14:paraId="0192DEED" w14:textId="77777777" w:rsidTr="2431455B">
              <w:trPr>
                <w:trHeight w:val="6293"/>
                <w:tblCellSpacing w:w="0" w:type="dxa"/>
                <w:jc w:val="center"/>
              </w:trPr>
              <w:tc>
                <w:tcPr>
                  <w:tcW w:w="8760" w:type="dxa"/>
                  <w:vAlign w:val="center"/>
                  <w:hideMark/>
                </w:tcPr>
                <w:p w14:paraId="5B245A50" w14:textId="77777777" w:rsidR="00292B7B" w:rsidRPr="00292B7B" w:rsidRDefault="00292B7B" w:rsidP="432E733D">
                  <w:pPr>
                    <w:spacing w:after="0" w:line="240" w:lineRule="auto"/>
                    <w:ind w:left="637" w:right="610"/>
                    <w:jc w:val="center"/>
                    <w:rPr>
                      <w:rFonts w:ascii="Arial" w:eastAsia="Times New Roman" w:hAnsi="Arial" w:cs="Arial"/>
                      <w:color w:val="FFC000"/>
                      <w:sz w:val="20"/>
                      <w:szCs w:val="20"/>
                      <w:lang w:eastAsia="es-CL"/>
                    </w:rPr>
                  </w:pPr>
                  <w:r w:rsidRPr="00292B7B">
                    <w:rPr>
                      <w:rFonts w:ascii="Arial" w:eastAsia="Times New Roman" w:hAnsi="Arial" w:cs="Arial"/>
                      <w:b/>
                      <w:bCs/>
                      <w:color w:val="FFC000"/>
                      <w:sz w:val="20"/>
                      <w:szCs w:val="20"/>
                      <w:lang w:eastAsia="es-CL"/>
                    </w:rPr>
                    <w:t>Invitación a inscribirse presencialmente</w:t>
                  </w:r>
                  <w:r w:rsidRPr="00292B7B">
                    <w:rPr>
                      <w:rFonts w:ascii="Arial" w:eastAsia="Times New Roman" w:hAnsi="Arial" w:cs="Arial"/>
                      <w:color w:val="FFC000"/>
                      <w:sz w:val="20"/>
                      <w:szCs w:val="20"/>
                      <w:lang w:eastAsia="es-CL"/>
                    </w:rPr>
                    <w:t xml:space="preserve"> al</w:t>
                  </w:r>
                </w:p>
                <w:p w14:paraId="3B146238" w14:textId="73F00CB4" w:rsidR="14CCFA73" w:rsidRPr="00292B7B" w:rsidRDefault="14CCFA73" w:rsidP="432E733D">
                  <w:pPr>
                    <w:spacing w:after="0" w:line="240" w:lineRule="auto"/>
                    <w:ind w:left="637" w:right="610"/>
                    <w:jc w:val="center"/>
                    <w:rPr>
                      <w:color w:val="FFC000"/>
                      <w:sz w:val="18"/>
                      <w:szCs w:val="18"/>
                    </w:rPr>
                  </w:pPr>
                  <w:r w:rsidRPr="00292B7B">
                    <w:rPr>
                      <w:rFonts w:ascii="Arial" w:eastAsia="Times New Roman" w:hAnsi="Arial" w:cs="Arial"/>
                      <w:color w:val="FFC000"/>
                      <w:sz w:val="20"/>
                      <w:szCs w:val="20"/>
                      <w:lang w:eastAsia="es-CL"/>
                    </w:rPr>
                    <w:t xml:space="preserve">Lanzamiento de difusión y pilotaje de la  </w:t>
                  </w:r>
                </w:p>
                <w:p w14:paraId="0A69D702" w14:textId="2CB351F9" w:rsidR="14CCFA73" w:rsidRDefault="14CCFA73" w:rsidP="432E733D">
                  <w:pPr>
                    <w:spacing w:after="0" w:line="240" w:lineRule="auto"/>
                    <w:ind w:left="637" w:right="610"/>
                    <w:jc w:val="center"/>
                  </w:pPr>
                  <w:r w:rsidRPr="432E733D">
                    <w:rPr>
                      <w:rFonts w:ascii="Arial" w:eastAsia="Times New Roman" w:hAnsi="Arial" w:cs="Arial"/>
                      <w:color w:val="FFFFFF" w:themeColor="background1"/>
                      <w:sz w:val="24"/>
                      <w:szCs w:val="24"/>
                      <w:lang w:eastAsia="es-CL"/>
                    </w:rPr>
                    <w:t xml:space="preserve">Guía de atención de usuarias víctimas de violencia de género en el ámbito de pareja o intrafamiliar. </w:t>
                  </w:r>
                </w:p>
                <w:p w14:paraId="1131571C" w14:textId="77777777" w:rsidR="00F85B48" w:rsidRPr="00F85B48" w:rsidRDefault="00F85B48" w:rsidP="00F85B48">
                  <w:pPr>
                    <w:spacing w:after="0" w:line="240" w:lineRule="auto"/>
                    <w:ind w:left="637" w:right="610"/>
                    <w:jc w:val="center"/>
                    <w:rPr>
                      <w:color w:val="FFFFFF" w:themeColor="background1"/>
                      <w:sz w:val="14"/>
                      <w:szCs w:val="14"/>
                    </w:rPr>
                  </w:pPr>
                </w:p>
                <w:p w14:paraId="3EF9798D" w14:textId="77777777" w:rsidR="004B392D" w:rsidRDefault="004B392D" w:rsidP="001C5110">
                  <w:pPr>
                    <w:spacing w:after="0" w:line="240" w:lineRule="auto"/>
                    <w:ind w:left="637" w:right="610"/>
                    <w:jc w:val="both"/>
                    <w:rPr>
                      <w:color w:val="FFFFFF" w:themeColor="background1"/>
                    </w:rPr>
                  </w:pPr>
                </w:p>
                <w:p w14:paraId="58FBEDA1" w14:textId="065FA678" w:rsidR="001478CD" w:rsidRDefault="388214CD" w:rsidP="001C5110">
                  <w:pPr>
                    <w:spacing w:after="0" w:line="240" w:lineRule="auto"/>
                    <w:ind w:left="637" w:right="610"/>
                    <w:jc w:val="both"/>
                  </w:pPr>
                  <w:r w:rsidRPr="2431455B">
                    <w:rPr>
                      <w:color w:val="FFFFFF" w:themeColor="background1"/>
                    </w:rPr>
                    <w:t xml:space="preserve">La Secretaría Técnica de Igualdad de Género y No Discriminación </w:t>
                  </w:r>
                  <w:r w:rsidR="76084DC8" w:rsidRPr="2431455B">
                    <w:rPr>
                      <w:color w:val="FFFFFF" w:themeColor="background1"/>
                    </w:rPr>
                    <w:t>l</w:t>
                  </w:r>
                  <w:r w:rsidRPr="2431455B">
                    <w:rPr>
                      <w:color w:val="FFFFFF" w:themeColor="background1"/>
                    </w:rPr>
                    <w:t xml:space="preserve">e invita a participar en </w:t>
                  </w:r>
                  <w:r w:rsidR="0F2043D3" w:rsidRPr="2431455B">
                    <w:rPr>
                      <w:color w:val="FFFFFF" w:themeColor="background1"/>
                    </w:rPr>
                    <w:t xml:space="preserve">el </w:t>
                  </w:r>
                  <w:r w:rsidR="64EBB624" w:rsidRPr="2431455B">
                    <w:rPr>
                      <w:color w:val="FFFFFF" w:themeColor="background1"/>
                    </w:rPr>
                    <w:t>l</w:t>
                  </w:r>
                  <w:r w:rsidR="0F2043D3" w:rsidRPr="2431455B">
                    <w:rPr>
                      <w:color w:val="FFFFFF" w:themeColor="background1"/>
                    </w:rPr>
                    <w:t>anzamiento</w:t>
                  </w:r>
                  <w:r w:rsidR="00292B7B">
                    <w:rPr>
                      <w:color w:val="FFFFFF" w:themeColor="background1"/>
                    </w:rPr>
                    <w:t xml:space="preserve"> presencial</w:t>
                  </w:r>
                  <w:r w:rsidR="0F2043D3" w:rsidRPr="2431455B">
                    <w:rPr>
                      <w:color w:val="FFFFFF" w:themeColor="background1"/>
                    </w:rPr>
                    <w:t xml:space="preserve"> de difusión y pilotaje de la</w:t>
                  </w:r>
                  <w:r w:rsidR="58FC5348" w:rsidRPr="2431455B">
                    <w:rPr>
                      <w:color w:val="FFFFFF" w:themeColor="background1"/>
                    </w:rPr>
                    <w:t xml:space="preserve"> </w:t>
                  </w:r>
                  <w:r w:rsidR="0F2043D3" w:rsidRPr="2431455B">
                    <w:rPr>
                      <w:b/>
                      <w:bCs/>
                      <w:color w:val="FFFFFF" w:themeColor="background1"/>
                    </w:rPr>
                    <w:t>“Guía de atención de usuarias víctimas de violencia de género en el ámbito de pareja o intrafamiliar”,</w:t>
                  </w:r>
                  <w:r w:rsidR="0F2043D3" w:rsidRPr="2431455B">
                    <w:rPr>
                      <w:color w:val="FFFFFF" w:themeColor="background1"/>
                    </w:rPr>
                    <w:t xml:space="preserve"> </w:t>
                  </w:r>
                  <w:r w:rsidR="0598997D" w:rsidRPr="2431455B">
                    <w:rPr>
                      <w:color w:val="FFFFFF" w:themeColor="background1"/>
                    </w:rPr>
                    <w:t xml:space="preserve">que se realizará </w:t>
                  </w:r>
                  <w:r w:rsidRPr="2431455B">
                    <w:rPr>
                      <w:color w:val="FFFFFF" w:themeColor="background1"/>
                    </w:rPr>
                    <w:t xml:space="preserve">el próximo </w:t>
                  </w:r>
                  <w:r w:rsidR="3A5D83EA" w:rsidRPr="2431455B">
                    <w:rPr>
                      <w:color w:val="FFFFFF" w:themeColor="background1"/>
                    </w:rPr>
                    <w:t>m</w:t>
                  </w:r>
                  <w:r w:rsidR="326458E0" w:rsidRPr="2431455B">
                    <w:rPr>
                      <w:color w:val="FFFFFF" w:themeColor="background1"/>
                    </w:rPr>
                    <w:t>iércoles 17 de junio</w:t>
                  </w:r>
                  <w:r w:rsidRPr="2431455B">
                    <w:rPr>
                      <w:color w:val="FFFFFF" w:themeColor="background1"/>
                    </w:rPr>
                    <w:t xml:space="preserve"> entre 14:</w:t>
                  </w:r>
                  <w:r w:rsidR="027259BC" w:rsidRPr="2431455B">
                    <w:rPr>
                      <w:color w:val="FFFFFF" w:themeColor="background1"/>
                    </w:rPr>
                    <w:t>3</w:t>
                  </w:r>
                  <w:r w:rsidRPr="2431455B">
                    <w:rPr>
                      <w:color w:val="FFFFFF" w:themeColor="background1"/>
                    </w:rPr>
                    <w:t>0 y 1</w:t>
                  </w:r>
                  <w:r w:rsidR="2497A073" w:rsidRPr="2431455B">
                    <w:rPr>
                      <w:color w:val="FFFFFF" w:themeColor="background1"/>
                    </w:rPr>
                    <w:t>6</w:t>
                  </w:r>
                  <w:r w:rsidRPr="2431455B">
                    <w:rPr>
                      <w:color w:val="FFFFFF" w:themeColor="background1"/>
                    </w:rPr>
                    <w:t>:00 horas</w:t>
                  </w:r>
                  <w:r w:rsidR="00292B7B">
                    <w:rPr>
                      <w:color w:val="FFFFFF" w:themeColor="background1"/>
                    </w:rPr>
                    <w:t xml:space="preserve"> y que será transmitida por la </w:t>
                  </w:r>
                  <w:hyperlink r:id="rId6" w:history="1">
                    <w:r w:rsidR="00292B7B" w:rsidRPr="00292B7B">
                      <w:rPr>
                        <w:rStyle w:val="Hipervnculo"/>
                        <w:color w:val="FFC000"/>
                      </w:rPr>
                      <w:t>página web del canal oficial de prensa del Poder Judicial TV</w:t>
                    </w:r>
                  </w:hyperlink>
                  <w:r w:rsidR="00292B7B">
                    <w:rPr>
                      <w:color w:val="FFFFFF" w:themeColor="background1"/>
                    </w:rPr>
                    <w:t>.</w:t>
                  </w:r>
                </w:p>
                <w:p w14:paraId="764F577C" w14:textId="03517700" w:rsidR="001478CD" w:rsidRDefault="001478CD" w:rsidP="432E733D">
                  <w:pPr>
                    <w:spacing w:after="0" w:line="240" w:lineRule="auto"/>
                    <w:ind w:left="637" w:right="610"/>
                    <w:jc w:val="both"/>
                    <w:rPr>
                      <w:color w:val="FFFFFF" w:themeColor="background1"/>
                    </w:rPr>
                  </w:pPr>
                </w:p>
                <w:p w14:paraId="22D709EF" w14:textId="20D9F088" w:rsidR="00292B7B" w:rsidRPr="00292B7B" w:rsidRDefault="388214CD" w:rsidP="00292B7B">
                  <w:pPr>
                    <w:spacing w:after="0" w:line="240" w:lineRule="auto"/>
                    <w:ind w:left="637" w:right="610"/>
                    <w:jc w:val="both"/>
                    <w:rPr>
                      <w:color w:val="FFFFFF" w:themeColor="background1"/>
                    </w:rPr>
                  </w:pPr>
                  <w:r w:rsidRPr="2431455B">
                    <w:rPr>
                      <w:color w:val="FFFFFF" w:themeColor="background1"/>
                    </w:rPr>
                    <w:t>La actividad se real</w:t>
                  </w:r>
                  <w:r w:rsidR="3EFCB29C" w:rsidRPr="2431455B">
                    <w:rPr>
                      <w:color w:val="FFFFFF" w:themeColor="background1"/>
                    </w:rPr>
                    <w:t>i</w:t>
                  </w:r>
                  <w:r w:rsidRPr="2431455B">
                    <w:rPr>
                      <w:color w:val="FFFFFF" w:themeColor="background1"/>
                    </w:rPr>
                    <w:t xml:space="preserve">zará en </w:t>
                  </w:r>
                  <w:r w:rsidR="1B339C15" w:rsidRPr="2431455B">
                    <w:rPr>
                      <w:color w:val="FFFFFF" w:themeColor="background1"/>
                    </w:rPr>
                    <w:t xml:space="preserve">el Salón de Honor del Palacio de Tribunales, </w:t>
                  </w:r>
                  <w:r w:rsidR="00E91C8E">
                    <w:rPr>
                      <w:color w:val="FFFFFF" w:themeColor="background1"/>
                    </w:rPr>
                    <w:t>i</w:t>
                  </w:r>
                  <w:r w:rsidR="443679AA" w:rsidRPr="2431455B">
                    <w:rPr>
                      <w:color w:val="FFFFFF" w:themeColor="background1"/>
                    </w:rPr>
                    <w:t>ngreso por Morandé 345, Santiago Centro</w:t>
                  </w:r>
                  <w:r w:rsidR="00292B7B">
                    <w:rPr>
                      <w:color w:val="FFFFFF" w:themeColor="background1"/>
                    </w:rPr>
                    <w:t xml:space="preserve">. </w:t>
                  </w:r>
                </w:p>
                <w:p w14:paraId="7BBEF410" w14:textId="58000F05" w:rsidR="2431455B" w:rsidRDefault="2431455B" w:rsidP="2431455B">
                  <w:pPr>
                    <w:spacing w:after="0" w:line="240" w:lineRule="auto"/>
                    <w:ind w:left="637" w:right="610"/>
                    <w:jc w:val="both"/>
                    <w:rPr>
                      <w:color w:val="FFFFFF" w:themeColor="background1"/>
                    </w:rPr>
                  </w:pPr>
                </w:p>
                <w:p w14:paraId="3F863AD7" w14:textId="21808789" w:rsidR="0F90F3EE" w:rsidRDefault="0F90F3EE" w:rsidP="0F90F3EE">
                  <w:pPr>
                    <w:spacing w:after="0" w:line="240" w:lineRule="auto"/>
                    <w:ind w:left="637" w:right="610"/>
                    <w:jc w:val="both"/>
                    <w:rPr>
                      <w:color w:val="FFFFFF" w:themeColor="background1"/>
                    </w:rPr>
                  </w:pPr>
                </w:p>
                <w:p w14:paraId="166E8C3F" w14:textId="4F267122" w:rsidR="47479DBA" w:rsidRDefault="3DFD2D4B" w:rsidP="0F90F3EE">
                  <w:pPr>
                    <w:spacing w:after="0" w:line="240" w:lineRule="auto"/>
                    <w:ind w:left="1416" w:right="610"/>
                    <w:jc w:val="right"/>
                    <w:rPr>
                      <w:color w:val="FFFFFF" w:themeColor="background1"/>
                    </w:rPr>
                  </w:pPr>
                  <w:r w:rsidRPr="432E733D">
                    <w:rPr>
                      <w:color w:val="FFFFFF" w:themeColor="background1"/>
                    </w:rPr>
                    <w:t xml:space="preserve">Santiago, </w:t>
                  </w:r>
                  <w:r w:rsidR="5DCC0662" w:rsidRPr="432E733D">
                    <w:rPr>
                      <w:color w:val="FFFFFF" w:themeColor="background1"/>
                    </w:rPr>
                    <w:t>mayo de 2026</w:t>
                  </w:r>
                </w:p>
                <w:p w14:paraId="3C70A896" w14:textId="308E4340" w:rsidR="0F90F3EE" w:rsidRDefault="0F90F3EE" w:rsidP="00292B7B">
                  <w:pPr>
                    <w:spacing w:after="0" w:line="240" w:lineRule="auto"/>
                    <w:ind w:left="637" w:right="610"/>
                    <w:jc w:val="center"/>
                    <w:rPr>
                      <w:color w:val="FFFFFF" w:themeColor="background1"/>
                    </w:rPr>
                  </w:pPr>
                </w:p>
                <w:p w14:paraId="63C3811F" w14:textId="055C3CB3" w:rsidR="00292B7B" w:rsidRPr="00292B7B" w:rsidRDefault="00292B7B" w:rsidP="00292B7B">
                  <w:pPr>
                    <w:shd w:val="clear" w:color="auto" w:fill="E36C0A" w:themeFill="accent6" w:themeFillShade="BF"/>
                    <w:spacing w:after="0" w:line="240" w:lineRule="auto"/>
                    <w:ind w:left="637" w:right="610"/>
                    <w:jc w:val="center"/>
                    <w:rPr>
                      <w:color w:val="FFFFFF" w:themeColor="background1"/>
                    </w:rPr>
                  </w:pPr>
                  <w:hyperlink r:id="rId7" w:history="1">
                    <w:r w:rsidRPr="00292B7B">
                      <w:rPr>
                        <w:rStyle w:val="Hipervnculo"/>
                        <w:color w:val="FFFFFF" w:themeColor="background1"/>
                        <w:u w:val="none"/>
                      </w:rPr>
                      <w:t>Inscripciones abiertas</w:t>
                    </w:r>
                  </w:hyperlink>
                </w:p>
                <w:p w14:paraId="0192DEEC" w14:textId="4846B89F" w:rsidR="00001C8B" w:rsidRPr="00995D15" w:rsidRDefault="0093198D" w:rsidP="0F90F3EE">
                  <w:pPr>
                    <w:spacing w:after="0" w:line="240" w:lineRule="auto"/>
                    <w:ind w:left="637" w:right="610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0192DEFE" wp14:editId="4F753E24">
                        <wp:extent cx="3211033" cy="1186449"/>
                        <wp:effectExtent l="0" t="0" r="0" b="0"/>
                        <wp:docPr id="3" name="Imagen 3" descr="http://secretariadegenero.pjud.cl/images/stignd/noticias/seminarios/25N2020/invitacion/images/LogoSTG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http://secretariadegenero.pjud.cl/images/stignd/noticias/seminarios/25N2020/invitacion/images/LogoSTG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211672" cy="118668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0192DEEE" w14:textId="77777777" w:rsidR="0071437A" w:rsidRPr="002968AE" w:rsidRDefault="0071437A" w:rsidP="0071437A">
            <w:pPr>
              <w:spacing w:after="0" w:line="240" w:lineRule="auto"/>
              <w:rPr>
                <w:rFonts w:ascii="Roboto" w:eastAsia="Times New Roman" w:hAnsi="Roboto" w:cs="Times New Roman"/>
                <w:color w:val="FFFFFF"/>
                <w:sz w:val="27"/>
                <w:szCs w:val="27"/>
                <w:lang w:eastAsia="es-CL"/>
              </w:rPr>
            </w:pPr>
          </w:p>
        </w:tc>
      </w:tr>
    </w:tbl>
    <w:p w14:paraId="0192DEF7" w14:textId="77777777" w:rsidR="002968AE" w:rsidRPr="002968AE" w:rsidRDefault="002968AE" w:rsidP="0077181F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s-CL"/>
        </w:rPr>
      </w:pPr>
    </w:p>
    <w:tbl>
      <w:tblPr>
        <w:tblW w:w="8134" w:type="dxa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34"/>
      </w:tblGrid>
      <w:tr w:rsidR="002968AE" w:rsidRPr="002968AE" w14:paraId="0192DEFA" w14:textId="77777777" w:rsidTr="0071437A">
        <w:trPr>
          <w:trHeight w:val="1861"/>
          <w:tblCellSpacing w:w="15" w:type="dxa"/>
          <w:jc w:val="center"/>
        </w:trPr>
        <w:tc>
          <w:tcPr>
            <w:tcW w:w="8074" w:type="dxa"/>
            <w:tcMar>
              <w:top w:w="600" w:type="dxa"/>
              <w:left w:w="150" w:type="dxa"/>
              <w:bottom w:w="600" w:type="dxa"/>
              <w:right w:w="150" w:type="dxa"/>
            </w:tcMar>
            <w:vAlign w:val="center"/>
            <w:hideMark/>
          </w:tcPr>
          <w:p w14:paraId="0192DEF8" w14:textId="77777777" w:rsidR="0077181F" w:rsidRDefault="0077181F" w:rsidP="00001C8B">
            <w:pPr>
              <w:spacing w:after="0" w:line="270" w:lineRule="atLeast"/>
            </w:pPr>
          </w:p>
          <w:p w14:paraId="0192DEF9" w14:textId="77777777" w:rsidR="002968AE" w:rsidRPr="002968AE" w:rsidRDefault="002968AE" w:rsidP="0077181F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888888"/>
                <w:sz w:val="18"/>
                <w:szCs w:val="18"/>
                <w:lang w:eastAsia="es-CL"/>
              </w:rPr>
            </w:pPr>
            <w:hyperlink r:id="rId9" w:tgtFrame="_blank" w:history="1">
              <w:r w:rsidRPr="002968AE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s-CL"/>
                </w:rPr>
                <w:t>Poder Judicial de Chile</w:t>
              </w:r>
            </w:hyperlink>
            <w:r>
              <w:rPr>
                <w:rFonts w:ascii="Arial" w:eastAsia="Times New Roman" w:hAnsi="Arial" w:cs="Arial"/>
                <w:color w:val="888888"/>
                <w:sz w:val="18"/>
                <w:szCs w:val="18"/>
                <w:lang w:eastAsia="es-CL"/>
              </w:rPr>
              <w:t> </w:t>
            </w:r>
            <w:r w:rsidRPr="002968AE">
              <w:rPr>
                <w:rFonts w:ascii="Arial" w:eastAsia="Times New Roman" w:hAnsi="Arial" w:cs="Arial"/>
                <w:color w:val="888888"/>
                <w:sz w:val="18"/>
                <w:szCs w:val="18"/>
                <w:lang w:eastAsia="es-CL"/>
              </w:rPr>
              <w:br/>
              <w:t>Síguenos en:</w:t>
            </w:r>
            <w:r w:rsidRPr="002968AE">
              <w:rPr>
                <w:rFonts w:ascii="Arial" w:eastAsia="Times New Roman" w:hAnsi="Arial" w:cs="Arial"/>
                <w:color w:val="888888"/>
                <w:sz w:val="18"/>
                <w:szCs w:val="18"/>
                <w:lang w:eastAsia="es-CL"/>
              </w:rPr>
              <w:br/>
              <w:t> </w:t>
            </w:r>
            <w:r>
              <w:rPr>
                <w:noProof/>
                <w:lang w:eastAsia="es-CL"/>
              </w:rPr>
              <w:drawing>
                <wp:inline distT="0" distB="0" distL="0" distR="0" wp14:anchorId="0192DF02" wp14:editId="0192DF03">
                  <wp:extent cx="3895238" cy="419048"/>
                  <wp:effectExtent l="0" t="0" r="0" b="635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5238" cy="4190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968AE">
              <w:rPr>
                <w:rFonts w:ascii="Arial" w:eastAsia="Times New Roman" w:hAnsi="Arial" w:cs="Arial"/>
                <w:color w:val="888888"/>
                <w:sz w:val="18"/>
                <w:szCs w:val="18"/>
                <w:lang w:eastAsia="es-CL"/>
              </w:rPr>
              <w:br/>
            </w:r>
            <w:r w:rsidRPr="002968AE">
              <w:rPr>
                <w:rFonts w:ascii="Arial" w:eastAsia="Times New Roman" w:hAnsi="Arial" w:cs="Arial"/>
                <w:b/>
                <w:bCs/>
                <w:i/>
                <w:iCs/>
                <w:color w:val="FF7E00"/>
                <w:sz w:val="18"/>
                <w:szCs w:val="18"/>
                <w:lang w:eastAsia="es-CL"/>
              </w:rPr>
              <w:t>Secretaría Técnica de Igualdad de Género y no Discriminación</w:t>
            </w:r>
            <w:r w:rsidRPr="002968AE">
              <w:rPr>
                <w:rFonts w:ascii="Arial" w:eastAsia="Times New Roman" w:hAnsi="Arial" w:cs="Arial"/>
                <w:color w:val="888888"/>
                <w:sz w:val="18"/>
                <w:szCs w:val="18"/>
                <w:lang w:eastAsia="es-CL"/>
              </w:rPr>
              <w:t> </w:t>
            </w:r>
            <w:r w:rsidRPr="002968AE">
              <w:rPr>
                <w:rFonts w:ascii="Arial" w:eastAsia="Times New Roman" w:hAnsi="Arial" w:cs="Arial"/>
                <w:color w:val="888888"/>
                <w:sz w:val="18"/>
                <w:szCs w:val="18"/>
                <w:lang w:eastAsia="es-CL"/>
              </w:rPr>
              <w:br/>
              <w:t>Corte Suprema de la República de Chile</w:t>
            </w:r>
          </w:p>
        </w:tc>
      </w:tr>
    </w:tbl>
    <w:p w14:paraId="0192DEFB" w14:textId="77777777" w:rsidR="00566841" w:rsidRDefault="00566841" w:rsidP="0071437A"/>
    <w:sectPr w:rsidR="00566841" w:rsidSect="009518CE">
      <w:pgSz w:w="11159" w:h="15479" w:code="175"/>
      <w:pgMar w:top="1417" w:right="1701" w:bottom="142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email"/>
    <w:dataType w:val="textFile"/>
    <w:activeRecord w:val="-1"/>
  </w:mailMerge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8AE"/>
    <w:rsid w:val="00001C8B"/>
    <w:rsid w:val="000113CC"/>
    <w:rsid w:val="000D7338"/>
    <w:rsid w:val="00104B7E"/>
    <w:rsid w:val="001478CD"/>
    <w:rsid w:val="001C3720"/>
    <w:rsid w:val="001C5110"/>
    <w:rsid w:val="001C6911"/>
    <w:rsid w:val="00292B7B"/>
    <w:rsid w:val="002968AE"/>
    <w:rsid w:val="002A05D4"/>
    <w:rsid w:val="002E6312"/>
    <w:rsid w:val="00360B50"/>
    <w:rsid w:val="003C6BE4"/>
    <w:rsid w:val="0045431C"/>
    <w:rsid w:val="004B392D"/>
    <w:rsid w:val="00534A13"/>
    <w:rsid w:val="005635FF"/>
    <w:rsid w:val="00566841"/>
    <w:rsid w:val="00603363"/>
    <w:rsid w:val="00642C44"/>
    <w:rsid w:val="006B67BD"/>
    <w:rsid w:val="006C10BC"/>
    <w:rsid w:val="0071437A"/>
    <w:rsid w:val="007533BC"/>
    <w:rsid w:val="00767D6A"/>
    <w:rsid w:val="0077181F"/>
    <w:rsid w:val="00790AA9"/>
    <w:rsid w:val="007B713E"/>
    <w:rsid w:val="007F05CD"/>
    <w:rsid w:val="00823A73"/>
    <w:rsid w:val="0093185F"/>
    <w:rsid w:val="0093198D"/>
    <w:rsid w:val="009512AF"/>
    <w:rsid w:val="009518CE"/>
    <w:rsid w:val="00995D15"/>
    <w:rsid w:val="009A7212"/>
    <w:rsid w:val="00A020C8"/>
    <w:rsid w:val="00A36321"/>
    <w:rsid w:val="00A67C06"/>
    <w:rsid w:val="00AD6E92"/>
    <w:rsid w:val="00B01789"/>
    <w:rsid w:val="00BA5D25"/>
    <w:rsid w:val="00BB1BFB"/>
    <w:rsid w:val="00BD2490"/>
    <w:rsid w:val="00C42A00"/>
    <w:rsid w:val="00C50D6D"/>
    <w:rsid w:val="00C5266A"/>
    <w:rsid w:val="00C567CC"/>
    <w:rsid w:val="00C617AF"/>
    <w:rsid w:val="00C756CB"/>
    <w:rsid w:val="00CE0AD0"/>
    <w:rsid w:val="00D55E60"/>
    <w:rsid w:val="00D6126C"/>
    <w:rsid w:val="00D667C9"/>
    <w:rsid w:val="00E10270"/>
    <w:rsid w:val="00E91C8E"/>
    <w:rsid w:val="00F2201C"/>
    <w:rsid w:val="00F31599"/>
    <w:rsid w:val="00F53D77"/>
    <w:rsid w:val="00F85B48"/>
    <w:rsid w:val="027259BC"/>
    <w:rsid w:val="037E0112"/>
    <w:rsid w:val="048BE2B1"/>
    <w:rsid w:val="0598997D"/>
    <w:rsid w:val="08429977"/>
    <w:rsid w:val="0BEA5822"/>
    <w:rsid w:val="0F2043D3"/>
    <w:rsid w:val="0F90F3EE"/>
    <w:rsid w:val="14CCFA73"/>
    <w:rsid w:val="1B339C15"/>
    <w:rsid w:val="2431455B"/>
    <w:rsid w:val="2497A073"/>
    <w:rsid w:val="249A1B18"/>
    <w:rsid w:val="26FE2AF8"/>
    <w:rsid w:val="326458E0"/>
    <w:rsid w:val="34479F3F"/>
    <w:rsid w:val="35EFE192"/>
    <w:rsid w:val="388214CD"/>
    <w:rsid w:val="3A5D83EA"/>
    <w:rsid w:val="3C6F035A"/>
    <w:rsid w:val="3DFD2D4B"/>
    <w:rsid w:val="3EFCB29C"/>
    <w:rsid w:val="432E733D"/>
    <w:rsid w:val="43D0F745"/>
    <w:rsid w:val="443679AA"/>
    <w:rsid w:val="44F64255"/>
    <w:rsid w:val="47479DBA"/>
    <w:rsid w:val="578E9431"/>
    <w:rsid w:val="58FC5348"/>
    <w:rsid w:val="597031C0"/>
    <w:rsid w:val="5DCC0662"/>
    <w:rsid w:val="5FFC3959"/>
    <w:rsid w:val="64EBB624"/>
    <w:rsid w:val="68533E23"/>
    <w:rsid w:val="6E327D3A"/>
    <w:rsid w:val="75DE6770"/>
    <w:rsid w:val="76084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92DEE3"/>
  <w15:docId w15:val="{A0464E2A-9958-46D3-9168-E2B8D610D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2968A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L"/>
    </w:rPr>
  </w:style>
  <w:style w:type="paragraph" w:styleId="Ttulo3">
    <w:name w:val="heading 3"/>
    <w:basedOn w:val="Normal"/>
    <w:link w:val="Ttulo3Car"/>
    <w:uiPriority w:val="9"/>
    <w:qFormat/>
    <w:rsid w:val="002968A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2968AE"/>
    <w:rPr>
      <w:rFonts w:ascii="Times New Roman" w:eastAsia="Times New Roman" w:hAnsi="Times New Roman" w:cs="Times New Roman"/>
      <w:b/>
      <w:bCs/>
      <w:sz w:val="36"/>
      <w:szCs w:val="36"/>
      <w:lang w:eastAsia="es-CL"/>
    </w:rPr>
  </w:style>
  <w:style w:type="character" w:customStyle="1" w:styleId="Ttulo3Car">
    <w:name w:val="Título 3 Car"/>
    <w:basedOn w:val="Fuentedeprrafopredeter"/>
    <w:link w:val="Ttulo3"/>
    <w:uiPriority w:val="9"/>
    <w:rsid w:val="002968AE"/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paragraph" w:styleId="NormalWeb">
    <w:name w:val="Normal (Web)"/>
    <w:basedOn w:val="Normal"/>
    <w:uiPriority w:val="99"/>
    <w:unhideWhenUsed/>
    <w:rsid w:val="002968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Textoennegrita">
    <w:name w:val="Strong"/>
    <w:basedOn w:val="Fuentedeprrafopredeter"/>
    <w:uiPriority w:val="22"/>
    <w:qFormat/>
    <w:rsid w:val="002968AE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2968AE"/>
    <w:rPr>
      <w:color w:val="0000FF"/>
      <w:u w:val="single"/>
    </w:rPr>
  </w:style>
  <w:style w:type="character" w:styleId="nfasis">
    <w:name w:val="Emphasis"/>
    <w:basedOn w:val="Fuentedeprrafopredeter"/>
    <w:uiPriority w:val="20"/>
    <w:qFormat/>
    <w:rsid w:val="002968AE"/>
    <w:rPr>
      <w:i/>
      <w:i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968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968AE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9319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0113CC"/>
    <w:pPr>
      <w:ind w:left="720"/>
      <w:contextualSpacing/>
    </w:pPr>
  </w:style>
  <w:style w:type="character" w:styleId="Mencinsinresolver">
    <w:name w:val="Unresolved Mention"/>
    <w:basedOn w:val="Fuentedeprrafopredeter"/>
    <w:uiPriority w:val="99"/>
    <w:semiHidden/>
    <w:unhideWhenUsed/>
    <w:rsid w:val="00BA5D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908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84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55640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20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61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7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8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37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0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15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58019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docs.google.com/forms/d/e/1FAIpQLSdnfizTHDg9MmH5HZS_30EEwhMVU3UdsRH6n0Pd_P5OehFVVQ/viewform?usp=dialog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www.poderjudicialtv.cl/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://www.pjud.cl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804BCF-4B78-4C90-9CE6-AE3ED1EA9A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176</Words>
  <Characters>973</Characters>
  <Application>Microsoft Office Word</Application>
  <DocSecurity>0</DocSecurity>
  <Lines>8</Lines>
  <Paragraphs>2</Paragraphs>
  <ScaleCrop>false</ScaleCrop>
  <Company/>
  <LinksUpToDate>false</LinksUpToDate>
  <CharactersWithSpaces>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NICOLAS GONZALO RODRIGUEZ RUIZ</dc:creator>
  <cp:lastModifiedBy>Nicolás Gonzalo Rodriguez Ruiz</cp:lastModifiedBy>
  <cp:revision>21</cp:revision>
  <dcterms:created xsi:type="dcterms:W3CDTF">2025-03-04T14:48:00Z</dcterms:created>
  <dcterms:modified xsi:type="dcterms:W3CDTF">2026-05-19T19:26:00Z</dcterms:modified>
</cp:coreProperties>
</file>