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2B74" w:rsidR="00446728" w:rsidP="00D805C8" w:rsidRDefault="000F1CE9" w14:paraId="15A1BDBA" w14:textId="438D3701">
      <w:pPr>
        <w:pStyle w:val="NormalWeb"/>
        <w:ind w:left="-142"/>
        <w:jc w:val="center"/>
      </w:pPr>
      <w:r>
        <w:t> </w:t>
      </w:r>
      <w:r>
        <w:rPr>
          <w:noProof/>
        </w:rPr>
        <w:drawing>
          <wp:inline distT="0" distB="0" distL="0" distR="0" wp14:anchorId="1B83EAF2" wp14:editId="7D84BF6D">
            <wp:extent cx="6708384" cy="3774994"/>
            <wp:effectExtent l="0" t="0" r="0" b="0"/>
            <wp:docPr id="2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384" cy="377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7B2F" w:rsidR="00446728" w:rsidP="00D805C8" w:rsidRDefault="00446728" w14:paraId="78F8329A" w14:textId="6AA9388D">
      <w:pPr>
        <w:keepNext/>
        <w:keepLines/>
        <w:shd w:val="clear" w:color="auto" w:fill="5F497A"/>
        <w:spacing w:after="0" w:line="240" w:lineRule="auto"/>
        <w:ind w:left="-142" w:right="-376"/>
        <w:jc w:val="center"/>
        <w:rPr>
          <w:rFonts w:ascii="Arial" w:hAnsi="Arial" w:eastAsia="Arial" w:cs="Arial"/>
          <w:b/>
          <w:bCs/>
          <w:color w:val="403152"/>
          <w:sz w:val="24"/>
          <w:szCs w:val="28"/>
        </w:rPr>
      </w:pPr>
      <w:r w:rsidRPr="00817B2F">
        <w:rPr>
          <w:rFonts w:ascii="Arial" w:hAnsi="Arial" w:eastAsia="Arial" w:cs="Arial"/>
          <w:b/>
          <w:bCs/>
          <w:color w:val="FFFFFF"/>
          <w:sz w:val="24"/>
          <w:szCs w:val="28"/>
          <w:shd w:val="clear" w:color="auto" w:fill="5F497A"/>
        </w:rPr>
        <w:t>PROGRAMA</w:t>
      </w:r>
    </w:p>
    <w:p w:rsidR="00446728" w:rsidP="00D805C8" w:rsidRDefault="00A5252E" w14:paraId="64BA3A53" w14:textId="7363F708">
      <w:pPr>
        <w:keepNext/>
        <w:keepLines/>
        <w:spacing w:after="0" w:line="240" w:lineRule="auto"/>
        <w:ind w:left="426" w:right="191" w:hanging="360"/>
        <w:jc w:val="center"/>
        <w:rPr>
          <w:rFonts w:ascii="Arial" w:hAnsi="Arial" w:eastAsia="Arial" w:cs="Arial"/>
          <w:color w:val="595959" w:themeColor="text1" w:themeTint="A6"/>
          <w:sz w:val="28"/>
          <w:szCs w:val="28"/>
        </w:rPr>
      </w:pPr>
      <w:r w:rsidRPr="208A771E">
        <w:rPr>
          <w:rFonts w:ascii="Arial" w:hAnsi="Arial" w:eastAsia="Arial" w:cs="Arial"/>
          <w:color w:val="595959" w:themeColor="text1" w:themeTint="A6"/>
          <w:sz w:val="28"/>
          <w:szCs w:val="28"/>
        </w:rPr>
        <w:t xml:space="preserve">LANZAMIENTO </w:t>
      </w:r>
      <w:r w:rsidRPr="208A771E" w:rsidR="79392FC9">
        <w:rPr>
          <w:rFonts w:ascii="Arial" w:hAnsi="Arial" w:eastAsia="Arial" w:cs="Arial"/>
          <w:color w:val="595959" w:themeColor="text1" w:themeTint="A6"/>
          <w:sz w:val="28"/>
          <w:szCs w:val="28"/>
        </w:rPr>
        <w:t>DE</w:t>
      </w:r>
      <w:r w:rsidRPr="208A771E" w:rsidR="02497FB7">
        <w:rPr>
          <w:rFonts w:ascii="Arial" w:hAnsi="Arial" w:eastAsia="Arial" w:cs="Arial"/>
          <w:color w:val="595959" w:themeColor="text1" w:themeTint="A6"/>
          <w:sz w:val="28"/>
          <w:szCs w:val="28"/>
        </w:rPr>
        <w:t xml:space="preserve"> DIFUSIÓN Y PILOTAJE</w:t>
      </w:r>
    </w:p>
    <w:p w:rsidRPr="00B10836" w:rsidR="00515EFE" w:rsidP="00D805C8" w:rsidRDefault="00515EFE" w14:paraId="49722BAA" w14:textId="3F46AA64">
      <w:pPr>
        <w:keepNext/>
        <w:keepLines/>
        <w:spacing w:after="0" w:line="240" w:lineRule="auto"/>
        <w:ind w:left="426" w:right="191" w:hanging="360"/>
        <w:jc w:val="center"/>
        <w:rPr>
          <w:rFonts w:ascii="Arial" w:hAnsi="Arial" w:eastAsia="Arial" w:cs="Arial"/>
          <w:color w:val="595959" w:themeColor="text1" w:themeTint="A6"/>
          <w:sz w:val="28"/>
          <w:szCs w:val="24"/>
        </w:rPr>
      </w:pPr>
      <w:r>
        <w:rPr>
          <w:rFonts w:ascii="Arial" w:hAnsi="Arial" w:eastAsia="Arial" w:cs="Arial"/>
          <w:color w:val="595959" w:themeColor="text1" w:themeTint="A6"/>
          <w:sz w:val="28"/>
          <w:szCs w:val="24"/>
        </w:rPr>
        <w:t>GUÍA DE ATENCIÓN DE USUARIAS VÍCTIMAS DE VIOLENCIA DE GÉNERO EN EL ÁMBITO DE PAREJA O INTRAFAMILIAR</w:t>
      </w:r>
    </w:p>
    <w:p w:rsidR="00446728" w:rsidP="2607BDE0" w:rsidRDefault="00DC1281" w14:paraId="575C7012" w14:textId="45EAE118">
      <w:pPr>
        <w:keepNext/>
        <w:keepLines/>
        <w:tabs>
          <w:tab w:val="left" w:pos="8222"/>
          <w:tab w:val="left" w:pos="8505"/>
        </w:tabs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595959" w:themeColor="text1" w:themeTint="A6"/>
        </w:rPr>
      </w:pPr>
      <w:r w:rsidRPr="2607BDE0">
        <w:rPr>
          <w:rFonts w:ascii="Arial" w:hAnsi="Arial" w:eastAsia="Arial" w:cs="Arial"/>
          <w:color w:val="595959" w:themeColor="text1" w:themeTint="A6"/>
        </w:rPr>
        <w:t>M</w:t>
      </w:r>
      <w:r w:rsidRPr="2607BDE0" w:rsidR="294A5602">
        <w:rPr>
          <w:rFonts w:ascii="Arial" w:hAnsi="Arial" w:eastAsia="Arial" w:cs="Arial"/>
          <w:color w:val="595959" w:themeColor="text1" w:themeTint="A6"/>
        </w:rPr>
        <w:t>iércoles 17 de junio</w:t>
      </w:r>
      <w:r w:rsidRPr="2607BDE0" w:rsidR="00446728">
        <w:rPr>
          <w:rFonts w:ascii="Arial" w:hAnsi="Arial" w:eastAsia="Arial" w:cs="Arial"/>
          <w:color w:val="595959" w:themeColor="text1" w:themeTint="A6"/>
        </w:rPr>
        <w:t xml:space="preserve"> de 2026</w:t>
      </w:r>
    </w:p>
    <w:p w:rsidR="00C83149" w:rsidP="00D805C8" w:rsidRDefault="00446728" w14:paraId="06AAE840" w14:textId="10444E4A">
      <w:pPr>
        <w:keepNext/>
        <w:keepLines/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595959" w:themeColor="text1" w:themeTint="A6"/>
          <w:szCs w:val="24"/>
        </w:rPr>
      </w:pPr>
      <w:r>
        <w:rPr>
          <w:rFonts w:ascii="Arial" w:hAnsi="Arial" w:eastAsia="Arial" w:cs="Arial"/>
          <w:color w:val="595959" w:themeColor="text1" w:themeTint="A6"/>
          <w:szCs w:val="24"/>
        </w:rPr>
        <w:t>14:30 horas | Salón de Honor de la Corte Suprema</w:t>
      </w:r>
    </w:p>
    <w:p w:rsidRPr="00E7089D" w:rsidR="00446728" w:rsidP="00D805C8" w:rsidRDefault="00446728" w14:paraId="611DB214" w14:textId="77777777">
      <w:pPr>
        <w:keepNext/>
        <w:keepLines/>
        <w:spacing w:after="0" w:line="240" w:lineRule="auto"/>
        <w:ind w:left="993" w:right="1041" w:hanging="360"/>
        <w:jc w:val="center"/>
        <w:rPr>
          <w:rFonts w:ascii="Arial" w:hAnsi="Arial" w:eastAsia="Arial" w:cs="Arial"/>
          <w:color w:val="403152"/>
          <w:sz w:val="24"/>
          <w:szCs w:val="24"/>
        </w:rPr>
      </w:pPr>
    </w:p>
    <w:tbl>
      <w:tblPr>
        <w:tblStyle w:val="Tablaconcuadrcula5oscura-nfasis4"/>
        <w:tblW w:w="10632" w:type="dxa"/>
        <w:tblInd w:w="-147" w:type="dxa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3119"/>
        <w:gridCol w:w="4961"/>
        <w:gridCol w:w="1276"/>
      </w:tblGrid>
      <w:tr w:rsidRPr="001E3005" w:rsidR="00D805C8" w:rsidTr="502F1B07" w14:paraId="46DB4A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tcW w:w="1276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115CED13" w14:textId="77777777">
            <w:pPr>
              <w:jc w:val="center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Horario</w:t>
            </w:r>
          </w:p>
        </w:tc>
        <w:tc>
          <w:tcPr>
            <w:tcW w:w="3119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34FFBBA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Tema</w:t>
            </w:r>
          </w:p>
        </w:tc>
        <w:tc>
          <w:tcPr>
            <w:tcW w:w="4961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51CE058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Persona Expositora</w:t>
            </w:r>
          </w:p>
        </w:tc>
        <w:tc>
          <w:tcPr>
            <w:tcW w:w="1276" w:type="dxa"/>
            <w:shd w:val="clear" w:color="auto" w:fill="5F497A" w:themeFill="accent4" w:themeFillShade="BF"/>
            <w:tcMar/>
            <w:hideMark/>
          </w:tcPr>
          <w:p w:rsidRPr="001E3005" w:rsidR="001E3005" w:rsidP="00D805C8" w:rsidRDefault="001E3005" w14:paraId="67B5DC8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</w:rPr>
              <w:t>Tiempo</w:t>
            </w:r>
          </w:p>
        </w:tc>
      </w:tr>
      <w:tr w:rsidRPr="001E3005" w:rsidR="00E65E88" w:rsidTr="502F1B07" w14:paraId="07E054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tcW w:w="1276" w:type="dxa"/>
            <w:tcMar/>
            <w:hideMark/>
          </w:tcPr>
          <w:p w:rsidRPr="001E3005" w:rsidR="001E3005" w:rsidP="00D805C8" w:rsidRDefault="001E3005" w14:paraId="65CE367B" w14:textId="77777777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14:30 a 14:40</w:t>
            </w:r>
          </w:p>
        </w:tc>
        <w:tc>
          <w:tcPr>
            <w:tcW w:w="3119" w:type="dxa"/>
            <w:tcMar/>
            <w:hideMark/>
          </w:tcPr>
          <w:p w:rsidRPr="001E3005" w:rsidR="001E3005" w:rsidP="00D805C8" w:rsidRDefault="001E3005" w14:paraId="330CEB05" w14:textId="4F52B3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  <w:t>Palabras de bienvenida</w:t>
            </w:r>
            <w:r w:rsidR="00B818EF">
              <w:rPr>
                <w:rFonts w:eastAsia="Cambria" w:asciiTheme="minorHAnsi" w:hAnsiTheme="minorHAnsi" w:cstheme="minorHAnsi"/>
              </w:rPr>
              <w:t>: presentación de la Guía</w:t>
            </w:r>
            <w:r w:rsidR="001D0E8B">
              <w:rPr>
                <w:rFonts w:eastAsia="Cambria" w:asciiTheme="minorHAnsi" w:hAnsiTheme="minorHAnsi" w:cstheme="minorHAnsi"/>
              </w:rPr>
              <w:t xml:space="preserve"> y Set de Recomendaciones</w:t>
            </w:r>
          </w:p>
          <w:p w:rsidRPr="001E3005" w:rsidR="001E3005" w:rsidP="00D805C8" w:rsidRDefault="001E3005" w14:paraId="11A0EC9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4961" w:type="dxa"/>
            <w:shd w:val="clear" w:color="auto" w:fill="FABF8F" w:themeFill="accent6" w:themeFillTint="99"/>
            <w:tcMar/>
            <w:hideMark/>
          </w:tcPr>
          <w:p w:rsidRPr="001E3005" w:rsidR="001E3005" w:rsidP="00D805C8" w:rsidRDefault="001E3005" w14:paraId="65A14B8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  <w:b/>
                <w:bCs/>
              </w:rPr>
              <w:t>Jessica González Troncoso</w:t>
            </w:r>
            <w:r w:rsidRPr="001E3005">
              <w:rPr>
                <w:rFonts w:eastAsia="Cambria" w:asciiTheme="minorHAnsi" w:hAnsiTheme="minorHAnsi" w:cstheme="minorHAnsi"/>
              </w:rPr>
              <w:t>,</w:t>
            </w:r>
          </w:p>
          <w:p w:rsidRPr="001E3005" w:rsidR="001E3005" w:rsidP="2607BDE0" w:rsidRDefault="3003F87C" w14:paraId="77DB3861" w14:textId="42EF7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2607BDE0">
              <w:rPr>
                <w:rFonts w:eastAsia="Cambria" w:asciiTheme="minorHAnsi" w:hAnsiTheme="minorHAnsi" w:cstheme="minorBidi"/>
              </w:rPr>
              <w:t>ministra encargada de asuntos de g</w:t>
            </w:r>
            <w:r w:rsidRPr="2607BDE0" w:rsidR="3506A712">
              <w:rPr>
                <w:rFonts w:eastAsia="Cambria" w:asciiTheme="minorHAnsi" w:hAnsiTheme="minorHAnsi" w:cstheme="minorBidi"/>
              </w:rPr>
              <w:t>é</w:t>
            </w:r>
            <w:r w:rsidRPr="2607BDE0">
              <w:rPr>
                <w:rFonts w:eastAsia="Cambria" w:asciiTheme="minorHAnsi" w:hAnsiTheme="minorHAnsi" w:cstheme="minorBidi"/>
              </w:rPr>
              <w:t>nero de la Corte Suprema</w:t>
            </w:r>
          </w:p>
          <w:p w:rsidRPr="001E3005" w:rsidR="001E3005" w:rsidP="00D805C8" w:rsidRDefault="001E3005" w14:paraId="300EE63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1276" w:type="dxa"/>
            <w:tcMar/>
            <w:hideMark/>
          </w:tcPr>
          <w:p w:rsidRPr="001E3005" w:rsidR="001E3005" w:rsidP="00D805C8" w:rsidRDefault="00B818EF" w14:paraId="46A37585" w14:textId="16EFBE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  <w:t>10</w:t>
            </w:r>
            <w:r w:rsidRPr="001E3005" w:rsidR="001E3005">
              <w:rPr>
                <w:rFonts w:eastAsia="Cambria" w:asciiTheme="minorHAnsi" w:hAnsiTheme="minorHAnsi" w:cstheme="minorHAnsi"/>
              </w:rPr>
              <w:t xml:space="preserve"> minutos</w:t>
            </w:r>
          </w:p>
        </w:tc>
      </w:tr>
      <w:tr w:rsidRPr="001E3005" w:rsidR="006B6F1C" w:rsidTr="502F1B07" w14:paraId="60274B18" w14:textId="77777777">
        <w:trPr>
          <w:trHeight w:val="572"/>
        </w:trPr>
        <w:tc>
          <w:tcPr>
            <w:tcW w:w="1276" w:type="dxa"/>
            <w:tcBorders>
              <w:top w:val="single" w:color="EEECE1" w:themeColor="background2" w:sz="4" w:space="0"/>
              <w:left w:val="single" w:color="EEECE1" w:themeColor="background2" w:sz="4" w:space="0"/>
              <w:bottom w:val="single" w:color="EEECE1" w:themeColor="background2" w:sz="4" w:space="0"/>
              <w:right w:val="single" w:color="EEECE1" w:themeColor="background2" w:sz="4" w:space="0"/>
            </w:tcBorders>
            <w:tcMar/>
          </w:tcPr>
          <w:p w:rsidRPr="001E3005" w:rsidR="006B6F1C" w:rsidP="00D805C8" w:rsidRDefault="006B6F1C" w14:paraId="2B520E64" w14:textId="4C0E64D2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14:45 a 14:55</w:t>
            </w:r>
          </w:p>
        </w:tc>
        <w:tc>
          <w:tcPr>
            <w:tcW w:w="3119" w:type="dxa"/>
            <w:tcBorders>
              <w:top w:val="single" w:color="EEECE1" w:themeColor="background2" w:sz="4" w:space="0"/>
              <w:left w:val="single" w:color="EEECE1" w:themeColor="background2" w:sz="4" w:space="0"/>
              <w:bottom w:val="single" w:color="EEECE1" w:themeColor="background2" w:sz="4" w:space="0"/>
              <w:right w:val="single" w:color="EEECE1" w:themeColor="background2" w:sz="4" w:space="0"/>
            </w:tcBorders>
            <w:shd w:val="clear" w:color="auto" w:fill="C2D69B" w:themeFill="accent3" w:themeFillTint="99"/>
            <w:tcMar/>
          </w:tcPr>
          <w:p w:rsidRPr="001E3005" w:rsidR="006B6F1C" w:rsidP="00D805C8" w:rsidRDefault="006B6F1C" w14:paraId="05FED28C" w14:textId="5F3EB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  <w:t>Video</w:t>
            </w:r>
          </w:p>
        </w:tc>
        <w:tc>
          <w:tcPr>
            <w:tcW w:w="4961" w:type="dxa"/>
            <w:tcBorders>
              <w:top w:val="single" w:color="EEECE1" w:themeColor="background2" w:sz="4" w:space="0"/>
              <w:left w:val="single" w:color="EEECE1" w:themeColor="background2" w:sz="4" w:space="0"/>
              <w:bottom w:val="single" w:color="EEECE1" w:themeColor="background2" w:sz="4" w:space="0"/>
              <w:right w:val="single" w:color="EEECE1" w:themeColor="background2" w:sz="4" w:space="0"/>
            </w:tcBorders>
            <w:shd w:val="clear" w:color="auto" w:fill="C2D69B" w:themeFill="accent3" w:themeFillTint="99"/>
            <w:tcMar/>
          </w:tcPr>
          <w:p w:rsidRPr="001E3005" w:rsidR="006B6F1C" w:rsidP="00D805C8" w:rsidRDefault="494DFC1D" w14:paraId="1BDFEB86" w14:textId="2FEFC1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8A771E">
              <w:rPr>
                <w:rFonts w:eastAsia="Cambria" w:asciiTheme="minorHAnsi" w:hAnsiTheme="minorHAnsi" w:cstheme="minorBidi"/>
              </w:rPr>
              <w:t>Video</w:t>
            </w:r>
          </w:p>
        </w:tc>
        <w:tc>
          <w:tcPr>
            <w:tcW w:w="1276" w:type="dxa"/>
            <w:tcBorders>
              <w:top w:val="single" w:color="EEECE1" w:themeColor="background2" w:sz="4" w:space="0"/>
              <w:left w:val="single" w:color="EEECE1" w:themeColor="background2" w:sz="4" w:space="0"/>
              <w:bottom w:val="single" w:color="EEECE1" w:themeColor="background2" w:sz="4" w:space="0"/>
              <w:right w:val="single" w:color="EEECE1" w:themeColor="background2" w:sz="4" w:space="0"/>
            </w:tcBorders>
            <w:shd w:val="clear" w:color="auto" w:fill="C2D69B" w:themeFill="accent3" w:themeFillTint="99"/>
            <w:tcMar/>
          </w:tcPr>
          <w:p w:rsidRPr="001E3005" w:rsidR="006B6F1C" w:rsidP="00D805C8" w:rsidRDefault="006B6F1C" w14:paraId="785B4307" w14:textId="3AAE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  <w:t>10 minutos</w:t>
            </w:r>
          </w:p>
        </w:tc>
      </w:tr>
      <w:tr w:rsidRPr="001E3005" w:rsidR="00E65E88" w:rsidTr="502F1B07" w14:paraId="22AA14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tcW w:w="1276" w:type="dxa"/>
            <w:tcBorders>
              <w:top w:val="single" w:color="EEECE1" w:themeColor="background2" w:sz="4" w:space="0"/>
            </w:tcBorders>
            <w:tcMar/>
            <w:hideMark/>
          </w:tcPr>
          <w:p w:rsidRPr="001E3005" w:rsidR="006B6F1C" w:rsidP="00D805C8" w:rsidRDefault="00452A3F" w14:paraId="333220AB" w14:textId="4E66C54D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15:00</w:t>
            </w:r>
            <w:r w:rsidRPr="001E3005" w:rsidR="006B6F1C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 xml:space="preserve"> a 15:</w:t>
            </w:r>
            <w:r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3119" w:type="dxa"/>
            <w:tcBorders>
              <w:top w:val="single" w:color="EEECE1" w:themeColor="background2" w:sz="4" w:space="0"/>
            </w:tcBorders>
            <w:tcMar/>
            <w:hideMark/>
          </w:tcPr>
          <w:p w:rsidRPr="001E3005" w:rsidR="006B6F1C" w:rsidP="50C9ADCB" w:rsidRDefault="4A38017F" w14:paraId="251C1312" w14:textId="73C61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mbria" w:cs="" w:asciiTheme="minorAscii" w:hAnsiTheme="minorAscii" w:cstheme="minorBidi"/>
              </w:rPr>
            </w:pPr>
            <w:r w:rsidRPr="50C9ADCB" w:rsidR="4A38017F">
              <w:rPr>
                <w:rFonts w:ascii="Calibri" w:hAnsi="Calibri" w:eastAsia="Cambria" w:cs="" w:asciiTheme="minorAscii" w:hAnsiTheme="minorAscii" w:cstheme="minorBidi"/>
              </w:rPr>
              <w:t>C</w:t>
            </w:r>
            <w:r w:rsidRPr="50C9ADCB" w:rsidR="42CED0C0">
              <w:rPr>
                <w:rFonts w:ascii="Calibri" w:hAnsi="Calibri" w:eastAsia="Cambria" w:cs="" w:asciiTheme="minorAscii" w:hAnsiTheme="minorAscii" w:cstheme="minorBidi"/>
              </w:rPr>
              <w:t>onclusiones del 70° período de sesiones de la C</w:t>
            </w:r>
            <w:r w:rsidRPr="50C9ADCB" w:rsidR="5BA302AF">
              <w:rPr>
                <w:rFonts w:ascii="Calibri" w:hAnsi="Calibri" w:eastAsia="Cambria" w:cs="" w:asciiTheme="minorAscii" w:hAnsiTheme="minorAscii" w:cstheme="minorBidi"/>
              </w:rPr>
              <w:t>omisión sobre la Condición Jurídica y Social de la Mujer</w:t>
            </w:r>
            <w:r w:rsidRPr="50C9ADCB" w:rsidR="42CED0C0">
              <w:rPr>
                <w:rFonts w:ascii="Calibri" w:hAnsi="Calibri" w:eastAsia="Cambria" w:cs="" w:asciiTheme="minorAscii" w:hAnsiTheme="minorAscii" w:cstheme="minorBidi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Borders>
              <w:top w:val="single" w:color="EEECE1" w:themeColor="background2" w:sz="4" w:space="0"/>
            </w:tcBorders>
            <w:shd w:val="clear" w:color="auto" w:fill="92CDDC" w:themeFill="accent5" w:themeFillTint="99"/>
            <w:tcMar/>
            <w:hideMark/>
          </w:tcPr>
          <w:p w:rsidR="07509138" w:rsidP="502F1B07" w:rsidRDefault="62EAC8AA" w14:paraId="7B4D8110" w14:textId="000A13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mbria" w:cs="" w:asciiTheme="minorAscii" w:hAnsiTheme="minorAscii" w:cstheme="minorBidi"/>
              </w:rPr>
            </w:pPr>
            <w:r w:rsidRPr="502F1B07" w:rsidR="4C5B4C34">
              <w:rPr>
                <w:rFonts w:ascii="Calibri" w:hAnsi="Calibri" w:eastAsia="Cambria"/>
                <w:b w:val="1"/>
                <w:bCs w:val="1"/>
                <w:noProof w:val="0"/>
                <w:sz w:val="22"/>
                <w:szCs w:val="22"/>
                <w:lang w:val="en-GB"/>
              </w:rPr>
              <w:t>Javiera Vergara Núñez</w:t>
            </w:r>
            <w:r w:rsidRPr="502F1B07" w:rsidR="7BBBD19D">
              <w:rPr>
                <w:rFonts w:ascii="Calibri" w:hAnsi="Calibri" w:eastAsia="Cambria" w:cs="" w:asciiTheme="minorAscii" w:hAnsiTheme="minorAscii" w:cstheme="minorBidi"/>
                <w:b w:val="1"/>
                <w:bCs w:val="1"/>
              </w:rPr>
              <w:t xml:space="preserve">, </w:t>
            </w:r>
            <w:r w:rsidRPr="502F1B07" w:rsidR="7BBBD19D">
              <w:rPr>
                <w:rFonts w:ascii="Calibri" w:hAnsi="Calibri" w:eastAsia="Cambria" w:cs="" w:asciiTheme="minorAscii" w:hAnsiTheme="minorAscii" w:cstheme="minorBidi"/>
              </w:rPr>
              <w:t>e</w:t>
            </w:r>
            <w:r w:rsidRPr="502F1B07" w:rsidR="62EAC8AA">
              <w:rPr>
                <w:rFonts w:ascii="Calibri" w:hAnsi="Calibri" w:eastAsia="Cambria" w:cs="" w:asciiTheme="minorAscii" w:hAnsiTheme="minorAscii" w:cstheme="minorBidi"/>
              </w:rPr>
              <w:t>specialista</w:t>
            </w:r>
            <w:r w:rsidRPr="502F1B07" w:rsidR="5EE67A96">
              <w:rPr>
                <w:rFonts w:ascii="Calibri" w:hAnsi="Calibri" w:eastAsia="Cambria" w:cs="" w:asciiTheme="minorAscii" w:hAnsiTheme="minorAscii" w:cstheme="minorBidi"/>
              </w:rPr>
              <w:t xml:space="preserve"> </w:t>
            </w:r>
          </w:p>
          <w:p w:rsidR="07509138" w:rsidP="502F1B07" w:rsidRDefault="62EAC8AA" w14:paraId="25315164" w14:textId="5D160DB8"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mbria"/>
                <w:noProof w:val="0"/>
                <w:sz w:val="22"/>
                <w:szCs w:val="22"/>
                <w:lang w:val="es-CL"/>
              </w:rPr>
            </w:pPr>
            <w:r w:rsidRPr="502F1B07" w:rsidR="2D6855C0">
              <w:rPr>
                <w:rFonts w:ascii="Calibri" w:hAnsi="Calibri" w:eastAsia="Cambria" w:cs="Calibri"/>
                <w:noProof w:val="0"/>
                <w:sz w:val="22"/>
                <w:szCs w:val="22"/>
                <w:lang w:val="es-CL"/>
              </w:rPr>
              <w:t>en movilización de recursos y alianzas con el sector privado</w:t>
            </w:r>
            <w:r w:rsidRPr="502F1B07" w:rsidR="2D6855C0">
              <w:rPr>
                <w:rFonts w:ascii="Calibri" w:hAnsi="Calibri" w:eastAsia="Cambria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</w:t>
            </w:r>
          </w:p>
          <w:p w:rsidR="07509138" w:rsidP="51B10276" w:rsidRDefault="07509138" w14:paraId="27D4014B" w14:textId="767F84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51B10276">
              <w:rPr>
                <w:rFonts w:eastAsia="Cambria" w:asciiTheme="minorHAnsi" w:hAnsiTheme="minorHAnsi" w:cstheme="minorBidi"/>
              </w:rPr>
              <w:t>ONU Mujeres en Chile</w:t>
            </w:r>
          </w:p>
          <w:p w:rsidRPr="001E3005" w:rsidR="006B6F1C" w:rsidP="00D805C8" w:rsidRDefault="006B6F1C" w14:paraId="434B7F1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color="EEECE1" w:themeColor="background2" w:sz="4" w:space="0"/>
            </w:tcBorders>
            <w:tcMar/>
            <w:hideMark/>
          </w:tcPr>
          <w:p w:rsidRPr="001E3005" w:rsidR="006B6F1C" w:rsidP="00D805C8" w:rsidRDefault="000D668C" w14:paraId="42571AC0" w14:textId="608DE2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  <w:t>1</w:t>
            </w:r>
            <w:r w:rsidRPr="001E3005" w:rsidR="006B6F1C">
              <w:rPr>
                <w:rFonts w:eastAsia="Cambria" w:asciiTheme="minorHAnsi" w:hAnsiTheme="minorHAnsi" w:cstheme="minorHAnsi"/>
              </w:rPr>
              <w:t>0 minutos</w:t>
            </w:r>
          </w:p>
        </w:tc>
      </w:tr>
      <w:tr w:rsidRPr="001E3005" w:rsidR="00E65E88" w:rsidTr="502F1B07" w14:paraId="72B6C65F" w14:textId="77777777">
        <w:trPr>
          <w:trHeight w:val="647"/>
        </w:trPr>
        <w:tc>
          <w:tcPr>
            <w:tcW w:w="1276" w:type="dxa"/>
            <w:tcMar/>
            <w:hideMark/>
          </w:tcPr>
          <w:p w:rsidRPr="001E3005" w:rsidR="006B6F1C" w:rsidP="00D805C8" w:rsidRDefault="006B6F1C" w14:paraId="71E49A5A" w14:textId="0143BD3E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15:1</w:t>
            </w:r>
            <w:r w:rsidR="00452A3F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0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 xml:space="preserve"> a 15:</w:t>
            </w:r>
            <w:r w:rsidR="00452A3F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w="3119" w:type="dxa"/>
            <w:tcMar/>
            <w:hideMark/>
          </w:tcPr>
          <w:p w:rsidRPr="001E3005" w:rsidR="006B6F1C" w:rsidP="50C9ADCB" w:rsidRDefault="2596A041" w14:paraId="6A02630F" w14:textId="23B9D3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mbria" w:cs="" w:asciiTheme="minorAscii" w:hAnsiTheme="minorAscii" w:cstheme="minorBidi"/>
              </w:rPr>
            </w:pPr>
            <w:r w:rsidRPr="50C9ADCB" w:rsidR="2596A041">
              <w:rPr>
                <w:rFonts w:ascii="Calibri" w:hAnsi="Calibri" w:eastAsia="Cambria" w:cs="" w:asciiTheme="minorAscii" w:hAnsiTheme="minorAscii" w:cstheme="minorBidi"/>
              </w:rPr>
              <w:t>A</w:t>
            </w:r>
            <w:r w:rsidRPr="50C9ADCB" w:rsidR="647B56B1">
              <w:rPr>
                <w:rFonts w:ascii="Calibri" w:hAnsi="Calibri" w:eastAsia="Cambria" w:cs="" w:asciiTheme="minorAscii" w:hAnsiTheme="minorAscii" w:cstheme="minorBidi"/>
              </w:rPr>
              <w:t xml:space="preserve">justes razonables </w:t>
            </w:r>
            <w:r w:rsidRPr="50C9ADCB" w:rsidR="3226AC0F">
              <w:rPr>
                <w:rFonts w:ascii="Calibri" w:hAnsi="Calibri" w:eastAsia="Cambria" w:cs="" w:asciiTheme="minorAscii" w:hAnsiTheme="minorAscii" w:cstheme="minorBidi"/>
              </w:rPr>
              <w:t>en la atención</w:t>
            </w:r>
            <w:r w:rsidRPr="50C9ADCB" w:rsidR="33DC58D5">
              <w:rPr>
                <w:rFonts w:ascii="Calibri" w:hAnsi="Calibri" w:eastAsia="Cambria" w:cs="" w:asciiTheme="minorAscii" w:hAnsiTheme="minorAscii" w:cstheme="minorBidi"/>
              </w:rPr>
              <w:t xml:space="preserve"> y experiencias de </w:t>
            </w:r>
            <w:r w:rsidRPr="50C9ADCB" w:rsidR="7235969C">
              <w:rPr>
                <w:rFonts w:ascii="Calibri" w:hAnsi="Calibri" w:eastAsia="Cambria" w:cs="" w:asciiTheme="minorAscii" w:hAnsiTheme="minorAscii" w:cstheme="minorBidi"/>
              </w:rPr>
              <w:t>mujeres</w:t>
            </w:r>
            <w:r w:rsidRPr="50C9ADCB" w:rsidR="33DC58D5">
              <w:rPr>
                <w:rFonts w:ascii="Calibri" w:hAnsi="Calibri" w:eastAsia="Cambria" w:cs="" w:asciiTheme="minorAscii" w:hAnsiTheme="minorAscii" w:cstheme="minorBidi"/>
              </w:rPr>
              <w:t xml:space="preserve"> con discapacidad</w:t>
            </w:r>
          </w:p>
        </w:tc>
        <w:tc>
          <w:tcPr>
            <w:tcW w:w="4961" w:type="dxa"/>
            <w:shd w:val="clear" w:color="auto" w:fill="B6DDE8" w:themeFill="accent5" w:themeFillTint="66"/>
            <w:tcMar/>
            <w:hideMark/>
          </w:tcPr>
          <w:p w:rsidR="006B6F1C" w:rsidP="51B10276" w:rsidRDefault="647B56B1" w14:paraId="789F13BB" w14:textId="7C95DC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208A771E">
              <w:rPr>
                <w:rFonts w:eastAsia="Cambria" w:asciiTheme="minorHAnsi" w:hAnsiTheme="minorHAnsi" w:cstheme="minorBidi"/>
                <w:b/>
                <w:bCs/>
              </w:rPr>
              <w:t>María Soledad Cisternas</w:t>
            </w:r>
            <w:r w:rsidRPr="208A771E" w:rsidR="04A4BAB3">
              <w:rPr>
                <w:rFonts w:eastAsia="Cambria" w:asciiTheme="minorHAnsi" w:hAnsiTheme="minorHAnsi" w:cstheme="minorBidi"/>
                <w:b/>
                <w:bCs/>
              </w:rPr>
              <w:t xml:space="preserve">, </w:t>
            </w:r>
            <w:r w:rsidRPr="208A771E" w:rsidR="04A4BAB3">
              <w:rPr>
                <w:rFonts w:eastAsia="Cambria" w:asciiTheme="minorHAnsi" w:hAnsiTheme="minorHAnsi" w:cstheme="minorBidi"/>
              </w:rPr>
              <w:t>a</w:t>
            </w:r>
            <w:r w:rsidRPr="208A771E" w:rsidR="634412A2">
              <w:rPr>
                <w:rFonts w:eastAsia="Cambria" w:asciiTheme="minorHAnsi" w:hAnsiTheme="minorHAnsi" w:cstheme="minorBidi"/>
              </w:rPr>
              <w:t>bogada</w:t>
            </w:r>
            <w:r w:rsidRPr="208A771E" w:rsidR="69B0B096">
              <w:rPr>
                <w:rFonts w:eastAsia="Cambria" w:asciiTheme="minorHAnsi" w:hAnsiTheme="minorHAnsi" w:cstheme="minorBidi"/>
              </w:rPr>
              <w:t xml:space="preserve"> y </w:t>
            </w:r>
            <w:r w:rsidRPr="208A771E" w:rsidR="39FFC234">
              <w:rPr>
                <w:rFonts w:eastAsia="Cambria" w:asciiTheme="minorHAnsi" w:hAnsiTheme="minorHAnsi" w:cstheme="minorBidi"/>
              </w:rPr>
              <w:t xml:space="preserve">expresidenta </w:t>
            </w:r>
            <w:r w:rsidRPr="208A771E" w:rsidR="33DC58D5">
              <w:rPr>
                <w:rFonts w:eastAsia="Cambria" w:asciiTheme="minorHAnsi" w:hAnsiTheme="minorHAnsi" w:cstheme="minorBidi"/>
              </w:rPr>
              <w:t>Comité ONU derechos de las personas con discapacidad</w:t>
            </w:r>
          </w:p>
          <w:p w:rsidRPr="001E3005" w:rsidR="006B6F1C" w:rsidP="00BA4026" w:rsidRDefault="006B6F1C" w14:paraId="09C4F2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</w:p>
        </w:tc>
        <w:tc>
          <w:tcPr>
            <w:tcW w:w="1276" w:type="dxa"/>
            <w:tcMar/>
            <w:hideMark/>
          </w:tcPr>
          <w:p w:rsidRPr="001E3005" w:rsidR="006B6F1C" w:rsidP="00D805C8" w:rsidRDefault="00422905" w14:paraId="639BFFF2" w14:textId="6A649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  <w:t>1</w:t>
            </w:r>
            <w:r w:rsidRPr="001E3005" w:rsidR="006B6F1C">
              <w:rPr>
                <w:rFonts w:eastAsia="Cambria" w:asciiTheme="minorHAnsi" w:hAnsiTheme="minorHAnsi" w:cstheme="minorHAnsi"/>
              </w:rPr>
              <w:t>0 minutos</w:t>
            </w:r>
          </w:p>
        </w:tc>
      </w:tr>
      <w:tr w:rsidRPr="001E3005" w:rsidR="00E65E88" w:rsidTr="502F1B07" w14:paraId="7D1E51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1276" w:type="dxa"/>
            <w:tcMar/>
            <w:hideMark/>
          </w:tcPr>
          <w:p w:rsidRPr="001E3005" w:rsidR="006B6F1C" w:rsidP="00D805C8" w:rsidRDefault="006B6F1C" w14:paraId="6242CE0B" w14:textId="04EBC67E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15: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20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 xml:space="preserve"> a 15: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3119" w:type="dxa"/>
            <w:tcMar/>
            <w:hideMark/>
          </w:tcPr>
          <w:p w:rsidRPr="001E3005" w:rsidR="006B6F1C" w:rsidP="50C9ADCB" w:rsidRDefault="3C703303" w14:paraId="37E77861" w14:textId="007219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mbria" w:cs="" w:asciiTheme="minorAscii" w:hAnsiTheme="minorAscii" w:cstheme="minorBidi"/>
              </w:rPr>
            </w:pPr>
            <w:r w:rsidRPr="50C9ADCB" w:rsidR="3C703303">
              <w:rPr>
                <w:rFonts w:ascii="Calibri" w:hAnsi="Calibri" w:eastAsia="Cambria" w:cs="" w:asciiTheme="minorAscii" w:hAnsiTheme="minorAscii" w:cstheme="minorBidi"/>
              </w:rPr>
              <w:t>A</w:t>
            </w:r>
            <w:r w:rsidRPr="50C9ADCB" w:rsidR="33DC58D5">
              <w:rPr>
                <w:rFonts w:ascii="Calibri" w:hAnsi="Calibri" w:eastAsia="Cambria" w:cs="" w:asciiTheme="minorAscii" w:hAnsiTheme="minorAscii" w:cstheme="minorBidi"/>
              </w:rPr>
              <w:t xml:space="preserve">justes razonables </w:t>
            </w:r>
            <w:r w:rsidRPr="50C9ADCB" w:rsidR="1FA8F2D2">
              <w:rPr>
                <w:rFonts w:ascii="Calibri" w:hAnsi="Calibri" w:eastAsia="Cambria" w:cs="" w:asciiTheme="minorAscii" w:hAnsiTheme="minorAscii" w:cstheme="minorBidi"/>
              </w:rPr>
              <w:t>en la atención</w:t>
            </w:r>
            <w:r w:rsidRPr="50C9ADCB" w:rsidR="33DC58D5">
              <w:rPr>
                <w:rFonts w:ascii="Calibri" w:hAnsi="Calibri" w:eastAsia="Cambria" w:cs="" w:asciiTheme="minorAscii" w:hAnsiTheme="minorAscii" w:cstheme="minorBidi"/>
              </w:rPr>
              <w:t xml:space="preserve"> y </w:t>
            </w:r>
            <w:r w:rsidRPr="50C9ADCB" w:rsidR="3BA8371B">
              <w:rPr>
                <w:rFonts w:ascii="Calibri" w:hAnsi="Calibri" w:eastAsia="Cambria" w:cs="" w:asciiTheme="minorAscii" w:hAnsiTheme="minorAscii" w:cstheme="minorBidi"/>
              </w:rPr>
              <w:t xml:space="preserve">situación de las </w:t>
            </w:r>
            <w:r w:rsidRPr="50C9ADCB" w:rsidR="7235969C">
              <w:rPr>
                <w:rFonts w:ascii="Calibri" w:hAnsi="Calibri" w:eastAsia="Cambria" w:cs="" w:asciiTheme="minorAscii" w:hAnsiTheme="minorAscii" w:cstheme="minorBidi"/>
              </w:rPr>
              <w:t>mujeres</w:t>
            </w:r>
            <w:r w:rsidRPr="50C9ADCB" w:rsidR="33DC58D5">
              <w:rPr>
                <w:rFonts w:ascii="Calibri" w:hAnsi="Calibri" w:eastAsia="Cambria" w:cs="" w:asciiTheme="minorAscii" w:hAnsiTheme="minorAscii" w:cstheme="minorBidi"/>
              </w:rPr>
              <w:t xml:space="preserve"> mayores</w:t>
            </w:r>
          </w:p>
        </w:tc>
        <w:tc>
          <w:tcPr>
            <w:tcW w:w="4961" w:type="dxa"/>
            <w:shd w:val="clear" w:color="auto" w:fill="FABF8F" w:themeFill="accent6" w:themeFillTint="99"/>
            <w:tcMar/>
            <w:hideMark/>
          </w:tcPr>
          <w:p w:rsidRPr="001E3005" w:rsidR="006B6F1C" w:rsidP="245C2DA3" w:rsidRDefault="0B1CC115" w14:paraId="524C9F7E" w14:textId="5D315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08A771E">
              <w:rPr>
                <w:rFonts w:eastAsia="Cambria" w:asciiTheme="minorHAnsi" w:hAnsiTheme="minorHAnsi" w:cstheme="minorBidi"/>
                <w:b/>
                <w:bCs/>
              </w:rPr>
              <w:t>Ángela Arenas Mass</w:t>
            </w:r>
            <w:r w:rsidRPr="208A771E" w:rsidR="29CBE3D3">
              <w:rPr>
                <w:rFonts w:eastAsia="Cambria" w:asciiTheme="minorHAnsi" w:hAnsiTheme="minorHAnsi" w:cstheme="minorBidi"/>
                <w:b/>
                <w:bCs/>
              </w:rPr>
              <w:t xml:space="preserve">a, </w:t>
            </w:r>
            <w:r w:rsidRPr="208A771E" w:rsidR="29CBE3D3">
              <w:rPr>
                <w:rFonts w:eastAsia="Cambria" w:asciiTheme="minorHAnsi" w:hAnsiTheme="minorHAnsi" w:cstheme="minorBidi"/>
              </w:rPr>
              <w:t>a</w:t>
            </w:r>
            <w:r w:rsidRPr="208A771E" w:rsidR="3BDE06E9">
              <w:rPr>
                <w:rFonts w:eastAsia="Cambria" w:asciiTheme="minorHAnsi" w:hAnsiTheme="minorHAnsi" w:cstheme="minorBidi"/>
              </w:rPr>
              <w:t>bogada</w:t>
            </w:r>
            <w:r w:rsidRPr="208A771E" w:rsidR="665DC360">
              <w:rPr>
                <w:rFonts w:eastAsia="Cambria" w:asciiTheme="minorHAnsi" w:hAnsiTheme="minorHAnsi" w:cstheme="minorBidi"/>
              </w:rPr>
              <w:t xml:space="preserve"> y</w:t>
            </w:r>
            <w:r w:rsidRPr="208A771E" w:rsidR="3BDE06E9">
              <w:rPr>
                <w:rFonts w:eastAsia="Cambria" w:asciiTheme="minorHAnsi" w:hAnsiTheme="minorHAnsi" w:cstheme="minorBidi"/>
              </w:rPr>
              <w:t xml:space="preserve"> docente Universidad Finis Terrae, investigadora y abogada litigante</w:t>
            </w:r>
          </w:p>
        </w:tc>
        <w:tc>
          <w:tcPr>
            <w:tcW w:w="1276" w:type="dxa"/>
            <w:tcMar/>
            <w:hideMark/>
          </w:tcPr>
          <w:p w:rsidRPr="001E3005" w:rsidR="006B6F1C" w:rsidP="00D805C8" w:rsidRDefault="006B6F1C" w14:paraId="608F864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  <w:t>10 minutos</w:t>
            </w:r>
          </w:p>
        </w:tc>
      </w:tr>
      <w:tr w:rsidRPr="001E3005" w:rsidR="00E65E88" w:rsidTr="502F1B07" w14:paraId="21D7D58A" w14:textId="77777777">
        <w:trPr>
          <w:trHeight w:val="57"/>
        </w:trPr>
        <w:tc>
          <w:tcPr>
            <w:tcW w:w="1276" w:type="dxa"/>
            <w:tcMar/>
            <w:hideMark/>
          </w:tcPr>
          <w:p w:rsidRPr="001E3005" w:rsidR="006B6F1C" w:rsidP="00D805C8" w:rsidRDefault="006B6F1C" w14:paraId="0F2A0FFF" w14:textId="7F659C43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15: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30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 xml:space="preserve"> a 1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5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40</w:t>
            </w:r>
          </w:p>
        </w:tc>
        <w:tc>
          <w:tcPr>
            <w:tcW w:w="3119" w:type="dxa"/>
            <w:tcMar/>
            <w:hideMark/>
          </w:tcPr>
          <w:p w:rsidRPr="001E3005" w:rsidR="006B6F1C" w:rsidP="00D805C8" w:rsidRDefault="00AE2CAE" w14:paraId="5BB4516C" w14:textId="139868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  <w:t xml:space="preserve">Palabras de cierre </w:t>
            </w:r>
          </w:p>
        </w:tc>
        <w:tc>
          <w:tcPr>
            <w:tcW w:w="4961" w:type="dxa"/>
            <w:shd w:val="clear" w:color="auto" w:fill="FABF8F" w:themeFill="accent6" w:themeFillTint="99"/>
            <w:tcMar/>
            <w:hideMark/>
          </w:tcPr>
          <w:p w:rsidRPr="001E3005" w:rsidR="006B6F1C" w:rsidP="51B10276" w:rsidRDefault="006B6F1C" w14:paraId="3855BDAF" w14:textId="484927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51B10276">
              <w:rPr>
                <w:rFonts w:eastAsia="Cambria" w:asciiTheme="minorHAnsi" w:hAnsiTheme="minorHAnsi" w:cstheme="minorBidi"/>
                <w:b/>
                <w:bCs/>
              </w:rPr>
              <w:t>Gloria Ana Chevesich Ruiz</w:t>
            </w:r>
          </w:p>
          <w:p w:rsidRPr="001E3005" w:rsidR="006B6F1C" w:rsidP="00D805C8" w:rsidRDefault="2E688EFD" w14:paraId="273603B4" w14:textId="79320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1B10276">
              <w:rPr>
                <w:rFonts w:eastAsia="Cambria" w:asciiTheme="minorHAnsi" w:hAnsiTheme="minorHAnsi" w:cstheme="minorBidi"/>
              </w:rPr>
              <w:t>P</w:t>
            </w:r>
            <w:r w:rsidRPr="51B10276" w:rsidR="006B6F1C">
              <w:rPr>
                <w:rFonts w:eastAsia="Cambria" w:asciiTheme="minorHAnsi" w:hAnsiTheme="minorHAnsi" w:cstheme="minorBidi"/>
              </w:rPr>
              <w:t xml:space="preserve">residenta </w:t>
            </w:r>
          </w:p>
          <w:p w:rsidRPr="001E3005" w:rsidR="006B6F1C" w:rsidP="51B10276" w:rsidRDefault="006B6F1C" w14:paraId="2FA48762" w14:textId="42409B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Bidi"/>
              </w:rPr>
            </w:pPr>
            <w:r w:rsidRPr="51B10276">
              <w:rPr>
                <w:rFonts w:eastAsia="Cambria" w:asciiTheme="minorHAnsi" w:hAnsiTheme="minorHAnsi" w:cstheme="minorBidi"/>
              </w:rPr>
              <w:t>Corte Suprema</w:t>
            </w:r>
            <w:r w:rsidRPr="51B10276" w:rsidR="1980CAC4">
              <w:rPr>
                <w:rFonts w:eastAsia="Cambria" w:asciiTheme="minorHAnsi" w:hAnsiTheme="minorHAnsi" w:cstheme="minorBidi"/>
              </w:rPr>
              <w:t xml:space="preserve"> Suprema de Justicia</w:t>
            </w:r>
          </w:p>
        </w:tc>
        <w:tc>
          <w:tcPr>
            <w:tcW w:w="1276" w:type="dxa"/>
            <w:tcMar/>
            <w:hideMark/>
          </w:tcPr>
          <w:p w:rsidRPr="001E3005" w:rsidR="006B6F1C" w:rsidP="00D805C8" w:rsidRDefault="00E34BF9" w14:paraId="55EA8AB3" w14:textId="1DB34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>
              <w:rPr>
                <w:rFonts w:eastAsia="Cambria" w:asciiTheme="minorHAnsi" w:hAnsiTheme="minorHAnsi" w:cstheme="minorHAnsi"/>
              </w:rPr>
              <w:t>5</w:t>
            </w:r>
            <w:r w:rsidRPr="001E3005" w:rsidR="006B6F1C">
              <w:rPr>
                <w:rFonts w:eastAsia="Cambria" w:asciiTheme="minorHAnsi" w:hAnsiTheme="minorHAnsi" w:cstheme="minorHAnsi"/>
              </w:rPr>
              <w:t xml:space="preserve"> minutos</w:t>
            </w:r>
          </w:p>
        </w:tc>
      </w:tr>
      <w:tr w:rsidRPr="001E3005" w:rsidR="006B6F1C" w:rsidTr="502F1B07" w14:paraId="278398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1276" w:type="dxa"/>
            <w:tcMar/>
            <w:hideMark/>
          </w:tcPr>
          <w:p w:rsidRPr="001E3005" w:rsidR="006B6F1C" w:rsidP="00D805C8" w:rsidRDefault="006B6F1C" w14:paraId="7027C0CF" w14:textId="592B477C">
            <w:pPr>
              <w:jc w:val="center"/>
              <w:rPr>
                <w:rFonts w:eastAsia="Cambria" w:asciiTheme="minorHAnsi" w:hAnsiTheme="minorHAnsi" w:cstheme="minorHAnsi"/>
                <w:sz w:val="18"/>
                <w:szCs w:val="18"/>
              </w:rPr>
            </w:pP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1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5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40</w:t>
            </w:r>
            <w:r w:rsidRPr="001E3005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 xml:space="preserve"> a 16:</w:t>
            </w:r>
            <w:r w:rsidR="00E34BF9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0</w:t>
            </w:r>
            <w:r w:rsidR="00AE2CAE">
              <w:rPr>
                <w:rFonts w:eastAsia="Cambria" w:asciiTheme="minorHAnsi" w:hAnsiTheme="minorHAnsi" w:cstheme="minorHAnsi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9356" w:type="dxa"/>
            <w:gridSpan w:val="3"/>
            <w:shd w:val="clear" w:color="auto" w:fill="C2D69B" w:themeFill="accent3" w:themeFillTint="99"/>
            <w:tcMar/>
            <w:hideMark/>
          </w:tcPr>
          <w:p w:rsidRPr="001E3005" w:rsidR="006B6F1C" w:rsidP="00D805C8" w:rsidRDefault="006B6F1C" w14:paraId="401CAF7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 w:asciiTheme="minorHAnsi" w:hAnsiTheme="minorHAnsi" w:cstheme="minorHAnsi"/>
              </w:rPr>
            </w:pPr>
            <w:r w:rsidRPr="001E3005">
              <w:rPr>
                <w:rFonts w:eastAsia="Cambria" w:asciiTheme="minorHAnsi" w:hAnsiTheme="minorHAnsi" w:cstheme="minorHAnsi"/>
              </w:rPr>
              <w:t>Servicio de café</w:t>
            </w:r>
          </w:p>
        </w:tc>
      </w:tr>
    </w:tbl>
    <w:p w:rsidR="009D6387" w:rsidP="00817B2F" w:rsidRDefault="009D6387" w14:paraId="28543044" w14:textId="77777777">
      <w:pPr>
        <w:spacing w:after="0" w:line="240" w:lineRule="auto"/>
        <w:jc w:val="both"/>
        <w:rPr>
          <w:rFonts w:ascii="Cambria" w:hAnsi="Cambria" w:eastAsia="Cambria" w:cs="Cambria"/>
        </w:rPr>
      </w:pPr>
    </w:p>
    <w:sectPr w:rsidR="009D6387" w:rsidSect="00D805C8">
      <w:footerReference w:type="default" r:id="rId10"/>
      <w:footerReference w:type="first" r:id="rId11"/>
      <w:pgSz w:w="12240" w:h="20160" w:orient="portrait" w:code="5"/>
      <w:pgMar w:top="1440" w:right="1080" w:bottom="1440" w:left="1080" w:header="567" w:footer="4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1A2" w:rsidRDefault="009B01A2" w14:paraId="197D8D2B" w14:textId="77777777">
      <w:pPr>
        <w:spacing w:after="0" w:line="240" w:lineRule="auto"/>
      </w:pPr>
      <w:r>
        <w:separator/>
      </w:r>
    </w:p>
  </w:endnote>
  <w:endnote w:type="continuationSeparator" w:id="0">
    <w:p w:rsidR="009B01A2" w:rsidRDefault="009B01A2" w14:paraId="2FA89C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137C" w:rsidRDefault="00BC137C" w14:paraId="56C00BC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both"/>
      <w:rPr>
        <w:rFonts w:ascii="Arial" w:hAnsi="Arial" w:eastAsia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C137C" w:rsidRDefault="00376D71" w14:paraId="1106BC1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both"/>
      <w:rPr>
        <w:rFonts w:ascii="Arial" w:hAnsi="Arial" w:eastAsia="Arial" w:cs="Arial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7C10A8E" wp14:editId="23BED20A">
          <wp:simplePos x="0" y="0"/>
          <wp:positionH relativeFrom="column">
            <wp:posOffset>-1077591</wp:posOffset>
          </wp:positionH>
          <wp:positionV relativeFrom="paragraph">
            <wp:posOffset>-3673915</wp:posOffset>
          </wp:positionV>
          <wp:extent cx="7920355" cy="6631940"/>
          <wp:effectExtent l="0" t="0" r="0" b="0"/>
          <wp:wrapNone/>
          <wp:docPr id="19056964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0355" cy="6631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1A2" w:rsidRDefault="009B01A2" w14:paraId="52F0D37C" w14:textId="77777777">
      <w:pPr>
        <w:spacing w:after="0" w:line="240" w:lineRule="auto"/>
      </w:pPr>
      <w:r>
        <w:separator/>
      </w:r>
    </w:p>
  </w:footnote>
  <w:footnote w:type="continuationSeparator" w:id="0">
    <w:p w:rsidR="009B01A2" w:rsidRDefault="009B01A2" w14:paraId="7B7F17E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2BD"/>
    <w:multiLevelType w:val="hybridMultilevel"/>
    <w:tmpl w:val="B2AE29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51107"/>
    <w:multiLevelType w:val="hybridMultilevel"/>
    <w:tmpl w:val="3DDE02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7505D31"/>
    <w:multiLevelType w:val="hybridMultilevel"/>
    <w:tmpl w:val="4650F308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CA3D98"/>
    <w:multiLevelType w:val="hybridMultilevel"/>
    <w:tmpl w:val="6B864BA4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06217035">
    <w:abstractNumId w:val="3"/>
  </w:num>
  <w:num w:numId="2" w16cid:durableId="48304423">
    <w:abstractNumId w:val="2"/>
  </w:num>
  <w:num w:numId="3" w16cid:durableId="837577539">
    <w:abstractNumId w:val="1"/>
  </w:num>
  <w:num w:numId="4" w16cid:durableId="109826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7C"/>
    <w:rsid w:val="00026AB9"/>
    <w:rsid w:val="000939F5"/>
    <w:rsid w:val="000957F9"/>
    <w:rsid w:val="000B0744"/>
    <w:rsid w:val="000B6EB6"/>
    <w:rsid w:val="000D668C"/>
    <w:rsid w:val="000D7967"/>
    <w:rsid w:val="000F1CE9"/>
    <w:rsid w:val="001126BA"/>
    <w:rsid w:val="00131648"/>
    <w:rsid w:val="001325F0"/>
    <w:rsid w:val="00167713"/>
    <w:rsid w:val="00191136"/>
    <w:rsid w:val="00191FCA"/>
    <w:rsid w:val="00197C33"/>
    <w:rsid w:val="001A7134"/>
    <w:rsid w:val="001C6A48"/>
    <w:rsid w:val="001C7169"/>
    <w:rsid w:val="001D0E8B"/>
    <w:rsid w:val="001E3005"/>
    <w:rsid w:val="00203820"/>
    <w:rsid w:val="00224A85"/>
    <w:rsid w:val="002832AC"/>
    <w:rsid w:val="0028444F"/>
    <w:rsid w:val="002A5B92"/>
    <w:rsid w:val="00323CE7"/>
    <w:rsid w:val="00325633"/>
    <w:rsid w:val="003312B0"/>
    <w:rsid w:val="00361DC0"/>
    <w:rsid w:val="00376D71"/>
    <w:rsid w:val="003A0883"/>
    <w:rsid w:val="003D025F"/>
    <w:rsid w:val="003D3184"/>
    <w:rsid w:val="00410031"/>
    <w:rsid w:val="004101D5"/>
    <w:rsid w:val="0041065A"/>
    <w:rsid w:val="00422905"/>
    <w:rsid w:val="00424139"/>
    <w:rsid w:val="004408B8"/>
    <w:rsid w:val="00446728"/>
    <w:rsid w:val="00446D60"/>
    <w:rsid w:val="00452A3F"/>
    <w:rsid w:val="00454F82"/>
    <w:rsid w:val="00471121"/>
    <w:rsid w:val="004737ED"/>
    <w:rsid w:val="004839A7"/>
    <w:rsid w:val="004929DB"/>
    <w:rsid w:val="00497F9C"/>
    <w:rsid w:val="004B2299"/>
    <w:rsid w:val="004C160B"/>
    <w:rsid w:val="004D16CB"/>
    <w:rsid w:val="004D2D10"/>
    <w:rsid w:val="005009FE"/>
    <w:rsid w:val="00513DE4"/>
    <w:rsid w:val="00515293"/>
    <w:rsid w:val="00515EFE"/>
    <w:rsid w:val="00566462"/>
    <w:rsid w:val="00587CF8"/>
    <w:rsid w:val="005A3DCF"/>
    <w:rsid w:val="005A5194"/>
    <w:rsid w:val="005B32C9"/>
    <w:rsid w:val="005B385D"/>
    <w:rsid w:val="005B3A97"/>
    <w:rsid w:val="005B3ACC"/>
    <w:rsid w:val="005C0A41"/>
    <w:rsid w:val="005C218F"/>
    <w:rsid w:val="005C33D7"/>
    <w:rsid w:val="006016F2"/>
    <w:rsid w:val="00617201"/>
    <w:rsid w:val="00621C0F"/>
    <w:rsid w:val="00624E88"/>
    <w:rsid w:val="0063626B"/>
    <w:rsid w:val="006531BE"/>
    <w:rsid w:val="006A2B59"/>
    <w:rsid w:val="006A3052"/>
    <w:rsid w:val="006A7615"/>
    <w:rsid w:val="006B6F1C"/>
    <w:rsid w:val="006C1B94"/>
    <w:rsid w:val="006C7480"/>
    <w:rsid w:val="006D4151"/>
    <w:rsid w:val="006E75E3"/>
    <w:rsid w:val="007228E4"/>
    <w:rsid w:val="00744A3B"/>
    <w:rsid w:val="00756B90"/>
    <w:rsid w:val="00761FDC"/>
    <w:rsid w:val="00762670"/>
    <w:rsid w:val="0077193D"/>
    <w:rsid w:val="00781977"/>
    <w:rsid w:val="00793C77"/>
    <w:rsid w:val="007A6A63"/>
    <w:rsid w:val="007A71FA"/>
    <w:rsid w:val="007A7E2A"/>
    <w:rsid w:val="007D1DD8"/>
    <w:rsid w:val="007D7811"/>
    <w:rsid w:val="00811FC2"/>
    <w:rsid w:val="00817B2F"/>
    <w:rsid w:val="0084084D"/>
    <w:rsid w:val="008411E8"/>
    <w:rsid w:val="00855760"/>
    <w:rsid w:val="00861D1E"/>
    <w:rsid w:val="008823AA"/>
    <w:rsid w:val="008A07A0"/>
    <w:rsid w:val="008A456B"/>
    <w:rsid w:val="008B79E5"/>
    <w:rsid w:val="008C1C0E"/>
    <w:rsid w:val="008C5B93"/>
    <w:rsid w:val="008C5F29"/>
    <w:rsid w:val="008E2FBC"/>
    <w:rsid w:val="008F6878"/>
    <w:rsid w:val="00916D28"/>
    <w:rsid w:val="009515D8"/>
    <w:rsid w:val="009719E3"/>
    <w:rsid w:val="00982BB3"/>
    <w:rsid w:val="009B01A2"/>
    <w:rsid w:val="009C1C0E"/>
    <w:rsid w:val="009D1E10"/>
    <w:rsid w:val="009D6387"/>
    <w:rsid w:val="00A12023"/>
    <w:rsid w:val="00A13E8B"/>
    <w:rsid w:val="00A144EC"/>
    <w:rsid w:val="00A15A29"/>
    <w:rsid w:val="00A16AD0"/>
    <w:rsid w:val="00A31098"/>
    <w:rsid w:val="00A4390B"/>
    <w:rsid w:val="00A5252E"/>
    <w:rsid w:val="00A62186"/>
    <w:rsid w:val="00A72213"/>
    <w:rsid w:val="00A777E5"/>
    <w:rsid w:val="00A84F97"/>
    <w:rsid w:val="00A86AFC"/>
    <w:rsid w:val="00AD535F"/>
    <w:rsid w:val="00AD6E83"/>
    <w:rsid w:val="00AE2CAE"/>
    <w:rsid w:val="00AE465F"/>
    <w:rsid w:val="00AE6A93"/>
    <w:rsid w:val="00B10836"/>
    <w:rsid w:val="00B2090D"/>
    <w:rsid w:val="00B4325E"/>
    <w:rsid w:val="00B57B28"/>
    <w:rsid w:val="00B60611"/>
    <w:rsid w:val="00B818EF"/>
    <w:rsid w:val="00B8401C"/>
    <w:rsid w:val="00B86552"/>
    <w:rsid w:val="00B876F0"/>
    <w:rsid w:val="00B93316"/>
    <w:rsid w:val="00BA1066"/>
    <w:rsid w:val="00BA2C4A"/>
    <w:rsid w:val="00BA4026"/>
    <w:rsid w:val="00BA4501"/>
    <w:rsid w:val="00BC137C"/>
    <w:rsid w:val="00BC1B82"/>
    <w:rsid w:val="00C21D83"/>
    <w:rsid w:val="00C52593"/>
    <w:rsid w:val="00C5443C"/>
    <w:rsid w:val="00C71DC5"/>
    <w:rsid w:val="00C83149"/>
    <w:rsid w:val="00C92B74"/>
    <w:rsid w:val="00C9332F"/>
    <w:rsid w:val="00CA673D"/>
    <w:rsid w:val="00CE79E8"/>
    <w:rsid w:val="00D11AAA"/>
    <w:rsid w:val="00D127D0"/>
    <w:rsid w:val="00D23C92"/>
    <w:rsid w:val="00D37BC4"/>
    <w:rsid w:val="00D4015C"/>
    <w:rsid w:val="00D40E3A"/>
    <w:rsid w:val="00D805C8"/>
    <w:rsid w:val="00D95AD9"/>
    <w:rsid w:val="00DC1281"/>
    <w:rsid w:val="00DC17E0"/>
    <w:rsid w:val="00E10270"/>
    <w:rsid w:val="00E33676"/>
    <w:rsid w:val="00E34266"/>
    <w:rsid w:val="00E34BF9"/>
    <w:rsid w:val="00E35E91"/>
    <w:rsid w:val="00E56588"/>
    <w:rsid w:val="00E605E8"/>
    <w:rsid w:val="00E65E88"/>
    <w:rsid w:val="00E673FF"/>
    <w:rsid w:val="00E7089D"/>
    <w:rsid w:val="00E86172"/>
    <w:rsid w:val="00E87489"/>
    <w:rsid w:val="00EB5923"/>
    <w:rsid w:val="00EC07AC"/>
    <w:rsid w:val="00ED2015"/>
    <w:rsid w:val="00F41923"/>
    <w:rsid w:val="00F47899"/>
    <w:rsid w:val="00F61090"/>
    <w:rsid w:val="00F6770A"/>
    <w:rsid w:val="00F837E9"/>
    <w:rsid w:val="00F877C9"/>
    <w:rsid w:val="00FA48B1"/>
    <w:rsid w:val="00FA5A95"/>
    <w:rsid w:val="00FA737D"/>
    <w:rsid w:val="00FC4F2A"/>
    <w:rsid w:val="00FD0905"/>
    <w:rsid w:val="00FD4118"/>
    <w:rsid w:val="00FE388F"/>
    <w:rsid w:val="02497FB7"/>
    <w:rsid w:val="04A4BAB3"/>
    <w:rsid w:val="07509138"/>
    <w:rsid w:val="075BEAE1"/>
    <w:rsid w:val="0AF0A1F4"/>
    <w:rsid w:val="0B1CC115"/>
    <w:rsid w:val="1980CAC4"/>
    <w:rsid w:val="19AB69A0"/>
    <w:rsid w:val="1FA8F2D2"/>
    <w:rsid w:val="208A771E"/>
    <w:rsid w:val="245C2DA3"/>
    <w:rsid w:val="2596A041"/>
    <w:rsid w:val="2607BDE0"/>
    <w:rsid w:val="265B32EF"/>
    <w:rsid w:val="28BD2A28"/>
    <w:rsid w:val="294A5602"/>
    <w:rsid w:val="29CBE3D3"/>
    <w:rsid w:val="2B4EE98A"/>
    <w:rsid w:val="2D6855C0"/>
    <w:rsid w:val="2E31C8B7"/>
    <w:rsid w:val="2E688EFD"/>
    <w:rsid w:val="2F908C7F"/>
    <w:rsid w:val="3003F87C"/>
    <w:rsid w:val="3226AC0F"/>
    <w:rsid w:val="33DC58D5"/>
    <w:rsid w:val="34F1F2AD"/>
    <w:rsid w:val="3506A712"/>
    <w:rsid w:val="37EE6E02"/>
    <w:rsid w:val="39254234"/>
    <w:rsid w:val="39FFC234"/>
    <w:rsid w:val="3A019D23"/>
    <w:rsid w:val="3AAD0AD4"/>
    <w:rsid w:val="3BA8371B"/>
    <w:rsid w:val="3BDE06E9"/>
    <w:rsid w:val="3C703303"/>
    <w:rsid w:val="3FACB6F2"/>
    <w:rsid w:val="42CED0C0"/>
    <w:rsid w:val="441BE5D2"/>
    <w:rsid w:val="456152CC"/>
    <w:rsid w:val="45DAF9B0"/>
    <w:rsid w:val="494DFC1D"/>
    <w:rsid w:val="4A38017F"/>
    <w:rsid w:val="4B96B458"/>
    <w:rsid w:val="4C5B4C34"/>
    <w:rsid w:val="4C8CD6EE"/>
    <w:rsid w:val="502F1B07"/>
    <w:rsid w:val="50C9ADCB"/>
    <w:rsid w:val="51389D71"/>
    <w:rsid w:val="51B10276"/>
    <w:rsid w:val="555B8699"/>
    <w:rsid w:val="56EF624F"/>
    <w:rsid w:val="59EB2C75"/>
    <w:rsid w:val="5BA302AF"/>
    <w:rsid w:val="5DEEC9EF"/>
    <w:rsid w:val="5EE67A96"/>
    <w:rsid w:val="5EED1C04"/>
    <w:rsid w:val="5F93E766"/>
    <w:rsid w:val="6092F5CE"/>
    <w:rsid w:val="62EAC8AA"/>
    <w:rsid w:val="634412A2"/>
    <w:rsid w:val="647B56B1"/>
    <w:rsid w:val="64D53617"/>
    <w:rsid w:val="665DC360"/>
    <w:rsid w:val="66FE8FA1"/>
    <w:rsid w:val="69B0B096"/>
    <w:rsid w:val="6D27682D"/>
    <w:rsid w:val="7105EF22"/>
    <w:rsid w:val="7235969C"/>
    <w:rsid w:val="79392FC9"/>
    <w:rsid w:val="7BBBD19D"/>
    <w:rsid w:val="7DB9DFED"/>
    <w:rsid w:val="7F23A908"/>
    <w:rsid w:val="7FB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91F23"/>
  <w15:docId w15:val="{B8923B79-4523-4870-B23E-CACE2485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940E0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hAnsi="Arial"/>
    </w:rPr>
  </w:style>
  <w:style w:type="character" w:styleId="EncabezadoCar" w:customStyle="1">
    <w:name w:val="Encabezado Car"/>
    <w:basedOn w:val="Fuentedeprrafopredeter"/>
    <w:link w:val="Encabezado"/>
    <w:uiPriority w:val="99"/>
    <w:rsid w:val="002940E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2940E0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hAnsi="Arial"/>
    </w:rPr>
  </w:style>
  <w:style w:type="character" w:styleId="PiedepginaCar" w:customStyle="1">
    <w:name w:val="Pie de página Car"/>
    <w:basedOn w:val="Fuentedeprrafopredeter"/>
    <w:link w:val="Piedepgina"/>
    <w:uiPriority w:val="99"/>
    <w:rsid w:val="002940E0"/>
    <w:rPr>
      <w:rFonts w:ascii="Arial" w:hAnsi="Arial"/>
    </w:rPr>
  </w:style>
  <w:style w:type="table" w:styleId="Cuadrculaclara-nfasis4">
    <w:name w:val="Light Grid Accent 4"/>
    <w:basedOn w:val="Tablanormal"/>
    <w:uiPriority w:val="62"/>
    <w:rsid w:val="002940E0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612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612DE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Cambria" w:cs="Cambria"/>
        <w:b/>
      </w:rPr>
      <w:tblPr/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mbria" w:hAnsi="Cambria" w:eastAsia="Cambria" w:cs="Cambria"/>
        <w:b/>
      </w:rPr>
    </w:tblStylePr>
    <w:tblStylePr w:type="lastCol">
      <w:rPr>
        <w:rFonts w:ascii="Cambria" w:hAnsi="Cambria" w:eastAsia="Cambria" w:cs="Cambria"/>
        <w:b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E7089D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E7089D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Prrafodelista">
    <w:name w:val="List Paragraph"/>
    <w:basedOn w:val="Normal"/>
    <w:uiPriority w:val="34"/>
    <w:qFormat/>
    <w:rsid w:val="00E708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2B7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aconcuadrcula5oscura-nfasis4">
    <w:name w:val="Grid Table 5 Dark Accent 4"/>
    <w:basedOn w:val="Tablanormal"/>
    <w:uiPriority w:val="50"/>
    <w:rsid w:val="005009F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5009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3ZmSx4qzZi/b2IRcF5CvnDi3vg==">AMUW2mWk51VYxsoW7XatBU3QkUhTTZJSScbTtbx5TJ4leGc+kmHB5zGS5KkWezEO5QxiN1poP6MGwUp7DfpmtbSiHa0nljMRfslfFTkLq/gW1egKnphwvHuJ3txZTwOvpv2J1iwSTy2Ka768+dUcR/4oA3MjOFmR7g==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CD1389-6EFB-490C-B8E9-F60D905076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Diana Maquilón Tamayo</dc:creator>
  <lastModifiedBy>Victoria Fernanda CoNuecar BarrIa</lastModifiedBy>
  <revision>41</revision>
  <lastPrinted>2026-03-31T14:58:00.0000000Z</lastPrinted>
  <dcterms:created xsi:type="dcterms:W3CDTF">2026-03-31T14:40:00.0000000Z</dcterms:created>
  <dcterms:modified xsi:type="dcterms:W3CDTF">2026-06-16T17:35:39.7813082Z</dcterms:modified>
</coreProperties>
</file>