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D97" w:rsidRPr="00A362E7" w:rsidRDefault="00A362E7" w:rsidP="00A362E7">
      <w:pPr>
        <w:spacing w:after="0" w:line="360" w:lineRule="auto"/>
        <w:jc w:val="center"/>
        <w:rPr>
          <w:b/>
        </w:rPr>
      </w:pPr>
      <w:r w:rsidRPr="00A362E7">
        <w:rPr>
          <w:b/>
        </w:rPr>
        <w:t>Моделирование</w:t>
      </w:r>
      <w:r w:rsidR="00A11456">
        <w:rPr>
          <w:b/>
        </w:rPr>
        <w:t xml:space="preserve"> динамики </w:t>
      </w:r>
      <w:proofErr w:type="spellStart"/>
      <w:r w:rsidR="00A11456">
        <w:rPr>
          <w:b/>
        </w:rPr>
        <w:t>микробио</w:t>
      </w:r>
      <w:r w:rsidR="00A11456">
        <w:rPr>
          <w:b/>
          <w:lang w:val="en-US"/>
        </w:rPr>
        <w:t>ма</w:t>
      </w:r>
      <w:proofErr w:type="spellEnd"/>
      <w:r w:rsidRPr="00A362E7">
        <w:rPr>
          <w:b/>
        </w:rPr>
        <w:t xml:space="preserve"> оз. Байкал</w:t>
      </w:r>
    </w:p>
    <w:p w:rsidR="00A362E7" w:rsidRPr="00D40132" w:rsidRDefault="00A362E7" w:rsidP="00450831">
      <w:pPr>
        <w:spacing w:after="0" w:line="240" w:lineRule="auto"/>
        <w:ind w:firstLine="709"/>
        <w:jc w:val="both"/>
      </w:pPr>
      <w:r w:rsidRPr="00450831">
        <w:t xml:space="preserve">В соответствии с основной </w:t>
      </w:r>
      <w:r w:rsidR="00BF6607" w:rsidRPr="00BF6607">
        <w:t>целью</w:t>
      </w:r>
      <w:r w:rsidRPr="00450831">
        <w:t xml:space="preserve"> проекта – разработ</w:t>
      </w:r>
      <w:r w:rsidR="00A11456" w:rsidRPr="00450831">
        <w:t xml:space="preserve">ка математической модели </w:t>
      </w:r>
      <w:proofErr w:type="spellStart"/>
      <w:r w:rsidR="00A11456" w:rsidRPr="00450831">
        <w:t>микробиома</w:t>
      </w:r>
      <w:proofErr w:type="spellEnd"/>
      <w:r w:rsidR="00A11456" w:rsidRPr="00450831">
        <w:t xml:space="preserve"> </w:t>
      </w:r>
      <w:proofErr w:type="spellStart"/>
      <w:r w:rsidR="00A11456" w:rsidRPr="00450831">
        <w:t>оз</w:t>
      </w:r>
      <w:proofErr w:type="gramStart"/>
      <w:r w:rsidR="00A11456" w:rsidRPr="00450831">
        <w:t>.Б</w:t>
      </w:r>
      <w:proofErr w:type="gramEnd"/>
      <w:r w:rsidR="00A11456" w:rsidRPr="00450831">
        <w:t>айкал</w:t>
      </w:r>
      <w:proofErr w:type="spellEnd"/>
      <w:r w:rsidR="00A11456" w:rsidRPr="00450831">
        <w:t xml:space="preserve"> – на этапе</w:t>
      </w:r>
      <w:r w:rsidR="00BB51AB" w:rsidRPr="00BB51AB">
        <w:t xml:space="preserve"> 2017 года</w:t>
      </w:r>
      <w:r w:rsidR="00A11456" w:rsidRPr="00450831">
        <w:t xml:space="preserve"> разработана</w:t>
      </w:r>
      <w:r w:rsidR="00450831" w:rsidRPr="00450831">
        <w:t xml:space="preserve"> процедура идентификации </w:t>
      </w:r>
      <w:r w:rsidR="00A11456" w:rsidRPr="00450831">
        <w:t xml:space="preserve"> структур</w:t>
      </w:r>
      <w:r w:rsidR="00450831" w:rsidRPr="00450831">
        <w:t>ы</w:t>
      </w:r>
      <w:r w:rsidR="00A11456" w:rsidRPr="00450831">
        <w:t xml:space="preserve"> </w:t>
      </w:r>
      <w:r w:rsidR="00450831" w:rsidRPr="00450831">
        <w:t xml:space="preserve">динамической модели взаимодействия организмов в исследуемых сообществах </w:t>
      </w:r>
      <w:proofErr w:type="spellStart"/>
      <w:r w:rsidR="00450831" w:rsidRPr="00450831">
        <w:t>ал</w:t>
      </w:r>
      <w:r w:rsidR="001E2ED0" w:rsidRPr="001E2ED0">
        <w:t>ь</w:t>
      </w:r>
      <w:r w:rsidR="00450831" w:rsidRPr="00450831">
        <w:t>го</w:t>
      </w:r>
      <w:proofErr w:type="spellEnd"/>
      <w:r w:rsidR="001E2ED0" w:rsidRPr="001E2ED0">
        <w:t>-</w:t>
      </w:r>
      <w:r w:rsidR="00450831" w:rsidRPr="00450831">
        <w:t xml:space="preserve">бактерий. Для поддержки исследований по этому направлению </w:t>
      </w:r>
      <w:r w:rsidR="00BB51AB" w:rsidRPr="00BB51AB">
        <w:t xml:space="preserve">спроектирован </w:t>
      </w:r>
      <w:r w:rsidR="00450831" w:rsidRPr="00450831">
        <w:t>прототип программной системы, организующий процесс исследований: предоставляется графический пользовательский интерфейс для визуального отображения всех этапов построения и расчета математической модели</w:t>
      </w:r>
      <w:r w:rsidR="00BB51AB" w:rsidRPr="00BB51AB">
        <w:t>,</w:t>
      </w:r>
      <w:r w:rsidR="007671C7" w:rsidRPr="007671C7">
        <w:t xml:space="preserve"> резул</w:t>
      </w:r>
      <w:r w:rsidR="007671C7">
        <w:t>ьтаты каждого этапа моделирован</w:t>
      </w:r>
      <w:r w:rsidR="007671C7" w:rsidRPr="007671C7">
        <w:t xml:space="preserve">ия представлены в виде соответствующих визуальных </w:t>
      </w:r>
      <w:r w:rsidR="007671C7">
        <w:t>структур</w:t>
      </w:r>
      <w:r w:rsidR="00BB51AB" w:rsidRPr="00BB51AB">
        <w:t>,</w:t>
      </w:r>
      <w:r w:rsidR="00D40132" w:rsidRPr="00D40132">
        <w:t xml:space="preserve"> обеспечивается интеграция вычислительных подсистем в рамках одного исследовательского приложения</w:t>
      </w:r>
      <w:r w:rsidR="00450831" w:rsidRPr="00450831">
        <w:t>.</w:t>
      </w:r>
      <w:r w:rsidR="00D40132" w:rsidRPr="00D40132">
        <w:t xml:space="preserve"> </w:t>
      </w:r>
    </w:p>
    <w:p w:rsidR="00A73A4E" w:rsidRDefault="004F5D97" w:rsidP="0025123D">
      <w:pPr>
        <w:spacing w:after="0" w:line="240" w:lineRule="auto"/>
        <w:ind w:firstLine="709"/>
        <w:jc w:val="both"/>
      </w:pPr>
      <w:r>
        <w:t xml:space="preserve">Различные виды организмов тесно связанны между собой различными механизмами взаимодействия. В экосистеме озера Байкал </w:t>
      </w:r>
      <w:r w:rsidR="00A73A4E">
        <w:t>большая часть первичной продукции производиться фитопланктоном. Продуктивность фитопланктона в свою очередь связанна с рядом внешних факторов (температура, освещенность, концентрация биогенных элементов). Первичная продукция, полученная в ходе фотосинтеза</w:t>
      </w:r>
      <w:r w:rsidR="00DF69B2">
        <w:t>,</w:t>
      </w:r>
      <w:r w:rsidR="00A73A4E">
        <w:t xml:space="preserve"> утилизируется</w:t>
      </w:r>
      <w:r w:rsidR="00D62AE3">
        <w:t>,</w:t>
      </w:r>
      <w:r w:rsidR="00A73A4E">
        <w:t xml:space="preserve"> в том числе и бактериями, входящими в сложную систему </w:t>
      </w:r>
      <w:proofErr w:type="spellStart"/>
      <w:r w:rsidR="00A73A4E">
        <w:t>альго</w:t>
      </w:r>
      <w:proofErr w:type="spellEnd"/>
      <w:r w:rsidR="00A73A4E">
        <w:t xml:space="preserve">-бактериальных взаимодействий. </w:t>
      </w:r>
      <w:r w:rsidR="00677AB5">
        <w:t xml:space="preserve">Одним из путей прогнозирования поведения такой сложной системы </w:t>
      </w:r>
      <w:r w:rsidR="00A3422A">
        <w:t xml:space="preserve">является </w:t>
      </w:r>
      <w:r w:rsidR="00A11456" w:rsidRPr="00A11456">
        <w:t xml:space="preserve">ее представление в виде </w:t>
      </w:r>
      <w:r w:rsidR="00A11456">
        <w:t>динамическ</w:t>
      </w:r>
      <w:r w:rsidR="00A11456" w:rsidRPr="00A11456">
        <w:t>ой</w:t>
      </w:r>
      <w:r w:rsidR="00A11456">
        <w:t xml:space="preserve"> модели,</w:t>
      </w:r>
      <w:r w:rsidR="00A11456" w:rsidRPr="00A11456">
        <w:t xml:space="preserve"> позволяющей</w:t>
      </w:r>
      <w:r w:rsidR="00A11456">
        <w:t xml:space="preserve"> отслежива</w:t>
      </w:r>
      <w:r w:rsidR="00A11456" w:rsidRPr="00A11456">
        <w:t>ть</w:t>
      </w:r>
      <w:r w:rsidR="00A11456">
        <w:t xml:space="preserve"> эволюци</w:t>
      </w:r>
      <w:r w:rsidR="00A11456" w:rsidRPr="00A11456">
        <w:t>ю</w:t>
      </w:r>
      <w:r w:rsidR="00A11456">
        <w:t xml:space="preserve"> и поведение системы во времени</w:t>
      </w:r>
      <w:r w:rsidR="00A11456" w:rsidRPr="00A11456">
        <w:t>. М</w:t>
      </w:r>
      <w:r w:rsidR="00A3422A">
        <w:t xml:space="preserve">атематическое моделирование </w:t>
      </w:r>
      <w:r w:rsidR="00A11456" w:rsidRPr="00A11456">
        <w:t xml:space="preserve">системы осуществляется </w:t>
      </w:r>
      <w:r w:rsidR="00A3422A">
        <w:t xml:space="preserve">с применением </w:t>
      </w:r>
      <w:r w:rsidR="00A11456" w:rsidRPr="00A11456">
        <w:t xml:space="preserve">математического аппарата </w:t>
      </w:r>
      <w:r w:rsidR="00A11456">
        <w:t>дифференциальных уравнений</w:t>
      </w:r>
      <w:r w:rsidR="00B82772">
        <w:t>.</w:t>
      </w:r>
      <w:r w:rsidR="00A11456" w:rsidRPr="00A11456">
        <w:t xml:space="preserve"> Э</w:t>
      </w:r>
      <w:r w:rsidR="00A11456" w:rsidRPr="006E7D4C">
        <w:t xml:space="preserve">тап идентификации </w:t>
      </w:r>
      <w:r w:rsidR="00D91D71">
        <w:t>модели</w:t>
      </w:r>
      <w:r w:rsidR="006E7D4C" w:rsidRPr="006E7D4C">
        <w:t xml:space="preserve"> </w:t>
      </w:r>
      <w:proofErr w:type="spellStart"/>
      <w:r w:rsidR="006E7D4C" w:rsidRPr="006E7D4C">
        <w:t>микробиома</w:t>
      </w:r>
      <w:proofErr w:type="spellEnd"/>
      <w:r w:rsidR="00D91D71">
        <w:t xml:space="preserve"> </w:t>
      </w:r>
      <w:r w:rsidR="006E7D4C" w:rsidRPr="006E7D4C">
        <w:t>проводится</w:t>
      </w:r>
      <w:r w:rsidR="009D00C2">
        <w:t xml:space="preserve"> в</w:t>
      </w:r>
      <w:r w:rsidR="00D91D71">
        <w:t xml:space="preserve"> </w:t>
      </w:r>
      <w:r w:rsidR="00387AE1">
        <w:t>три</w:t>
      </w:r>
      <w:r w:rsidR="009D00C2">
        <w:t xml:space="preserve"> этапа</w:t>
      </w:r>
      <w:r w:rsidR="00D91D71">
        <w:t xml:space="preserve">. Первый </w:t>
      </w:r>
      <w:r w:rsidR="009D00C2">
        <w:t xml:space="preserve">этап - </w:t>
      </w:r>
      <w:r w:rsidR="00D91D71">
        <w:t>статический корреляционный анализ имеющиеся информации по численности</w:t>
      </w:r>
      <w:r w:rsidR="009D00C2">
        <w:t xml:space="preserve"> и биомассе видов, входящих в с</w:t>
      </w:r>
      <w:r w:rsidR="00D91D71">
        <w:t>о</w:t>
      </w:r>
      <w:r w:rsidR="009D00C2">
        <w:t>с</w:t>
      </w:r>
      <w:r w:rsidR="00D91D71">
        <w:t xml:space="preserve">тав сообщества, концентрации биогенных элементов в </w:t>
      </w:r>
      <w:r w:rsidR="009D00C2">
        <w:t>в</w:t>
      </w:r>
      <w:r w:rsidR="00D91D71">
        <w:t>оде</w:t>
      </w:r>
      <w:r w:rsidR="006E7D4C">
        <w:t xml:space="preserve"> озера</w:t>
      </w:r>
      <w:proofErr w:type="gramStart"/>
      <w:r w:rsidR="006E7D4C">
        <w:t>.</w:t>
      </w:r>
      <w:proofErr w:type="gramEnd"/>
      <w:r w:rsidR="006E7D4C">
        <w:t xml:space="preserve"> </w:t>
      </w:r>
      <w:r w:rsidR="006E7D4C" w:rsidRPr="006E7D4C">
        <w:t>В результате</w:t>
      </w:r>
      <w:r w:rsidR="00D91D71">
        <w:t xml:space="preserve"> корреляц</w:t>
      </w:r>
      <w:r w:rsidR="006E7D4C">
        <w:t>ионно</w:t>
      </w:r>
      <w:r w:rsidR="006E7D4C" w:rsidRPr="006E7D4C">
        <w:t>го</w:t>
      </w:r>
      <w:r w:rsidR="00387AE1">
        <w:t xml:space="preserve"> анализ</w:t>
      </w:r>
      <w:r w:rsidR="006E7D4C" w:rsidRPr="006E7D4C">
        <w:t>а</w:t>
      </w:r>
      <w:r w:rsidR="00387AE1">
        <w:t xml:space="preserve"> </w:t>
      </w:r>
      <w:r w:rsidR="006E7D4C" w:rsidRPr="006E7D4C">
        <w:t>определяются</w:t>
      </w:r>
      <w:r w:rsidR="009D00C2">
        <w:t xml:space="preserve"> виды взаимодейств</w:t>
      </w:r>
      <w:r w:rsidR="006E7D4C" w:rsidRPr="006E7D4C">
        <w:t>ий</w:t>
      </w:r>
      <w:r w:rsidR="00387AE1">
        <w:t xml:space="preserve"> </w:t>
      </w:r>
      <w:r w:rsidR="006E7D4C" w:rsidRPr="006E7D4C">
        <w:t>в</w:t>
      </w:r>
      <w:r w:rsidR="006E7D4C">
        <w:t xml:space="preserve"> рамках сообщества</w:t>
      </w:r>
      <w:r w:rsidR="006E7D4C" w:rsidRPr="006E7D4C">
        <w:t xml:space="preserve">, их </w:t>
      </w:r>
      <w:r w:rsidR="00387AE1">
        <w:t>численност</w:t>
      </w:r>
      <w:r w:rsidR="006E7D4C" w:rsidRPr="006E7D4C">
        <w:t>ь,</w:t>
      </w:r>
      <w:r w:rsidR="00387AE1">
        <w:t xml:space="preserve"> биомасс</w:t>
      </w:r>
      <w:r w:rsidR="006E7D4C" w:rsidRPr="006E7D4C">
        <w:t>а</w:t>
      </w:r>
      <w:r w:rsidR="00387AE1">
        <w:t xml:space="preserve"> видов</w:t>
      </w:r>
      <w:r w:rsidR="006E7D4C" w:rsidRPr="006E7D4C">
        <w:t>, а также их</w:t>
      </w:r>
      <w:r w:rsidR="00387AE1">
        <w:t xml:space="preserve"> связ</w:t>
      </w:r>
      <w:r w:rsidR="006E7D4C" w:rsidRPr="006E7D4C">
        <w:t>ь</w:t>
      </w:r>
      <w:r w:rsidR="00387AE1">
        <w:t xml:space="preserve"> с концентрациями </w:t>
      </w:r>
      <w:proofErr w:type="spellStart"/>
      <w:r w:rsidR="00387AE1">
        <w:t>биогенов</w:t>
      </w:r>
      <w:proofErr w:type="spellEnd"/>
      <w:r w:rsidR="00387AE1">
        <w:t xml:space="preserve"> в воде озера. Второй этап - разработка концептуальной сети взаимодействия видов друг с другом и с окружающей средой, представлен</w:t>
      </w:r>
      <w:r w:rsidR="006E7D4C">
        <w:t xml:space="preserve">ия сети взаимодействий в </w:t>
      </w:r>
      <w:r w:rsidR="00387AE1">
        <w:t>виде</w:t>
      </w:r>
      <w:r w:rsidR="006E7D4C" w:rsidRPr="006E7D4C">
        <w:t xml:space="preserve"> размеченного </w:t>
      </w:r>
      <w:r w:rsidR="00387AE1">
        <w:t xml:space="preserve">графа. Третий этап - создание на основе </w:t>
      </w:r>
      <w:r w:rsidR="006E7D4C" w:rsidRPr="006E7D4C">
        <w:t xml:space="preserve">этого </w:t>
      </w:r>
      <w:r w:rsidR="00387AE1">
        <w:t xml:space="preserve">графа системы </w:t>
      </w:r>
      <w:r w:rsidR="006E7D4C" w:rsidRPr="006E7D4C">
        <w:t xml:space="preserve">специального варианта системы </w:t>
      </w:r>
      <w:r w:rsidR="00387AE1">
        <w:t>дифференциальных уравнений,</w:t>
      </w:r>
      <w:r w:rsidR="006E7D4C" w:rsidRPr="006E7D4C">
        <w:t xml:space="preserve"> </w:t>
      </w:r>
      <w:r w:rsidR="00387AE1">
        <w:t>позволяющей прогнозировать поведение системы с течением времени.</w:t>
      </w:r>
    </w:p>
    <w:p w:rsidR="00387AE1" w:rsidRPr="00387AE1" w:rsidRDefault="00387AE1" w:rsidP="00AE4AD2">
      <w:pPr>
        <w:spacing w:after="0" w:line="240" w:lineRule="auto"/>
        <w:ind w:firstLine="706"/>
        <w:jc w:val="both"/>
      </w:pPr>
      <w:r w:rsidRPr="00110011">
        <w:t xml:space="preserve">Для поиска </w:t>
      </w:r>
      <w:r>
        <w:t>попарных взаимосвязей</w:t>
      </w:r>
      <w:r w:rsidRPr="00110011">
        <w:t xml:space="preserve"> между </w:t>
      </w:r>
      <w:r>
        <w:t>представленностью видов</w:t>
      </w:r>
      <w:r w:rsidRPr="007032E8">
        <w:t xml:space="preserve"> </w:t>
      </w:r>
      <w:proofErr w:type="spellStart"/>
      <w:r>
        <w:t>бактериопланктона</w:t>
      </w:r>
      <w:proofErr w:type="spellEnd"/>
      <w:r>
        <w:t>, в пробах; представленностью видов сообщества микроорганизмов; биомассой исследуемых доминирующих видов диатомовых в пробах;</w:t>
      </w:r>
      <w:r w:rsidRPr="00110011">
        <w:t xml:space="preserve"> физико-химическими показателями </w:t>
      </w:r>
      <w:r>
        <w:t>воды (в число которых вошла общая биомасса фитопланктона) был</w:t>
      </w:r>
      <w:r w:rsidRPr="00110011">
        <w:t xml:space="preserve"> использован </w:t>
      </w:r>
      <w:r>
        <w:t xml:space="preserve">корреляционный анализ с применением </w:t>
      </w:r>
      <w:r w:rsidRPr="00110011">
        <w:t>коэффициент</w:t>
      </w:r>
      <w:r w:rsidR="006E7D4C" w:rsidRPr="006E7D4C">
        <w:t>а</w:t>
      </w:r>
      <w:r w:rsidRPr="00110011">
        <w:t xml:space="preserve"> корреляции </w:t>
      </w:r>
      <w:proofErr w:type="gramStart"/>
      <w:r w:rsidRPr="00110011">
        <w:rPr>
          <w:lang w:val="en-US"/>
        </w:rPr>
        <w:t>C</w:t>
      </w:r>
      <w:proofErr w:type="spellStart"/>
      <w:proofErr w:type="gramEnd"/>
      <w:r w:rsidRPr="00110011">
        <w:t>пирмена</w:t>
      </w:r>
      <w:proofErr w:type="spellEnd"/>
      <w:r w:rsidRPr="00110011">
        <w:t xml:space="preserve"> </w:t>
      </w:r>
      <w:r w:rsidRPr="00110011">
        <w:rPr>
          <w:i/>
          <w:lang w:val="en-US"/>
        </w:rPr>
        <w:t>r</w:t>
      </w:r>
      <w:r w:rsidRPr="00110011">
        <w:t xml:space="preserve"> (</w:t>
      </w:r>
      <w:r w:rsidRPr="00110011">
        <w:rPr>
          <w:lang w:val="en-US"/>
        </w:rPr>
        <w:t>Hollander</w:t>
      </w:r>
      <w:r w:rsidRPr="00110011">
        <w:t xml:space="preserve"> </w:t>
      </w:r>
      <w:r w:rsidRPr="00110011">
        <w:rPr>
          <w:lang w:val="en-US"/>
        </w:rPr>
        <w:t>M</w:t>
      </w:r>
      <w:r w:rsidRPr="00110011">
        <w:t xml:space="preserve">., </w:t>
      </w:r>
      <w:r w:rsidRPr="00110011">
        <w:rPr>
          <w:lang w:val="en-US"/>
        </w:rPr>
        <w:t>Wolfe</w:t>
      </w:r>
      <w:r w:rsidRPr="00110011">
        <w:t xml:space="preserve"> </w:t>
      </w:r>
      <w:r w:rsidRPr="00110011">
        <w:rPr>
          <w:lang w:val="en-US"/>
        </w:rPr>
        <w:t>D</w:t>
      </w:r>
      <w:r w:rsidRPr="00110011">
        <w:t>.</w:t>
      </w:r>
      <w:r w:rsidRPr="00110011">
        <w:rPr>
          <w:lang w:val="en-US"/>
        </w:rPr>
        <w:t>A</w:t>
      </w:r>
      <w:r w:rsidRPr="00110011">
        <w:t>., 1973).</w:t>
      </w:r>
      <w:r>
        <w:t xml:space="preserve"> Выбор способа расчета коэффициента корреляции основан на предварительном анализе выборок с помощью критерия </w:t>
      </w:r>
      <w:proofErr w:type="spellStart"/>
      <w:r>
        <w:t>Шапио</w:t>
      </w:r>
      <w:proofErr w:type="spellEnd"/>
      <w:r>
        <w:t xml:space="preserve"> – </w:t>
      </w:r>
      <w:proofErr w:type="spellStart"/>
      <w:r>
        <w:t>Уилка</w:t>
      </w:r>
      <w:proofErr w:type="spellEnd"/>
      <w:r>
        <w:t xml:space="preserve"> (</w:t>
      </w:r>
      <w:r w:rsidRPr="00DB219B">
        <w:rPr>
          <w:lang w:val="en-US"/>
        </w:rPr>
        <w:t>Patrick</w:t>
      </w:r>
      <w:r w:rsidRPr="00DB219B">
        <w:t xml:space="preserve"> </w:t>
      </w:r>
      <w:r w:rsidRPr="00DB219B">
        <w:rPr>
          <w:lang w:val="en-US"/>
        </w:rPr>
        <w:t>Royston</w:t>
      </w:r>
      <w:r w:rsidRPr="00DB219B">
        <w:t xml:space="preserve"> 1995)</w:t>
      </w:r>
      <w:r>
        <w:t>, который показал, что не все рассматриваемые выборки представле</w:t>
      </w:r>
      <w:r w:rsidR="006E7D4C" w:rsidRPr="006E7D4C">
        <w:t>н</w:t>
      </w:r>
      <w:r>
        <w:t xml:space="preserve">ности видов в пробах, выборки физико-химических показателей воды в пробах и биомассы рассматриваемых видов диатомовых водорослей распределены по нормальному закону. </w:t>
      </w:r>
      <w:r w:rsidRPr="007032E8">
        <w:t>Все рассчитанные коэффициенты корреляции</w:t>
      </w:r>
      <w:r>
        <w:t xml:space="preserve"> объ</w:t>
      </w:r>
      <w:r w:rsidRPr="007032E8">
        <w:t xml:space="preserve">единены в корреляционную матрицу. Корреляционная матрица визуализировалась с помощью </w:t>
      </w:r>
      <w:r w:rsidRPr="006E7D4C">
        <w:rPr>
          <w:i/>
        </w:rPr>
        <w:t>тепловой карты</w:t>
      </w:r>
      <w:r w:rsidRPr="007032E8">
        <w:t xml:space="preserve"> полученной средствами пакета “</w:t>
      </w:r>
      <w:proofErr w:type="spellStart"/>
      <w:r w:rsidRPr="007032E8">
        <w:rPr>
          <w:lang w:val="en-US"/>
        </w:rPr>
        <w:t>gplot</w:t>
      </w:r>
      <w:proofErr w:type="spellEnd"/>
      <w:r w:rsidRPr="007032E8">
        <w:t>” (</w:t>
      </w:r>
      <w:r w:rsidRPr="007032E8">
        <w:rPr>
          <w:lang w:val="en-US"/>
        </w:rPr>
        <w:t>Gregory</w:t>
      </w:r>
      <w:r w:rsidRPr="007032E8">
        <w:t xml:space="preserve"> </w:t>
      </w:r>
      <w:r w:rsidRPr="007032E8">
        <w:rPr>
          <w:lang w:val="en-US"/>
        </w:rPr>
        <w:t>R</w:t>
      </w:r>
      <w:r w:rsidRPr="007032E8">
        <w:t xml:space="preserve">. </w:t>
      </w:r>
      <w:r w:rsidRPr="007032E8">
        <w:rPr>
          <w:lang w:val="en-US"/>
        </w:rPr>
        <w:t>et</w:t>
      </w:r>
      <w:r w:rsidRPr="007032E8">
        <w:t xml:space="preserve"> </w:t>
      </w:r>
      <w:r w:rsidRPr="007032E8">
        <w:rPr>
          <w:lang w:val="en-US"/>
        </w:rPr>
        <w:t>al</w:t>
      </w:r>
      <w:r w:rsidRPr="007032E8">
        <w:t xml:space="preserve"> 2015) языка программирования </w:t>
      </w:r>
      <w:r w:rsidRPr="007032E8">
        <w:rPr>
          <w:lang w:val="en-US"/>
        </w:rPr>
        <w:t>R</w:t>
      </w:r>
      <w:r w:rsidRPr="007032E8">
        <w:t>. Пакет “</w:t>
      </w:r>
      <w:proofErr w:type="spellStart"/>
      <w:r w:rsidRPr="007032E8">
        <w:rPr>
          <w:lang w:val="en-US"/>
        </w:rPr>
        <w:t>gplot</w:t>
      </w:r>
      <w:proofErr w:type="spellEnd"/>
      <w:r w:rsidRPr="007032E8">
        <w:t>” в данном случае использовался не только для визуализации корреляционной матрицы, но и для параллельной классификации показателей численности видов и физико-химических характеристик среды по схожести коэффициентов корреляции, с помощью кластерного анализа.</w:t>
      </w:r>
    </w:p>
    <w:p w:rsidR="008B77B3" w:rsidRDefault="003D31CD" w:rsidP="0025123D">
      <w:pPr>
        <w:spacing w:after="0" w:line="240" w:lineRule="auto"/>
        <w:ind w:firstLine="709"/>
        <w:jc w:val="both"/>
        <w:rPr>
          <w:lang w:val="en-US"/>
        </w:rPr>
      </w:pPr>
      <w:r w:rsidRPr="003D31CD">
        <w:t>Проведен ряд расчетов по предложенной схеме идентификации</w:t>
      </w:r>
      <w:r w:rsidR="00BB1E8E" w:rsidRPr="00BB1E8E">
        <w:t>.</w:t>
      </w:r>
      <w:r w:rsidRPr="003D31CD">
        <w:t xml:space="preserve"> </w:t>
      </w:r>
      <w:r w:rsidR="00B71E1F">
        <w:t xml:space="preserve">В качестве примера </w:t>
      </w:r>
      <w:r w:rsidR="006E7D4C" w:rsidRPr="006E7D4C">
        <w:t xml:space="preserve">анализа попарных взаимодействий </w:t>
      </w:r>
      <w:r w:rsidR="004104C6">
        <w:t>приве</w:t>
      </w:r>
      <w:r w:rsidR="006E7D4C" w:rsidRPr="006E7D4C">
        <w:t>дем</w:t>
      </w:r>
      <w:r w:rsidR="004104C6">
        <w:t xml:space="preserve"> результаты корреляционного анализа для определения связи между </w:t>
      </w:r>
      <w:proofErr w:type="gramStart"/>
      <w:r w:rsidR="004104C6">
        <w:t>биотическим</w:t>
      </w:r>
      <w:proofErr w:type="gramEnd"/>
      <w:r w:rsidR="004104C6">
        <w:t xml:space="preserve"> и абиотическими </w:t>
      </w:r>
      <w:r w:rsidR="006E7D4C">
        <w:t>показателями</w:t>
      </w:r>
      <w:r w:rsidR="004104C6">
        <w:t xml:space="preserve"> среды и </w:t>
      </w:r>
      <w:r w:rsidR="00185829">
        <w:t>представленностью (</w:t>
      </w:r>
      <w:r w:rsidR="004104C6">
        <w:t>численность</w:t>
      </w:r>
      <w:r w:rsidR="00185829">
        <w:t>)</w:t>
      </w:r>
      <w:r w:rsidR="004104C6">
        <w:t xml:space="preserve"> некоторых видов </w:t>
      </w:r>
      <w:proofErr w:type="spellStart"/>
      <w:r w:rsidR="004104C6">
        <w:t>бактери</w:t>
      </w:r>
      <w:r w:rsidR="006E7D4C" w:rsidRPr="006E7D4C">
        <w:t>о</w:t>
      </w:r>
      <w:r w:rsidR="004104C6">
        <w:t>планк</w:t>
      </w:r>
      <w:r w:rsidR="006E7D4C">
        <w:t>тона</w:t>
      </w:r>
      <w:proofErr w:type="spellEnd"/>
      <w:r w:rsidR="006E7D4C">
        <w:t xml:space="preserve">, </w:t>
      </w:r>
      <w:r w:rsidR="006E7D4C">
        <w:lastRenderedPageBreak/>
        <w:t xml:space="preserve">доминирующего в </w:t>
      </w:r>
      <w:proofErr w:type="spellStart"/>
      <w:r w:rsidR="006E7D4C">
        <w:t>ф</w:t>
      </w:r>
      <w:r w:rsidR="006E7D4C" w:rsidRPr="006E7D4C">
        <w:t>о</w:t>
      </w:r>
      <w:r w:rsidR="004104C6">
        <w:t>тическом</w:t>
      </w:r>
      <w:proofErr w:type="spellEnd"/>
      <w:r w:rsidR="004104C6">
        <w:t xml:space="preserve"> слое пелагиали озера Байкал. </w:t>
      </w:r>
      <w:r w:rsidR="00185829">
        <w:t xml:space="preserve">Представленность (численность) видов </w:t>
      </w:r>
      <w:proofErr w:type="spellStart"/>
      <w:r w:rsidR="00185829">
        <w:t>бактериопланктона</w:t>
      </w:r>
      <w:proofErr w:type="spellEnd"/>
      <w:r w:rsidR="00185829">
        <w:t xml:space="preserve"> оценивалась с помощью </w:t>
      </w:r>
      <w:proofErr w:type="spellStart"/>
      <w:r w:rsidR="00185829">
        <w:t>метагеномного</w:t>
      </w:r>
      <w:proofErr w:type="spellEnd"/>
      <w:r w:rsidR="00185829">
        <w:t xml:space="preserve"> анализа </w:t>
      </w:r>
      <w:proofErr w:type="spellStart"/>
      <w:r w:rsidR="00185829">
        <w:t>ампликонов</w:t>
      </w:r>
      <w:proofErr w:type="spellEnd"/>
      <w:r w:rsidR="00185829">
        <w:t xml:space="preserve"> гена 16</w:t>
      </w:r>
      <w:r w:rsidR="00185829">
        <w:rPr>
          <w:lang w:val="en-US"/>
        </w:rPr>
        <w:t>S</w:t>
      </w:r>
      <w:r w:rsidR="00185829" w:rsidRPr="00185829">
        <w:t xml:space="preserve"> </w:t>
      </w:r>
      <w:proofErr w:type="spellStart"/>
      <w:r w:rsidR="00185829">
        <w:t>рибосомальной</w:t>
      </w:r>
      <w:proofErr w:type="spellEnd"/>
      <w:r w:rsidR="00185829">
        <w:t xml:space="preserve"> РНК.</w:t>
      </w:r>
    </w:p>
    <w:p w:rsidR="00BB51AB" w:rsidRPr="00BB51AB" w:rsidRDefault="00BB51AB" w:rsidP="0025123D">
      <w:pPr>
        <w:spacing w:after="0" w:line="240" w:lineRule="auto"/>
        <w:ind w:firstLine="709"/>
        <w:jc w:val="both"/>
        <w:rPr>
          <w:lang w:val="en-US"/>
        </w:rPr>
      </w:pPr>
    </w:p>
    <w:p w:rsidR="00A93925" w:rsidRDefault="00A93925" w:rsidP="00A93925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708400" cy="3641757"/>
            <wp:effectExtent l="19050" t="0" r="6350" b="0"/>
            <wp:docPr id="1" name="Рисунок 1" descr="E:\Проект ИНЦ\Краткий отчет по теме\hitmap_16S_параметры сред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роект ИНЦ\Краткий отчет по теме\hitmap_16S_параметры среды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12" cy="364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25" w:rsidRDefault="00A93925" w:rsidP="000C3808">
      <w:pPr>
        <w:spacing w:after="0" w:line="240" w:lineRule="auto"/>
        <w:jc w:val="both"/>
        <w:rPr>
          <w:lang w:val="en-US"/>
        </w:rPr>
      </w:pPr>
      <w:r>
        <w:t xml:space="preserve">Рис.1. Тепловая карта, отражающая корреляционную зависимость между </w:t>
      </w:r>
      <w:r w:rsidR="000C3808">
        <w:t xml:space="preserve">параметрами среды, в число которых входит общая биомасса фитопланктона с численностью доминирующих в пробе видов бактерий. Виды бактерий отмечены как </w:t>
      </w:r>
      <w:r w:rsidR="000C3808">
        <w:rPr>
          <w:lang w:val="en-US"/>
        </w:rPr>
        <w:t>OTU</w:t>
      </w:r>
      <w:r w:rsidR="000C3808">
        <w:t>, каждый со свои</w:t>
      </w:r>
      <w:r w:rsidR="002C7C2E">
        <w:t>м</w:t>
      </w:r>
      <w:r w:rsidR="000C3808">
        <w:t xml:space="preserve"> номером.</w:t>
      </w:r>
    </w:p>
    <w:p w:rsidR="00BB51AB" w:rsidRPr="00BB51AB" w:rsidRDefault="00BB51AB" w:rsidP="000C3808">
      <w:pPr>
        <w:spacing w:after="0" w:line="240" w:lineRule="auto"/>
        <w:jc w:val="both"/>
        <w:rPr>
          <w:lang w:val="en-US"/>
        </w:rPr>
      </w:pPr>
    </w:p>
    <w:p w:rsidR="00A93925" w:rsidRPr="000C3808" w:rsidRDefault="00A93925" w:rsidP="0025123D">
      <w:pPr>
        <w:spacing w:after="0" w:line="240" w:lineRule="auto"/>
        <w:ind w:firstLine="709"/>
        <w:jc w:val="both"/>
      </w:pPr>
      <w:r w:rsidRPr="000C3808">
        <w:t xml:space="preserve">Анализ корреляции между бактериальными </w:t>
      </w:r>
      <w:r w:rsidR="000C3808" w:rsidRPr="000C3808">
        <w:t>видами (</w:t>
      </w:r>
      <w:r w:rsidRPr="000C3808">
        <w:rPr>
          <w:lang w:val="en-US"/>
        </w:rPr>
        <w:t>OTU</w:t>
      </w:r>
      <w:r w:rsidR="000C3808" w:rsidRPr="000C3808">
        <w:t>)</w:t>
      </w:r>
      <w:r w:rsidRPr="000C3808">
        <w:t xml:space="preserve"> и биомассой видов фитопланктона показал, что </w:t>
      </w:r>
      <w:r w:rsidRPr="000C3808">
        <w:rPr>
          <w:lang w:val="en-US"/>
        </w:rPr>
        <w:t>OTU</w:t>
      </w:r>
      <w:r w:rsidRPr="000C3808">
        <w:t xml:space="preserve"> 40 и </w:t>
      </w:r>
      <w:r w:rsidRPr="000C3808">
        <w:rPr>
          <w:lang w:val="en-US"/>
        </w:rPr>
        <w:t>OTU</w:t>
      </w:r>
      <w:r w:rsidRPr="000C3808">
        <w:t xml:space="preserve"> 30 (</w:t>
      </w:r>
      <w:proofErr w:type="spellStart"/>
      <w:r w:rsidRPr="000C3808">
        <w:rPr>
          <w:i/>
          <w:lang w:val="en-US"/>
        </w:rPr>
        <w:t>Synechococcus</w:t>
      </w:r>
      <w:proofErr w:type="spellEnd"/>
      <w:r w:rsidRPr="000C3808">
        <w:t>) отрицательно коррелируют с биомассой видов весеннего фитопланктона (</w:t>
      </w:r>
      <w:r w:rsidR="000C3808" w:rsidRPr="000C3808">
        <w:t>Рис. 1</w:t>
      </w:r>
      <w:r w:rsidRPr="000C3808">
        <w:t xml:space="preserve">). Небольшое количество </w:t>
      </w:r>
      <w:r w:rsidRPr="000C3808">
        <w:rPr>
          <w:lang w:val="en-US"/>
        </w:rPr>
        <w:t>OTU</w:t>
      </w:r>
      <w:r w:rsidRPr="000C3808">
        <w:t xml:space="preserve"> положительно коррелировало с биомассой видов фитопланктона. С биомассой </w:t>
      </w:r>
      <w:r w:rsidRPr="000C3808">
        <w:rPr>
          <w:i/>
          <w:lang w:val="en-US"/>
        </w:rPr>
        <w:t>S</w:t>
      </w:r>
      <w:r w:rsidRPr="000C3808">
        <w:rPr>
          <w:i/>
        </w:rPr>
        <w:t xml:space="preserve">. </w:t>
      </w:r>
      <w:proofErr w:type="spellStart"/>
      <w:r w:rsidRPr="000C3808">
        <w:rPr>
          <w:i/>
          <w:lang w:val="en-US"/>
        </w:rPr>
        <w:t>acus</w:t>
      </w:r>
      <w:proofErr w:type="spellEnd"/>
      <w:r w:rsidRPr="000C3808">
        <w:rPr>
          <w:i/>
        </w:rPr>
        <w:t xml:space="preserve"> </w:t>
      </w:r>
      <w:proofErr w:type="spellStart"/>
      <w:r w:rsidRPr="000C3808">
        <w:rPr>
          <w:lang w:val="en-US"/>
        </w:rPr>
        <w:t>subsp</w:t>
      </w:r>
      <w:proofErr w:type="spellEnd"/>
      <w:r w:rsidRPr="000C3808">
        <w:t>.</w:t>
      </w:r>
      <w:r w:rsidRPr="000C3808">
        <w:rPr>
          <w:i/>
        </w:rPr>
        <w:t xml:space="preserve"> </w:t>
      </w:r>
      <w:r w:rsidRPr="000C3808">
        <w:rPr>
          <w:i/>
          <w:lang w:val="en-US"/>
        </w:rPr>
        <w:t>radians</w:t>
      </w:r>
      <w:r w:rsidRPr="000C3808">
        <w:t xml:space="preserve"> положительно коррелировало  </w:t>
      </w:r>
      <w:r w:rsidRPr="000C3808">
        <w:rPr>
          <w:lang w:val="en-US"/>
        </w:rPr>
        <w:t>OTU</w:t>
      </w:r>
      <w:r w:rsidRPr="000C3808">
        <w:t xml:space="preserve"> 37 </w:t>
      </w:r>
      <w:proofErr w:type="spellStart"/>
      <w:r w:rsidRPr="000C3808">
        <w:rPr>
          <w:i/>
          <w:lang w:val="en-US"/>
        </w:rPr>
        <w:t>Cryomorphaceae</w:t>
      </w:r>
      <w:proofErr w:type="spellEnd"/>
      <w:r w:rsidRPr="000C3808">
        <w:t xml:space="preserve"> (</w:t>
      </w:r>
      <w:r w:rsidRPr="000C3808">
        <w:rPr>
          <w:lang w:val="en-US"/>
        </w:rPr>
        <w:t>r</w:t>
      </w:r>
      <w:r w:rsidRPr="000C3808">
        <w:t xml:space="preserve">=0.47); с </w:t>
      </w:r>
      <w:r w:rsidRPr="000C3808">
        <w:rPr>
          <w:i/>
          <w:lang w:val="en-US"/>
        </w:rPr>
        <w:t>A</w:t>
      </w:r>
      <w:r w:rsidRPr="000C3808">
        <w:rPr>
          <w:i/>
        </w:rPr>
        <w:t xml:space="preserve">. </w:t>
      </w:r>
      <w:proofErr w:type="spellStart"/>
      <w:r w:rsidRPr="000C3808">
        <w:rPr>
          <w:i/>
          <w:lang w:val="en-US"/>
        </w:rPr>
        <w:t>baicalensis</w:t>
      </w:r>
      <w:proofErr w:type="spellEnd"/>
      <w:r w:rsidRPr="000C3808">
        <w:t xml:space="preserve"> – </w:t>
      </w:r>
      <w:r w:rsidRPr="000C3808">
        <w:rPr>
          <w:lang w:val="en-US"/>
        </w:rPr>
        <w:t>OTU</w:t>
      </w:r>
      <w:r w:rsidRPr="000C3808">
        <w:t xml:space="preserve"> 89 </w:t>
      </w:r>
      <w:proofErr w:type="spellStart"/>
      <w:r w:rsidRPr="000C3808">
        <w:rPr>
          <w:i/>
          <w:lang w:val="en-US"/>
        </w:rPr>
        <w:t>Chitinophagaceae</w:t>
      </w:r>
      <w:proofErr w:type="spellEnd"/>
      <w:r w:rsidRPr="000C3808">
        <w:t xml:space="preserve"> (</w:t>
      </w:r>
      <w:r w:rsidRPr="000C3808">
        <w:rPr>
          <w:lang w:val="en-US"/>
        </w:rPr>
        <w:t>r</w:t>
      </w:r>
      <w:r w:rsidRPr="000C3808">
        <w:t xml:space="preserve">=0.43), </w:t>
      </w:r>
      <w:r w:rsidRPr="000C3808">
        <w:rPr>
          <w:lang w:val="en-US"/>
        </w:rPr>
        <w:t>OTU</w:t>
      </w:r>
      <w:r w:rsidRPr="000C3808">
        <w:t xml:space="preserve"> 53 </w:t>
      </w:r>
      <w:proofErr w:type="spellStart"/>
      <w:r w:rsidRPr="000C3808">
        <w:rPr>
          <w:i/>
          <w:lang w:val="en-US"/>
        </w:rPr>
        <w:t>Actinomycetales</w:t>
      </w:r>
      <w:proofErr w:type="spellEnd"/>
      <w:r w:rsidRPr="000C3808">
        <w:t xml:space="preserve"> (</w:t>
      </w:r>
      <w:r w:rsidRPr="000C3808">
        <w:rPr>
          <w:lang w:val="en-US"/>
        </w:rPr>
        <w:t>r</w:t>
      </w:r>
      <w:r w:rsidRPr="000C3808">
        <w:t xml:space="preserve">=0.38). С  </w:t>
      </w:r>
      <w:r w:rsidRPr="000C3808">
        <w:rPr>
          <w:i/>
          <w:lang w:val="en-US"/>
        </w:rPr>
        <w:t>G</w:t>
      </w:r>
      <w:r w:rsidRPr="000C3808">
        <w:rPr>
          <w:i/>
        </w:rPr>
        <w:t xml:space="preserve">. </w:t>
      </w:r>
      <w:proofErr w:type="spellStart"/>
      <w:r w:rsidRPr="000C3808">
        <w:rPr>
          <w:i/>
          <w:lang w:val="en-US"/>
        </w:rPr>
        <w:t>baicalense</w:t>
      </w:r>
      <w:proofErr w:type="spellEnd"/>
      <w:r w:rsidRPr="000C3808">
        <w:t xml:space="preserve"> положительно коррелировали </w:t>
      </w:r>
      <w:r w:rsidRPr="000C3808">
        <w:rPr>
          <w:lang w:val="en-US"/>
        </w:rPr>
        <w:t>OTU</w:t>
      </w:r>
      <w:r w:rsidRPr="000C3808">
        <w:t xml:space="preserve"> 33, 19 (</w:t>
      </w:r>
      <w:proofErr w:type="spellStart"/>
      <w:r w:rsidRPr="000C3808">
        <w:rPr>
          <w:i/>
          <w:lang w:val="en-US"/>
        </w:rPr>
        <w:t>Ilumatobacter</w:t>
      </w:r>
      <w:proofErr w:type="spellEnd"/>
      <w:r w:rsidRPr="000C3808">
        <w:t xml:space="preserve">), </w:t>
      </w:r>
      <w:r w:rsidRPr="000C3808">
        <w:rPr>
          <w:lang w:val="en-US"/>
        </w:rPr>
        <w:t>OTU</w:t>
      </w:r>
      <w:r w:rsidRPr="000C3808">
        <w:t xml:space="preserve"> 32, 155 (</w:t>
      </w:r>
      <w:proofErr w:type="spellStart"/>
      <w:r w:rsidRPr="000C3808">
        <w:rPr>
          <w:i/>
          <w:lang w:val="en-US"/>
        </w:rPr>
        <w:t>Verrucomicrobia</w:t>
      </w:r>
      <w:proofErr w:type="spellEnd"/>
      <w:r w:rsidRPr="000C3808">
        <w:t xml:space="preserve"> </w:t>
      </w:r>
      <w:r w:rsidRPr="000C3808">
        <w:rPr>
          <w:lang w:val="en-US"/>
        </w:rPr>
        <w:t>Subdivision</w:t>
      </w:r>
      <w:r w:rsidRPr="000C3808">
        <w:t xml:space="preserve">3), </w:t>
      </w:r>
      <w:r w:rsidRPr="000C3808">
        <w:rPr>
          <w:lang w:val="en-US"/>
        </w:rPr>
        <w:t>OTU</w:t>
      </w:r>
      <w:r w:rsidRPr="000C3808">
        <w:t xml:space="preserve"> 81 </w:t>
      </w:r>
      <w:proofErr w:type="spellStart"/>
      <w:r w:rsidRPr="000C3808">
        <w:rPr>
          <w:lang w:val="en-US"/>
        </w:rPr>
        <w:t>Acidimicrobineae</w:t>
      </w:r>
      <w:proofErr w:type="spellEnd"/>
      <w:r w:rsidRPr="000C3808">
        <w:t xml:space="preserve">, </w:t>
      </w:r>
      <w:r w:rsidRPr="000C3808">
        <w:rPr>
          <w:lang w:val="en-US"/>
        </w:rPr>
        <w:t>OTU</w:t>
      </w:r>
      <w:r w:rsidRPr="000C3808">
        <w:t xml:space="preserve"> 127 </w:t>
      </w:r>
      <w:r w:rsidRPr="000C3808">
        <w:rPr>
          <w:lang w:val="en-US"/>
        </w:rPr>
        <w:t>Unclassified</w:t>
      </w:r>
      <w:r w:rsidRPr="000C3808">
        <w:t xml:space="preserve"> </w:t>
      </w:r>
      <w:r w:rsidRPr="000C3808">
        <w:rPr>
          <w:i/>
          <w:lang w:val="en-US"/>
        </w:rPr>
        <w:t>Bacteria</w:t>
      </w:r>
      <w:r w:rsidRPr="000C3808">
        <w:t xml:space="preserve">, и отрицательно коррелировали </w:t>
      </w:r>
      <w:r w:rsidRPr="000C3808">
        <w:rPr>
          <w:lang w:val="en-US"/>
        </w:rPr>
        <w:t>OTU</w:t>
      </w:r>
      <w:r w:rsidRPr="000C3808">
        <w:t xml:space="preserve">, </w:t>
      </w:r>
      <w:proofErr w:type="gramStart"/>
      <w:r w:rsidRPr="000C3808">
        <w:t>принадлежащие</w:t>
      </w:r>
      <w:proofErr w:type="gramEnd"/>
      <w:r w:rsidRPr="000C3808">
        <w:t xml:space="preserve"> </w:t>
      </w:r>
      <w:proofErr w:type="spellStart"/>
      <w:r w:rsidRPr="000C3808">
        <w:rPr>
          <w:i/>
          <w:lang w:val="en-US"/>
        </w:rPr>
        <w:t>Bacteroidetes</w:t>
      </w:r>
      <w:proofErr w:type="spellEnd"/>
      <w:r w:rsidRPr="000C3808">
        <w:t xml:space="preserve"> и </w:t>
      </w:r>
      <w:proofErr w:type="spellStart"/>
      <w:r w:rsidRPr="000C3808">
        <w:rPr>
          <w:i/>
          <w:lang w:val="en-US"/>
        </w:rPr>
        <w:t>Betaproteobacteria</w:t>
      </w:r>
      <w:proofErr w:type="spellEnd"/>
      <w:r w:rsidRPr="000C3808">
        <w:t xml:space="preserve"> (</w:t>
      </w:r>
      <w:r w:rsidR="000C3808" w:rsidRPr="000C3808">
        <w:t>Рис. 1</w:t>
      </w:r>
      <w:r w:rsidRPr="000C3808">
        <w:t>)</w:t>
      </w:r>
      <w:r w:rsidR="000C3808" w:rsidRPr="000C3808">
        <w:t>.</w:t>
      </w:r>
    </w:p>
    <w:p w:rsidR="00D75B08" w:rsidRDefault="00704730" w:rsidP="0025123D">
      <w:pPr>
        <w:spacing w:after="0" w:line="240" w:lineRule="auto"/>
        <w:ind w:firstLine="709"/>
        <w:jc w:val="both"/>
      </w:pPr>
      <w:r>
        <w:t>Д</w:t>
      </w:r>
      <w:r w:rsidRPr="00704730">
        <w:t>инамическая модель включает, в</w:t>
      </w:r>
      <w:r w:rsidR="009C1E61">
        <w:t xml:space="preserve"> просте</w:t>
      </w:r>
      <w:r w:rsidRPr="00704730">
        <w:t>йшем</w:t>
      </w:r>
      <w:r w:rsidR="009C1E61">
        <w:t xml:space="preserve"> случае</w:t>
      </w:r>
      <w:r w:rsidRPr="00704730">
        <w:t>,</w:t>
      </w:r>
      <w:r w:rsidR="009C1E61">
        <w:t xml:space="preserve"> </w:t>
      </w:r>
      <w:r>
        <w:t xml:space="preserve">следующие </w:t>
      </w:r>
      <w:r w:rsidRPr="00704730">
        <w:t xml:space="preserve">характерные </w:t>
      </w:r>
      <w:r>
        <w:t xml:space="preserve">компоненты </w:t>
      </w:r>
      <w:proofErr w:type="spellStart"/>
      <w:r w:rsidR="009C1E61">
        <w:t>альго</w:t>
      </w:r>
      <w:proofErr w:type="spellEnd"/>
      <w:r w:rsidR="009C1E61">
        <w:t xml:space="preserve">-бактериального сообщества: 1) меняющаяся во времени концентрация </w:t>
      </w:r>
      <w:proofErr w:type="gramStart"/>
      <w:r w:rsidR="009C1E61">
        <w:t>растворенных</w:t>
      </w:r>
      <w:proofErr w:type="gramEnd"/>
      <w:r w:rsidR="009C1E61">
        <w:t xml:space="preserve"> </w:t>
      </w:r>
      <w:proofErr w:type="spellStart"/>
      <w:r w:rsidR="009C1E61">
        <w:t>биогенов</w:t>
      </w:r>
      <w:proofErr w:type="spellEnd"/>
      <w:r w:rsidR="009C1E61">
        <w:t xml:space="preserve"> воде</w:t>
      </w:r>
      <w:r w:rsidRPr="00704730">
        <w:t xml:space="preserve">, </w:t>
      </w:r>
      <w:r w:rsidR="009C1E61">
        <w:t>обозн</w:t>
      </w:r>
      <w:r w:rsidRPr="00704730">
        <w:t>ач</w:t>
      </w:r>
      <w:r w:rsidR="009C1E61">
        <w:t>а</w:t>
      </w:r>
      <w:r w:rsidRPr="00704730">
        <w:t xml:space="preserve">емая </w:t>
      </w:r>
      <w:r w:rsidR="00414E47">
        <w:rPr>
          <w:lang w:val="en-US"/>
        </w:rPr>
        <w:t>r</w:t>
      </w:r>
      <w:r w:rsidR="009C1E61" w:rsidRPr="008427D0">
        <w:rPr>
          <w:vertAlign w:val="subscript"/>
        </w:rPr>
        <w:t>1</w:t>
      </w:r>
      <w:r w:rsidR="009C1E61" w:rsidRPr="009C1E61">
        <w:t>; 2)</w:t>
      </w:r>
      <w:r w:rsidR="009C1E61">
        <w:t xml:space="preserve"> меняющаяся во времени численность какого либо вида фитопланктона </w:t>
      </w:r>
      <w:r w:rsidR="00414E47">
        <w:rPr>
          <w:lang w:val="en-US"/>
        </w:rPr>
        <w:t>h</w:t>
      </w:r>
      <w:r w:rsidR="00414E47" w:rsidRPr="00414E47">
        <w:rPr>
          <w:vertAlign w:val="subscript"/>
        </w:rPr>
        <w:t>1</w:t>
      </w:r>
      <w:r w:rsidR="009C1E61" w:rsidRPr="009C1E61">
        <w:t>;</w:t>
      </w:r>
      <w:r w:rsidR="009C1E61">
        <w:t xml:space="preserve"> 3) масса первичного органического вещества </w:t>
      </w:r>
      <w:r w:rsidR="00414E47">
        <w:rPr>
          <w:lang w:val="en-US"/>
        </w:rPr>
        <w:t>m</w:t>
      </w:r>
      <w:r w:rsidR="009C1E61" w:rsidRPr="009C1E61">
        <w:t>;</w:t>
      </w:r>
      <w:r w:rsidR="009C1E61">
        <w:t xml:space="preserve"> численность определенного вида фитопланктона, потребителя первичного органического вещества </w:t>
      </w:r>
      <w:r w:rsidR="00414E47">
        <w:rPr>
          <w:lang w:val="en-US"/>
        </w:rPr>
        <w:t>b</w:t>
      </w:r>
      <w:r w:rsidR="00414E47" w:rsidRPr="00414E47">
        <w:rPr>
          <w:vertAlign w:val="subscript"/>
        </w:rPr>
        <w:t>1</w:t>
      </w:r>
      <w:r w:rsidR="009C1E61">
        <w:t xml:space="preserve">. </w:t>
      </w:r>
      <w:r w:rsidR="008427D0">
        <w:t xml:space="preserve">Количество компонентов в системе </w:t>
      </w:r>
      <w:r w:rsidR="00A03487">
        <w:t>определяется</w:t>
      </w:r>
      <w:r w:rsidR="008427D0">
        <w:t xml:space="preserve"> </w:t>
      </w:r>
      <w:r w:rsidR="00427C36">
        <w:t>количеством взаимодействующих видов и</w:t>
      </w:r>
      <w:r w:rsidR="00A03487">
        <w:t xml:space="preserve"> количеством первичных ресурсов,</w:t>
      </w:r>
      <w:r w:rsidR="00427C36">
        <w:t xml:space="preserve"> </w:t>
      </w:r>
      <w:r w:rsidR="00A03487">
        <w:t>д</w:t>
      </w:r>
      <w:r w:rsidR="00427C36">
        <w:t xml:space="preserve">оступных для этих видов. </w:t>
      </w:r>
      <w:r w:rsidR="00A03487">
        <w:t xml:space="preserve">В общем виде </w:t>
      </w:r>
      <w:r w:rsidRPr="00704730">
        <w:t>рассмотренная</w:t>
      </w:r>
      <w:r w:rsidR="00A03487">
        <w:t xml:space="preserve"> четырех</w:t>
      </w:r>
      <w:r w:rsidR="00427C36">
        <w:t xml:space="preserve">компонентная система </w:t>
      </w:r>
      <w:proofErr w:type="spellStart"/>
      <w:r>
        <w:t>описыва</w:t>
      </w:r>
      <w:r>
        <w:rPr>
          <w:lang w:val="en-US"/>
        </w:rPr>
        <w:t>ется</w:t>
      </w:r>
      <w:proofErr w:type="spellEnd"/>
      <w:r>
        <w:rPr>
          <w:lang w:val="en-US"/>
        </w:rPr>
        <w:t xml:space="preserve"> </w:t>
      </w:r>
      <w:r w:rsidR="00427C36">
        <w:t>следующим уравнением:</w:t>
      </w:r>
    </w:p>
    <w:p w:rsidR="00427C36" w:rsidRPr="00414E47" w:rsidRDefault="00704730" w:rsidP="00704730">
      <w:pPr>
        <w:spacing w:after="0" w:line="240" w:lineRule="auto"/>
        <w:ind w:left="2124" w:firstLine="708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 xml:space="preserve">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</w:rPr>
                  <m:t>,</m:t>
                </m:r>
                <m:r>
                  <w:rPr>
                    <w:rFonts w:ascii="Cambria Math" w:eastAsia="Cambria Math" w:hAnsi="Cambria Math" w:cs="Cambria Math"/>
                  </w:rPr>
                  <m:t xml:space="preserve">                  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</w:rPr>
                  <m:t>,</m:t>
                </m:r>
                <m:r>
                  <w:rPr>
                    <w:rFonts w:ascii="Cambria Math" w:eastAsia="Cambria Math" w:hAnsi="Cambria Math" w:cs="Cambria Math"/>
                  </w:rPr>
                  <m:t xml:space="preserve">  </m:t>
                </m:r>
                <m:r>
                  <w:rPr>
                    <w:rFonts w:ascii="Cambria Math" w:eastAsia="Cambria Math" w:hAnsi="Cambria Math" w:cs="Cambria Math"/>
                  </w:rPr>
                  <m:t xml:space="preserve">   </m:t>
                </m:r>
                <m:r>
                  <w:rPr>
                    <w:rFonts w:ascii="Cambria Math" w:eastAsia="Cambria Math" w:hAnsi="Cambria Math" w:cs="Cambria Math"/>
                  </w:rPr>
                  <m:t xml:space="preserve">                             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 xml:space="preserve">                </m:t>
                </m:r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 w:hAnsi="Cambria Math"/>
                  </w:rPr>
                  <m:t xml:space="preserve">      </m:t>
                </m:r>
              </m:e>
            </m:eqArr>
          </m:e>
        </m:d>
      </m:oMath>
      <w:r w:rsidR="00D35E56">
        <w:tab/>
      </w:r>
      <w:r>
        <w:rPr>
          <w:lang w:val="en-US"/>
        </w:rPr>
        <w:tab/>
      </w:r>
      <w:r w:rsidR="00D35E56">
        <w:tab/>
      </w:r>
      <w:r w:rsidR="00D35E56">
        <w:tab/>
      </w:r>
      <w:r w:rsidR="00414E47" w:rsidRPr="00414E47">
        <w:t>(1)</w:t>
      </w:r>
    </w:p>
    <w:p w:rsidR="00C60D0F" w:rsidRDefault="00C60D0F" w:rsidP="009C1E61">
      <w:pPr>
        <w:spacing w:after="0" w:line="240" w:lineRule="auto"/>
        <w:jc w:val="both"/>
        <w:rPr>
          <w:lang w:val="en-US"/>
        </w:rPr>
      </w:pPr>
    </w:p>
    <w:p w:rsidR="000E02C5" w:rsidRDefault="00704730" w:rsidP="009C1E61">
      <w:pPr>
        <w:spacing w:after="0" w:line="240" w:lineRule="auto"/>
        <w:jc w:val="both"/>
      </w:pPr>
      <w:r w:rsidRPr="00704730">
        <w:t>В</w:t>
      </w:r>
      <w:r w:rsidR="00EB63E8">
        <w:t xml:space="preserve"> этом уравнении </w:t>
      </w:r>
      <w:r w:rsidR="00DE6358">
        <w:t>параметры</w:t>
      </w:r>
      <w:r w:rsidR="00EB63E8">
        <w:t xml:space="preserve"> имеют следующий биологический смысл: </w:t>
      </w:r>
      <w:r w:rsidR="00EB63E8">
        <w:rPr>
          <w:lang w:val="en-US"/>
        </w:rPr>
        <w:t>c</w:t>
      </w:r>
      <w:r w:rsidR="00EB63E8" w:rsidRPr="00EB63E8">
        <w:t>(</w:t>
      </w:r>
      <w:r w:rsidR="00EB63E8">
        <w:rPr>
          <w:lang w:val="en-US"/>
        </w:rPr>
        <w:t>t</w:t>
      </w:r>
      <w:r w:rsidR="00EB63E8" w:rsidRPr="00EB63E8">
        <w:t xml:space="preserve">) </w:t>
      </w:r>
      <w:r w:rsidR="00EB63E8">
        <w:t>–</w:t>
      </w:r>
      <w:r w:rsidR="00EB63E8" w:rsidRPr="00EB63E8">
        <w:t xml:space="preserve"> </w:t>
      </w:r>
      <w:r w:rsidR="00EB63E8">
        <w:t xml:space="preserve">приток </w:t>
      </w:r>
      <w:proofErr w:type="spellStart"/>
      <w:r w:rsidR="00EB63E8">
        <w:t>биогена</w:t>
      </w:r>
      <w:proofErr w:type="spellEnd"/>
      <w:r w:rsidR="00EB63E8">
        <w:t xml:space="preserve"> в озеро,</w:t>
      </w:r>
      <w:r w:rsidR="002B36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B3620">
        <w:t xml:space="preserve"> – скорость элиминации </w:t>
      </w:r>
      <w:proofErr w:type="spellStart"/>
      <w:r w:rsidR="002B3620">
        <w:t>биогена</w:t>
      </w:r>
      <w:proofErr w:type="spellEnd"/>
      <w:r w:rsidR="002B3620">
        <w:t xml:space="preserve"> из окружающей среды</w:t>
      </w:r>
      <w:r w:rsidR="00321B29" w:rsidRPr="00321B29">
        <w:t xml:space="preserve"> </w:t>
      </w:r>
      <w:r w:rsidR="00321B29">
        <w:t>фитопланктоном</w:t>
      </w:r>
      <w:r w:rsidR="002B3620">
        <w:t>,</w:t>
      </w:r>
      <w:r w:rsidR="00321B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21B29">
        <w:t xml:space="preserve"> – скорость элиминации </w:t>
      </w:r>
      <w:proofErr w:type="spellStart"/>
      <w:r w:rsidR="00321B29">
        <w:t>биогена</w:t>
      </w:r>
      <w:proofErr w:type="spellEnd"/>
      <w:r w:rsidR="00321B29">
        <w:t xml:space="preserve"> из окружающей среды</w:t>
      </w:r>
      <w:r w:rsidR="00792FBD" w:rsidRPr="00792FBD">
        <w:t xml:space="preserve"> </w:t>
      </w:r>
      <w:proofErr w:type="spellStart"/>
      <w:r w:rsidR="00792FBD">
        <w:t>бактериопланктоно</w:t>
      </w:r>
      <w:proofErr w:type="spellEnd"/>
      <w:r w:rsidR="00792FBD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63E8">
        <w:t xml:space="preserve"> - скорость размножения фитопланктона,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63E8">
        <w:t xml:space="preserve"> – коэффициент, </w:t>
      </w:r>
      <w:proofErr w:type="gramStart"/>
      <w:r w:rsidR="00EB63E8">
        <w:t>определяющий интенсивность вымирания фитопланктона в единицу времени из</w:t>
      </w:r>
      <w:r w:rsidRPr="00704730">
        <w:t>-за</w:t>
      </w:r>
      <w:r w:rsidR="00EB63E8">
        <w:t xml:space="preserve"> конкуренции за общие ресурсы,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63E8">
        <w:t xml:space="preserve"> - скорость размножения бактериопланктона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63E8">
        <w:t xml:space="preserve"> - коэффициент, определяющий интенсивность вымирания бактериопланктона в</w:t>
      </w:r>
      <w:proofErr w:type="gramEnd"/>
      <w:r w:rsidR="00EB63E8">
        <w:t xml:space="preserve"> единицу времени из</w:t>
      </w:r>
      <w:r w:rsidRPr="00704730">
        <w:t>-за</w:t>
      </w:r>
      <w:r w:rsidR="00EB63E8">
        <w:t xml:space="preserve"> конкуренции за общие ресурсы. В уравнении фигур</w:t>
      </w:r>
      <w:r>
        <w:t xml:space="preserve">ирует </w:t>
      </w:r>
      <w:proofErr w:type="spellStart"/>
      <w:r>
        <w:t>кадратичная</w:t>
      </w:r>
      <w:proofErr w:type="spellEnd"/>
      <w:r>
        <w:t xml:space="preserve"> смертность из</w:t>
      </w:r>
      <w:r w:rsidRPr="00704730">
        <w:t>-</w:t>
      </w:r>
      <w:r w:rsidR="00EB63E8">
        <w:t>за конкуренции за общие ресурсы и рождаемость по экспонециальному закону.</w:t>
      </w:r>
    </w:p>
    <w:p w:rsidR="00EB63E8" w:rsidRDefault="00704730" w:rsidP="0025123D">
      <w:pPr>
        <w:spacing w:after="0" w:line="240" w:lineRule="auto"/>
        <w:ind w:firstLine="709"/>
        <w:jc w:val="both"/>
        <w:rPr>
          <w:lang w:val="en-US"/>
        </w:rPr>
      </w:pPr>
      <w:r>
        <w:t>В случа</w:t>
      </w:r>
      <w:r w:rsidRPr="00704730">
        <w:t>е</w:t>
      </w:r>
      <w:r w:rsidR="00DC52A7">
        <w:t xml:space="preserve"> если в систем</w:t>
      </w:r>
      <w:r w:rsidRPr="00704730">
        <w:t>е</w:t>
      </w:r>
      <w:r w:rsidR="00DC52A7">
        <w:t xml:space="preserve"> фигурирует </w:t>
      </w:r>
      <w:r w:rsidR="00DC52A7" w:rsidRPr="00704730">
        <w:rPr>
          <w:i/>
          <w:lang w:val="en-US"/>
        </w:rPr>
        <w:t>n</w:t>
      </w:r>
      <w:r w:rsidR="00DC52A7" w:rsidRPr="00DC52A7">
        <w:t xml:space="preserve"> </w:t>
      </w:r>
      <w:r w:rsidR="00DC52A7">
        <w:t>видов первичного ресурса (</w:t>
      </w:r>
      <w:proofErr w:type="spellStart"/>
      <w:r w:rsidR="00DC52A7">
        <w:t>биогенов</w:t>
      </w:r>
      <w:proofErr w:type="spellEnd"/>
      <w:r w:rsidR="00DC52A7">
        <w:t xml:space="preserve">), </w:t>
      </w:r>
      <w:r w:rsidR="00DC52A7" w:rsidRPr="00704730">
        <w:rPr>
          <w:i/>
          <w:lang w:val="en-US"/>
        </w:rPr>
        <w:t>l</w:t>
      </w:r>
      <w:r w:rsidR="00DC52A7" w:rsidRPr="00DC52A7">
        <w:t xml:space="preserve"> </w:t>
      </w:r>
      <w:r w:rsidR="00DC52A7">
        <w:t xml:space="preserve">видов фитопланктона и </w:t>
      </w:r>
      <w:r w:rsidR="00DC52A7" w:rsidRPr="00704730">
        <w:rPr>
          <w:i/>
          <w:lang w:val="en-US"/>
        </w:rPr>
        <w:t>d</w:t>
      </w:r>
      <w:r w:rsidR="00DC52A7" w:rsidRPr="00DC52A7">
        <w:t xml:space="preserve"> </w:t>
      </w:r>
      <w:r w:rsidR="00DC52A7">
        <w:t xml:space="preserve">видов </w:t>
      </w:r>
      <w:proofErr w:type="spellStart"/>
      <w:r w:rsidR="00DC52A7">
        <w:t>бактериопланктона</w:t>
      </w:r>
      <w:proofErr w:type="spellEnd"/>
      <w:r w:rsidR="00DC52A7">
        <w:t>, то система уравнений примет следующий вид:</w:t>
      </w:r>
    </w:p>
    <w:p w:rsidR="00BB51AB" w:rsidRPr="00BB51AB" w:rsidRDefault="00BB51AB" w:rsidP="0025123D">
      <w:pPr>
        <w:spacing w:after="0" w:line="240" w:lineRule="auto"/>
        <w:ind w:firstLine="709"/>
        <w:jc w:val="both"/>
        <w:rPr>
          <w:lang w:val="en-US"/>
        </w:rPr>
      </w:pPr>
    </w:p>
    <w:p w:rsidR="00DC52A7" w:rsidRPr="0025123D" w:rsidRDefault="00704730" w:rsidP="00704730">
      <w:pPr>
        <w:spacing w:after="0" w:line="240" w:lineRule="auto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 xml:space="preserve">       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nary>
                  </m:num>
                  <m:den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</w:rPr>
                  <m:t>,</m:t>
                </m:r>
                <m:r>
                  <w:rPr>
                    <w:rFonts w:ascii="Cambria Math" w:eastAsia="Cambria Math" w:hAnsi="Cambria Math" w:cs="Cambria Math"/>
                  </w:rPr>
                  <m:t xml:space="preserve">          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nary>
                          </m:e>
                        </m:nary>
                      </m:num>
                      <m:den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en>
                    </m:f>
                  </m:e>
                </m:nary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 xml:space="preserve">                  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 xml:space="preserve">                 </m:t>
                </m:r>
              </m:e>
            </m:eqArr>
          </m:e>
        </m:d>
      </m:oMath>
      <w:r w:rsidR="0025123D" w:rsidRPr="0025123D">
        <w:tab/>
      </w:r>
      <w:r w:rsidR="0025123D" w:rsidRPr="0025123D">
        <w:tab/>
      </w:r>
      <w:r w:rsidR="0025123D" w:rsidRPr="0025123D">
        <w:tab/>
        <w:t>(2)</w:t>
      </w:r>
    </w:p>
    <w:p w:rsidR="00450831" w:rsidRDefault="00450831" w:rsidP="00781F04">
      <w:pPr>
        <w:spacing w:after="0" w:line="240" w:lineRule="auto"/>
        <w:jc w:val="both"/>
        <w:rPr>
          <w:lang w:val="en-US"/>
        </w:rPr>
      </w:pPr>
    </w:p>
    <w:p w:rsidR="00D75B08" w:rsidRDefault="00704730" w:rsidP="00781F04">
      <w:pPr>
        <w:spacing w:after="0" w:line="240" w:lineRule="auto"/>
        <w:jc w:val="both"/>
        <w:rPr>
          <w:lang w:val="en-US"/>
        </w:rPr>
      </w:pPr>
      <w:r w:rsidRPr="00704730">
        <w:t>В</w:t>
      </w:r>
      <w:r w:rsidR="0025123D">
        <w:t xml:space="preserve"> данном уравнении </w:t>
      </w:r>
      <w:r w:rsidR="00DE6358">
        <w:t>параметры</w:t>
      </w:r>
      <w:r w:rsidR="009E2E49">
        <w:t xml:space="preserve"> имеют тот же биологический смысл, что и в предыдущей системе</w:t>
      </w:r>
      <w:r w:rsidR="00DE6358">
        <w:t>.</w:t>
      </w:r>
      <w:r w:rsidR="009E2E49">
        <w:t xml:space="preserve"> </w:t>
      </w:r>
      <w:proofErr w:type="gramStart"/>
      <w:r w:rsidR="00DE6358">
        <w:t>П</w:t>
      </w:r>
      <w:r w:rsidR="009E2E49">
        <w:t xml:space="preserve">роизошло добавление </w:t>
      </w:r>
      <w:r w:rsidR="00DE3294">
        <w:t>следующих параметров:</w:t>
      </w:r>
      <w:r w:rsidR="00781F04" w:rsidRPr="00781F0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860F9">
        <w:t xml:space="preserve"> – параметр, определяющий интенсивность взаимодействия между соотве</w:t>
      </w:r>
      <w:r w:rsidR="00781F04">
        <w:t>тствующими видами фитопланктона</w:t>
      </w:r>
      <w:r w:rsidR="003860F9" w:rsidRPr="003860F9">
        <w:t>;</w:t>
      </w:r>
      <w:r w:rsidR="00781F04" w:rsidRPr="00781F0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860F9">
        <w:t xml:space="preserve"> – параметр, определяющий интенсивность взаимодействия между соответствующими видам фитопланктона и </w:t>
      </w:r>
      <w:proofErr w:type="spellStart"/>
      <w:r w:rsidR="003860F9">
        <w:t>бактерипланктона</w:t>
      </w:r>
      <w:proofErr w:type="spellEnd"/>
      <w:r w:rsidR="003860F9" w:rsidRPr="003860F9">
        <w:t>;</w:t>
      </w:r>
      <w:r w:rsidR="00781F04" w:rsidRPr="00781F0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860F9">
        <w:t xml:space="preserve"> – параметр, определяющий интенсивность взаимодействия между соответствующими видами </w:t>
      </w:r>
      <w:proofErr w:type="spellStart"/>
      <w:r w:rsidR="003860F9">
        <w:t>бактерипланктона</w:t>
      </w:r>
      <w:proofErr w:type="spellEnd"/>
      <w:r w:rsidR="003860F9" w:rsidRPr="003860F9">
        <w:t>;</w:t>
      </w:r>
      <w:r w:rsidR="00781F04" w:rsidRPr="00781F0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729AB">
        <w:t xml:space="preserve"> – параметр, определяющий интенсивность взаимодействия между соответствующими видам </w:t>
      </w:r>
      <w:proofErr w:type="spellStart"/>
      <w:r w:rsidR="000729AB">
        <w:t>бактерипланктона</w:t>
      </w:r>
      <w:proofErr w:type="spellEnd"/>
      <w:r w:rsidR="000729AB">
        <w:t xml:space="preserve"> и фитопланктона</w:t>
      </w:r>
      <w:r w:rsidR="00781F04" w:rsidRPr="00781F04">
        <w:t>.</w:t>
      </w:r>
      <w:proofErr w:type="gramEnd"/>
      <w:r w:rsidR="00781F04" w:rsidRPr="00781F04">
        <w:t xml:space="preserve">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81F04" w:rsidRPr="00781F04">
        <w:t xml:space="preserve"> равны 0, если нет соответствующей </w:t>
      </w:r>
      <w:r w:rsidR="00781F04">
        <w:t>корреляционн</w:t>
      </w:r>
      <w:r w:rsidR="00781F04" w:rsidRPr="00781F04">
        <w:t xml:space="preserve">ой связи, больше 0, если </w:t>
      </w:r>
      <w:r w:rsidR="00781F04">
        <w:t>связь положительна, и меньше 0</w:t>
      </w:r>
      <w:r w:rsidR="00781F04" w:rsidRPr="00781F04">
        <w:t>, если связь отрицательна.</w:t>
      </w:r>
    </w:p>
    <w:p w:rsidR="00B118DF" w:rsidRDefault="00A149EA" w:rsidP="008D2E7B">
      <w:pPr>
        <w:spacing w:after="0" w:line="240" w:lineRule="auto"/>
        <w:ind w:firstLine="709"/>
        <w:jc w:val="both"/>
        <w:rPr>
          <w:lang w:val="en-US"/>
        </w:rPr>
      </w:pPr>
      <w:r>
        <w:t>Разрабатываемы</w:t>
      </w:r>
      <w:r w:rsidRPr="00A149EA">
        <w:t>е модели визуализируются в виде графов взаимодействий (Рис. 2). Д</w:t>
      </w:r>
      <w:r w:rsidRPr="001A6856">
        <w:t xml:space="preserve">ля построения таких графов их тепловых карт разработано </w:t>
      </w:r>
      <w:r w:rsidR="001A6856" w:rsidRPr="001A6856">
        <w:t>программное обеспечение</w:t>
      </w:r>
      <w:r w:rsidR="00FD6BEC" w:rsidRPr="00FD6BEC">
        <w:t xml:space="preserve"> для поддержки научных исследований </w:t>
      </w:r>
      <w:r w:rsidR="00FD6BEC">
        <w:rPr>
          <w:lang w:val="en-US"/>
        </w:rPr>
        <w:t>Model</w:t>
      </w:r>
      <w:r w:rsidR="00FD6BEC" w:rsidRPr="00FD6BEC">
        <w:t xml:space="preserve"> </w:t>
      </w:r>
      <w:r w:rsidR="00FD6BEC">
        <w:rPr>
          <w:lang w:val="en-US"/>
        </w:rPr>
        <w:t>Studio</w:t>
      </w:r>
      <w:r w:rsidR="001A6856" w:rsidRPr="001A6856">
        <w:t xml:space="preserve">. Тепловая карта анализируется по видам </w:t>
      </w:r>
      <w:proofErr w:type="spellStart"/>
      <w:r w:rsidR="001A6856">
        <w:t>бактерипланктона</w:t>
      </w:r>
      <w:proofErr w:type="spellEnd"/>
      <w:r w:rsidR="001A6856" w:rsidRPr="001A6856">
        <w:t xml:space="preserve"> и на первом этапе представители видов распределяются по классам</w:t>
      </w:r>
      <w:r w:rsidR="00BF45DA" w:rsidRPr="00BF45DA">
        <w:t xml:space="preserve"> и близким </w:t>
      </w:r>
      <w:r w:rsidR="00BF45DA">
        <w:rPr>
          <w:lang w:val="en-US"/>
        </w:rPr>
        <w:t>OTU</w:t>
      </w:r>
      <w:r w:rsidR="001A6856" w:rsidRPr="001A6856">
        <w:t>. Аналогично распределяются взаимодействия. Подобное представление отображает естественную структуру взаимодействия составляющих динамической модели</w:t>
      </w:r>
      <w:r w:rsidR="00BB51AB" w:rsidRPr="00BB51AB">
        <w:t xml:space="preserve"> близкую к </w:t>
      </w:r>
      <w:proofErr w:type="spellStart"/>
      <w:r w:rsidR="00BB51AB" w:rsidRPr="00BB51AB">
        <w:t>полисистемному</w:t>
      </w:r>
      <w:proofErr w:type="spellEnd"/>
      <w:r w:rsidR="00BB51AB" w:rsidRPr="00BB51AB">
        <w:t xml:space="preserve"> расслоению</w:t>
      </w:r>
      <w:r w:rsidR="001A6856" w:rsidRPr="001A6856">
        <w:t>.</w:t>
      </w:r>
      <w:r w:rsidR="00BB51AB" w:rsidRPr="00BB51AB">
        <w:t xml:space="preserve"> </w:t>
      </w:r>
    </w:p>
    <w:p w:rsidR="008D2E7B" w:rsidRPr="00B118DF" w:rsidRDefault="00BB51AB" w:rsidP="008D2E7B">
      <w:pPr>
        <w:spacing w:after="0" w:line="240" w:lineRule="auto"/>
        <w:ind w:firstLine="709"/>
        <w:jc w:val="both"/>
        <w:rPr>
          <w:lang w:val="en-US"/>
        </w:rPr>
      </w:pPr>
      <w:r w:rsidRPr="00BB51AB">
        <w:t xml:space="preserve">Каждый слой </w:t>
      </w:r>
      <w:proofErr w:type="spellStart"/>
      <w:r w:rsidRPr="00BB51AB">
        <w:t>полисистемы</w:t>
      </w:r>
      <w:proofErr w:type="spellEnd"/>
      <w:r w:rsidRPr="00BB51AB">
        <w:t xml:space="preserve"> содержит объекты и взаимодействия, характеризующиеся общими свойствами. </w:t>
      </w:r>
      <w:r w:rsidR="001A6856" w:rsidRPr="001A6856">
        <w:t xml:space="preserve"> </w:t>
      </w:r>
      <w:r w:rsidRPr="00BB51AB">
        <w:t>В данном случае выделены четыре слоя: внешние факторы (солнечная радиация</w:t>
      </w:r>
      <w:r>
        <w:t>, поступление углекислого газа)</w:t>
      </w:r>
      <w:r w:rsidRPr="00BB51AB">
        <w:t>: водоросли, рост которых в основном определяется внешними факто</w:t>
      </w:r>
      <w:r>
        <w:t>рами</w:t>
      </w:r>
      <w:r w:rsidRPr="00BB51AB">
        <w:t xml:space="preserve">; бактерии, численность которых </w:t>
      </w:r>
      <w:r w:rsidRPr="00BB51AB">
        <w:lastRenderedPageBreak/>
        <w:t>зависит в основном от жизнедеятельности водорослей; состояние водной среды, оказывающей воздействие на слои водорослей и бактерий.</w:t>
      </w:r>
      <w:r w:rsidR="00B118DF" w:rsidRPr="00B118DF">
        <w:t xml:space="preserve"> </w:t>
      </w:r>
      <w:bookmarkStart w:id="0" w:name="_GoBack"/>
      <w:bookmarkEnd w:id="0"/>
    </w:p>
    <w:p w:rsidR="00A149EA" w:rsidRPr="001A6856" w:rsidRDefault="00A149EA" w:rsidP="00A149EA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311400" cy="1641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bioma-models-grap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908" cy="16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9EA" w:rsidRPr="00BB51AB" w:rsidRDefault="00A149EA" w:rsidP="00A149EA">
      <w:pPr>
        <w:spacing w:after="0" w:line="240" w:lineRule="auto"/>
        <w:jc w:val="center"/>
      </w:pPr>
      <w:r>
        <w:t>Рис.</w:t>
      </w:r>
      <w:r w:rsidRPr="00A149EA">
        <w:t>2</w:t>
      </w:r>
      <w:r>
        <w:t xml:space="preserve">. </w:t>
      </w:r>
      <w:r w:rsidR="001A6856" w:rsidRPr="001A6856">
        <w:t>Результат в</w:t>
      </w:r>
      <w:r w:rsidRPr="00A149EA">
        <w:t>изуализаци</w:t>
      </w:r>
      <w:r w:rsidR="001A6856" w:rsidRPr="001A6856">
        <w:t>и</w:t>
      </w:r>
      <w:r w:rsidRPr="00A149EA">
        <w:t xml:space="preserve"> графа взаимодействий (</w:t>
      </w:r>
      <w:r w:rsidR="001A6856" w:rsidRPr="001A6856">
        <w:t>пример</w:t>
      </w:r>
      <w:r w:rsidRPr="00A149EA">
        <w:t>)</w:t>
      </w:r>
    </w:p>
    <w:p w:rsidR="00A149EA" w:rsidRPr="00A149EA" w:rsidRDefault="00A149EA" w:rsidP="00A149EA">
      <w:pPr>
        <w:spacing w:after="0" w:line="240" w:lineRule="auto"/>
        <w:jc w:val="center"/>
      </w:pPr>
    </w:p>
    <w:p w:rsidR="00781F04" w:rsidRPr="00FD6BEC" w:rsidRDefault="00BF45DA" w:rsidP="00BF45DA">
      <w:pPr>
        <w:spacing w:after="0" w:line="240" w:lineRule="auto"/>
        <w:ind w:firstLine="709"/>
        <w:jc w:val="both"/>
      </w:pPr>
      <w:r w:rsidRPr="00BF45DA">
        <w:t>В п</w:t>
      </w:r>
      <w:r>
        <w:t>рограмм</w:t>
      </w:r>
      <w:r w:rsidRPr="00BF45DA">
        <w:t xml:space="preserve">е </w:t>
      </w:r>
      <w:r w:rsidR="00FD6BEC">
        <w:rPr>
          <w:lang w:val="en-US"/>
        </w:rPr>
        <w:t>Model</w:t>
      </w:r>
      <w:r w:rsidR="00FD6BEC" w:rsidRPr="00FD6BEC">
        <w:t xml:space="preserve"> </w:t>
      </w:r>
      <w:r w:rsidR="00FD6BEC">
        <w:rPr>
          <w:lang w:val="en-US"/>
        </w:rPr>
        <w:t>Studio</w:t>
      </w:r>
      <w:r w:rsidR="00FD6BEC" w:rsidRPr="00FD6BEC">
        <w:t xml:space="preserve"> </w:t>
      </w:r>
      <w:r w:rsidRPr="00BF45DA">
        <w:t xml:space="preserve">реализуются модули для представления </w:t>
      </w:r>
      <w:r>
        <w:t>динамическ</w:t>
      </w:r>
      <w:r w:rsidRPr="00BF45DA">
        <w:t xml:space="preserve">ой </w:t>
      </w:r>
      <w:r>
        <w:t>модел</w:t>
      </w:r>
      <w:r w:rsidRPr="00BF45DA">
        <w:t>и сообществ в виде а) тепловой карты (Р</w:t>
      </w:r>
      <w:r>
        <w:t>ис</w:t>
      </w:r>
      <w:r w:rsidRPr="00BF45DA">
        <w:t>.</w:t>
      </w:r>
      <w:r>
        <w:t xml:space="preserve"> </w:t>
      </w:r>
      <w:r w:rsidRPr="00BF45DA">
        <w:t xml:space="preserve">1) </w:t>
      </w:r>
      <w:r w:rsidR="00A773BC" w:rsidRPr="00A773BC">
        <w:t>б</w:t>
      </w:r>
      <w:r w:rsidRPr="00BF45DA">
        <w:t>) общего графа</w:t>
      </w:r>
      <w:r>
        <w:t xml:space="preserve"> (</w:t>
      </w:r>
      <w:r w:rsidRPr="00BF45DA">
        <w:t xml:space="preserve">Рис. 2), </w:t>
      </w:r>
      <w:r w:rsidR="00A773BC" w:rsidRPr="00A773BC">
        <w:t>в</w:t>
      </w:r>
      <w:r w:rsidRPr="00BF45DA">
        <w:t xml:space="preserve">) графа </w:t>
      </w:r>
      <w:r>
        <w:rPr>
          <w:lang w:val="en-US"/>
        </w:rPr>
        <w:t>data</w:t>
      </w:r>
      <w:r w:rsidRPr="00BF45DA">
        <w:t xml:space="preserve"> </w:t>
      </w:r>
      <w:r>
        <w:rPr>
          <w:lang w:val="en-US"/>
        </w:rPr>
        <w:t>flow</w:t>
      </w:r>
      <w:r w:rsidRPr="00BF45DA">
        <w:t xml:space="preserve">, аналогичного представлению вычислительного процесса в </w:t>
      </w:r>
      <w:proofErr w:type="spellStart"/>
      <w:r>
        <w:rPr>
          <w:lang w:val="en-US"/>
        </w:rPr>
        <w:t>RapidMiner</w:t>
      </w:r>
      <w:proofErr w:type="spellEnd"/>
      <w:r w:rsidRPr="00BF45DA">
        <w:t xml:space="preserve">, </w:t>
      </w:r>
      <w:r w:rsidR="00A773BC" w:rsidRPr="00A773BC">
        <w:t>г</w:t>
      </w:r>
      <w:r>
        <w:t>) дифференциального уравнения</w:t>
      </w:r>
      <w:r w:rsidRPr="00BF45DA">
        <w:t xml:space="preserve">, </w:t>
      </w:r>
      <w:r w:rsidR="00A773BC" w:rsidRPr="00A773BC">
        <w:t>д</w:t>
      </w:r>
      <w:r w:rsidRPr="00BF45DA">
        <w:t xml:space="preserve">) перечня анализируемых критериев модели, </w:t>
      </w:r>
      <w:r w:rsidR="00A773BC" w:rsidRPr="00A773BC">
        <w:t>е</w:t>
      </w:r>
      <w:r w:rsidRPr="00BF45DA">
        <w:t xml:space="preserve">) результатов моделирования. </w:t>
      </w:r>
      <w:r>
        <w:t>Н</w:t>
      </w:r>
      <w:r w:rsidRPr="00FD6BEC">
        <w:t xml:space="preserve">а Рис. 3 приведен пример интерфейса программы, отображающий тепловую карту. </w:t>
      </w:r>
    </w:p>
    <w:p w:rsidR="00BF45DA" w:rsidRDefault="00BF45DA" w:rsidP="00A50944">
      <w:pPr>
        <w:spacing w:after="0" w:line="240" w:lineRule="auto"/>
        <w:jc w:val="both"/>
        <w:rPr>
          <w:lang w:val="en-US"/>
        </w:rPr>
      </w:pPr>
    </w:p>
    <w:p w:rsidR="00A50944" w:rsidRPr="00A50944" w:rsidRDefault="00A50944" w:rsidP="00A50944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79800" cy="33373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lot-m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674" cy="33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9EA" w:rsidRDefault="00A149EA" w:rsidP="00781F04">
      <w:pPr>
        <w:spacing w:after="0" w:line="240" w:lineRule="auto"/>
        <w:jc w:val="both"/>
        <w:rPr>
          <w:b/>
          <w:i/>
          <w:lang w:val="en-US"/>
        </w:rPr>
      </w:pPr>
    </w:p>
    <w:p w:rsidR="00A50944" w:rsidRPr="00BB51AB" w:rsidRDefault="00A50944" w:rsidP="00A50944">
      <w:pPr>
        <w:spacing w:after="0" w:line="240" w:lineRule="auto"/>
        <w:jc w:val="center"/>
        <w:rPr>
          <w:lang w:val="en-US"/>
        </w:rPr>
      </w:pPr>
      <w:r w:rsidRPr="00A50944">
        <w:t xml:space="preserve">Рис. 3. Представление тепловой карты в </w:t>
      </w:r>
      <w:r w:rsidRPr="00A50944">
        <w:rPr>
          <w:lang w:val="en-US"/>
        </w:rPr>
        <w:t>Model</w:t>
      </w:r>
      <w:r w:rsidRPr="00A50944">
        <w:t xml:space="preserve"> </w:t>
      </w:r>
      <w:r w:rsidRPr="00A50944">
        <w:rPr>
          <w:lang w:val="en-US"/>
        </w:rPr>
        <w:t>Studio</w:t>
      </w:r>
    </w:p>
    <w:p w:rsidR="00A50944" w:rsidRPr="00BB51AB" w:rsidRDefault="00A50944" w:rsidP="00FA61E5">
      <w:pPr>
        <w:spacing w:after="0" w:line="240" w:lineRule="auto"/>
        <w:ind w:firstLine="709"/>
        <w:jc w:val="both"/>
      </w:pPr>
    </w:p>
    <w:p w:rsidR="00FA61E5" w:rsidRPr="00FA61E5" w:rsidRDefault="006D3F51" w:rsidP="00FA61E5">
      <w:pPr>
        <w:spacing w:after="0" w:line="240" w:lineRule="auto"/>
        <w:ind w:firstLine="709"/>
        <w:jc w:val="both"/>
      </w:pPr>
      <w:r>
        <w:rPr>
          <w:lang w:val="en-US"/>
        </w:rPr>
        <w:t>Model</w:t>
      </w:r>
      <w:r w:rsidRPr="006D3F51">
        <w:t xml:space="preserve"> </w:t>
      </w:r>
      <w:r>
        <w:rPr>
          <w:lang w:val="en-US"/>
        </w:rPr>
        <w:t>Studio</w:t>
      </w:r>
      <w:r w:rsidR="00FA61E5" w:rsidRPr="00FA61E5">
        <w:t xml:space="preserve"> реализ</w:t>
      </w:r>
      <w:r w:rsidRPr="006D3F51">
        <w:t>уется</w:t>
      </w:r>
      <w:r w:rsidR="00FA61E5" w:rsidRPr="00FA61E5">
        <w:t xml:space="preserve"> при помощи ряда систем программирования: </w:t>
      </w:r>
    </w:p>
    <w:p w:rsidR="00FA61E5" w:rsidRPr="00FA61E5" w:rsidRDefault="00FA61E5" w:rsidP="00FA61E5">
      <w:pPr>
        <w:numPr>
          <w:ilvl w:val="0"/>
          <w:numId w:val="5"/>
        </w:numPr>
        <w:spacing w:after="0" w:line="240" w:lineRule="auto"/>
        <w:jc w:val="both"/>
        <w:rPr>
          <w:rFonts w:eastAsia="Times New Roman"/>
        </w:rPr>
      </w:pPr>
      <w:proofErr w:type="spellStart"/>
      <w:proofErr w:type="gramStart"/>
      <w:r w:rsidRPr="00FA61E5">
        <w:rPr>
          <w:rFonts w:ascii="Courier New" w:eastAsia="Times New Roman" w:hAnsi="Courier New" w:cs="Courier New"/>
          <w:sz w:val="20"/>
          <w:szCs w:val="20"/>
        </w:rPr>
        <w:t>Python</w:t>
      </w:r>
      <w:proofErr w:type="spellEnd"/>
      <w:r w:rsidRPr="00FA61E5">
        <w:rPr>
          <w:rFonts w:eastAsia="Times New Roman"/>
        </w:rPr>
        <w:t xml:space="preserve"> позволяет эффективно разрабатывать комплексные системы (склеивать компоненты) из различных гетерогенных подсистем, а также выступать в качестве удобного языка программного управления приложением</w:t>
      </w:r>
      <w:r w:rsidR="00BF6607" w:rsidRPr="00BF6607">
        <w:rPr>
          <w:rFonts w:eastAsia="Times New Roman"/>
        </w:rPr>
        <w:t>; кроме того, использование этого языка позволяет в дельнейшем обеспечить взаимодействие с разрабатываемым в проекте хранилищем данных</w:t>
      </w:r>
      <w:r w:rsidRPr="00FA61E5">
        <w:rPr>
          <w:rFonts w:eastAsia="Times New Roman"/>
        </w:rPr>
        <w:t xml:space="preserve">; </w:t>
      </w:r>
      <w:proofErr w:type="gramEnd"/>
    </w:p>
    <w:p w:rsidR="00FA61E5" w:rsidRPr="00FA61E5" w:rsidRDefault="00FA61E5" w:rsidP="00FA61E5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r w:rsidRPr="00FA61E5">
        <w:rPr>
          <w:rFonts w:ascii="Courier New" w:eastAsia="Times New Roman" w:hAnsi="Courier New" w:cs="Courier New"/>
          <w:sz w:val="20"/>
          <w:szCs w:val="20"/>
        </w:rPr>
        <w:t>R</w:t>
      </w:r>
      <w:r w:rsidRPr="00FA61E5">
        <w:rPr>
          <w:rFonts w:eastAsia="Times New Roman"/>
        </w:rPr>
        <w:t xml:space="preserve"> для проведения этапа интеллектуального анализа данных</w:t>
      </w:r>
      <w:r w:rsidR="00BC1F9E" w:rsidRPr="00BC1F9E">
        <w:rPr>
          <w:rFonts w:eastAsia="Times New Roman"/>
        </w:rPr>
        <w:t xml:space="preserve">, в этой среде реализованы процедуры анализа результатов </w:t>
      </w:r>
      <w:proofErr w:type="spellStart"/>
      <w:r w:rsidR="00BC1F9E" w:rsidRPr="00BC1F9E">
        <w:rPr>
          <w:rFonts w:eastAsia="Times New Roman"/>
        </w:rPr>
        <w:t>секвенирования</w:t>
      </w:r>
      <w:proofErr w:type="spellEnd"/>
      <w:r w:rsidR="00BC1F9E" w:rsidRPr="00BC1F9E">
        <w:rPr>
          <w:rFonts w:eastAsia="Times New Roman"/>
        </w:rPr>
        <w:t xml:space="preserve"> проб и построения корреляционных диаграмм</w:t>
      </w:r>
      <w:r w:rsidRPr="00FA61E5">
        <w:rPr>
          <w:rFonts w:eastAsia="Times New Roman"/>
        </w:rPr>
        <w:t xml:space="preserve">; </w:t>
      </w:r>
    </w:p>
    <w:p w:rsidR="00FA61E5" w:rsidRPr="00FA61E5" w:rsidRDefault="00FA61E5" w:rsidP="00FA61E5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r w:rsidRPr="00FA61E5">
        <w:rPr>
          <w:rFonts w:eastAsia="Times New Roman"/>
        </w:rPr>
        <w:lastRenderedPageBreak/>
        <w:t xml:space="preserve">Библиотека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/>
        </w:rPr>
        <w:t>matplotlib</w:t>
      </w:r>
      <w:proofErr w:type="spellEnd"/>
      <w:r w:rsidRPr="00FA61E5">
        <w:rPr>
          <w:rFonts w:eastAsia="Times New Roman"/>
        </w:rPr>
        <w:t>, позволяющая строить графики и диаграммы и встраив</w:t>
      </w:r>
      <w:r>
        <w:rPr>
          <w:rFonts w:eastAsia="Times New Roman"/>
        </w:rPr>
        <w:t>ать их в интерфейс пользователя</w:t>
      </w:r>
      <w:r w:rsidR="00BF6607" w:rsidRPr="00BF6607">
        <w:rPr>
          <w:rFonts w:eastAsia="Times New Roman"/>
        </w:rPr>
        <w:t xml:space="preserve">, а также проводить экспорт в форматы, используемые в </w:t>
      </w:r>
      <w:r w:rsidR="00BC1F9E" w:rsidRPr="00BF6607">
        <w:rPr>
          <w:rFonts w:eastAsia="Times New Roman"/>
        </w:rPr>
        <w:t>публикации</w:t>
      </w:r>
      <w:r w:rsidR="00BF6607" w:rsidRPr="00BF6607">
        <w:rPr>
          <w:rFonts w:eastAsia="Times New Roman"/>
        </w:rPr>
        <w:t xml:space="preserve"> данных</w:t>
      </w:r>
      <w:r w:rsidRPr="00FA61E5">
        <w:rPr>
          <w:rFonts w:eastAsia="Times New Roman"/>
        </w:rPr>
        <w:t>;</w:t>
      </w:r>
    </w:p>
    <w:p w:rsidR="00FA61E5" w:rsidRPr="006D3F51" w:rsidRDefault="00FA61E5" w:rsidP="00FA61E5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r w:rsidRPr="00FA61E5">
        <w:rPr>
          <w:rFonts w:ascii="Courier New" w:eastAsia="Times New Roman" w:hAnsi="Courier New" w:cs="Courier New"/>
          <w:sz w:val="20"/>
          <w:szCs w:val="20"/>
        </w:rPr>
        <w:t xml:space="preserve">SWI </w:t>
      </w:r>
      <w:proofErr w:type="spellStart"/>
      <w:r w:rsidRPr="00FA61E5">
        <w:rPr>
          <w:rFonts w:ascii="Courier New" w:eastAsia="Times New Roman" w:hAnsi="Courier New" w:cs="Courier New"/>
          <w:sz w:val="20"/>
          <w:szCs w:val="20"/>
        </w:rPr>
        <w:t>Prolog</w:t>
      </w:r>
      <w:proofErr w:type="spellEnd"/>
      <w:r w:rsidRPr="00FA61E5">
        <w:rPr>
          <w:rFonts w:eastAsia="Times New Roman"/>
        </w:rPr>
        <w:t xml:space="preserve"> использована для формализации </w:t>
      </w:r>
      <w:proofErr w:type="gramStart"/>
      <w:r w:rsidRPr="00FA61E5">
        <w:rPr>
          <w:rFonts w:eastAsia="Times New Roman"/>
        </w:rPr>
        <w:t>знаний этапа анализа структуры тепловой диаграммы</w:t>
      </w:r>
      <w:proofErr w:type="gramEnd"/>
      <w:r w:rsidRPr="00FA61E5">
        <w:rPr>
          <w:rFonts w:eastAsia="Times New Roman"/>
        </w:rPr>
        <w:t xml:space="preserve"> и построения графа, а также для задания качественных критериев оценки результатов модели; </w:t>
      </w:r>
    </w:p>
    <w:p w:rsidR="006D3F51" w:rsidRPr="00BC1F9E" w:rsidRDefault="006D3F51" w:rsidP="00BC1F9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proofErr w:type="gramStart"/>
      <w:r w:rsidRPr="00BC1F9E">
        <w:rPr>
          <w:rFonts w:eastAsia="Times New Roman"/>
        </w:rPr>
        <w:t xml:space="preserve">Библиотеки </w:t>
      </w:r>
      <w:proofErr w:type="spellStart"/>
      <w:r w:rsidRPr="00BC1F9E">
        <w:rPr>
          <w:rFonts w:ascii="Courier New" w:eastAsia="Times New Roman" w:hAnsi="Courier New" w:cs="Courier New"/>
          <w:sz w:val="20"/>
          <w:szCs w:val="20"/>
          <w:lang w:val="en-US"/>
        </w:rPr>
        <w:t>graphviz</w:t>
      </w:r>
      <w:proofErr w:type="spellEnd"/>
      <w:r w:rsidRPr="00BC1F9E">
        <w:rPr>
          <w:rFonts w:eastAsia="Times New Roman"/>
        </w:rPr>
        <w:t>, использованной для раскладки графа на плоскости в процессе построения его визуального представления</w:t>
      </w:r>
      <w:r w:rsidR="00BC1F9E" w:rsidRPr="00BC1F9E">
        <w:rPr>
          <w:rFonts w:eastAsia="Times New Roman"/>
        </w:rPr>
        <w:t xml:space="preserve">, кроме этой библиотеки для задачи визуализации задействованы библиотеки </w:t>
      </w:r>
      <w:proofErr w:type="spellStart"/>
      <w:r w:rsidR="00BC1F9E" w:rsidRPr="00BC1F9E">
        <w:rPr>
          <w:rFonts w:eastAsia="Times New Roman"/>
        </w:rPr>
        <w:t>python-igraph</w:t>
      </w:r>
      <w:proofErr w:type="spellEnd"/>
      <w:r w:rsidR="00BC1F9E" w:rsidRPr="00BC1F9E">
        <w:rPr>
          <w:rFonts w:eastAsia="Times New Roman"/>
        </w:rPr>
        <w:t xml:space="preserve">, </w:t>
      </w:r>
      <w:r w:rsidR="00BC1F9E" w:rsidRPr="00BC1F9E">
        <w:rPr>
          <w:rFonts w:eastAsia="Times New Roman"/>
        </w:rPr>
        <w:t xml:space="preserve">позволяющей </w:t>
      </w:r>
      <w:r w:rsidR="00BC1F9E" w:rsidRPr="00BC1F9E">
        <w:rPr>
          <w:rFonts w:eastAsia="Times New Roman"/>
        </w:rPr>
        <w:t>обраб</w:t>
      </w:r>
      <w:r w:rsidR="00BC1F9E" w:rsidRPr="00BC1F9E">
        <w:rPr>
          <w:rFonts w:eastAsia="Times New Roman"/>
        </w:rPr>
        <w:t>атывать</w:t>
      </w:r>
      <w:r w:rsidR="00BC1F9E" w:rsidRPr="00BC1F9E">
        <w:rPr>
          <w:rFonts w:eastAsia="Times New Roman"/>
        </w:rPr>
        <w:t xml:space="preserve"> больши</w:t>
      </w:r>
      <w:r w:rsidR="00BC1F9E" w:rsidRPr="00BC1F9E">
        <w:rPr>
          <w:rFonts w:eastAsia="Times New Roman"/>
        </w:rPr>
        <w:t>е</w:t>
      </w:r>
      <w:r w:rsidR="00BC1F9E" w:rsidRPr="00BC1F9E">
        <w:rPr>
          <w:rFonts w:eastAsia="Times New Roman"/>
        </w:rPr>
        <w:t xml:space="preserve"> по объему граф</w:t>
      </w:r>
      <w:r w:rsidR="00BC1F9E" w:rsidRPr="00BC1F9E">
        <w:rPr>
          <w:rFonts w:eastAsia="Times New Roman"/>
        </w:rPr>
        <w:t xml:space="preserve">ы, </w:t>
      </w:r>
      <w:proofErr w:type="spellStart"/>
      <w:r w:rsidR="00BC1F9E" w:rsidRPr="00BC1F9E">
        <w:rPr>
          <w:rFonts w:eastAsia="Times New Roman"/>
        </w:rPr>
        <w:t>NetworkX</w:t>
      </w:r>
      <w:proofErr w:type="spellEnd"/>
      <w:r w:rsidR="00BC1F9E" w:rsidRPr="00BC1F9E">
        <w:rPr>
          <w:rFonts w:eastAsia="Times New Roman"/>
        </w:rPr>
        <w:t xml:space="preserve">, </w:t>
      </w:r>
      <w:r w:rsidR="00BC1F9E" w:rsidRPr="00BC1F9E">
        <w:rPr>
          <w:rFonts w:eastAsia="Times New Roman"/>
        </w:rPr>
        <w:t>предназначенн</w:t>
      </w:r>
      <w:r w:rsidR="00BC1F9E" w:rsidRPr="00BC1F9E">
        <w:rPr>
          <w:rFonts w:eastAsia="Times New Roman"/>
        </w:rPr>
        <w:t>ой</w:t>
      </w:r>
      <w:r w:rsidR="00BC1F9E" w:rsidRPr="00BC1F9E">
        <w:rPr>
          <w:rFonts w:eastAsia="Times New Roman"/>
        </w:rPr>
        <w:t xml:space="preserve"> для изучения структур динамических сетей в биологии, социуме и технике</w:t>
      </w:r>
      <w:r w:rsidR="00BC1F9E" w:rsidRPr="00BC1F9E">
        <w:rPr>
          <w:rFonts w:eastAsia="Times New Roman"/>
        </w:rPr>
        <w:t xml:space="preserve">, и </w:t>
      </w:r>
      <w:proofErr w:type="spellStart"/>
      <w:r w:rsidR="00BC1F9E">
        <w:rPr>
          <w:rFonts w:eastAsia="Times New Roman"/>
        </w:rPr>
        <w:t>graph-tool</w:t>
      </w:r>
      <w:proofErr w:type="spellEnd"/>
      <w:r w:rsidR="00BC1F9E" w:rsidRPr="00BC1F9E">
        <w:rPr>
          <w:rFonts w:eastAsia="Times New Roman"/>
        </w:rPr>
        <w:t>,</w:t>
      </w:r>
      <w:r w:rsidR="00BC1F9E" w:rsidRPr="00BC1F9E">
        <w:rPr>
          <w:rFonts w:eastAsia="Times New Roman"/>
        </w:rPr>
        <w:t xml:space="preserve"> поддерживающая многоядерные вычислительные архитектуры, фильтрацию данных, стандартные форматы данных, оценку статистических параметров графов, топологические алгоритмы, а также</w:t>
      </w:r>
      <w:proofErr w:type="gramEnd"/>
      <w:r w:rsidR="00BC1F9E" w:rsidRPr="00BC1F9E">
        <w:rPr>
          <w:rFonts w:eastAsia="Times New Roman"/>
        </w:rPr>
        <w:t>, в некоторой степени, возможности логическо</w:t>
      </w:r>
      <w:r w:rsidR="00BC1F9E">
        <w:rPr>
          <w:rFonts w:eastAsia="Times New Roman"/>
        </w:rPr>
        <w:t>го вывода на статических данных</w:t>
      </w:r>
      <w:r w:rsidR="00BC1F9E" w:rsidRPr="00BC1F9E">
        <w:rPr>
          <w:rFonts w:eastAsia="Times New Roman"/>
        </w:rPr>
        <w:t>;</w:t>
      </w:r>
      <w:r w:rsidR="00BC1F9E" w:rsidRPr="00BC1F9E">
        <w:rPr>
          <w:rFonts w:eastAsia="Times New Roman"/>
        </w:rPr>
        <w:t xml:space="preserve"> </w:t>
      </w:r>
    </w:p>
    <w:p w:rsidR="00FA61E5" w:rsidRPr="00FA61E5" w:rsidRDefault="00FA61E5" w:rsidP="00FA61E5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r w:rsidRPr="00FA61E5">
        <w:rPr>
          <w:rFonts w:eastAsia="Times New Roman"/>
        </w:rPr>
        <w:t xml:space="preserve">Языка </w:t>
      </w:r>
      <w:proofErr w:type="spellStart"/>
      <w:r w:rsidRPr="00FA61E5">
        <w:rPr>
          <w:rFonts w:ascii="Courier New" w:eastAsia="Times New Roman" w:hAnsi="Courier New" w:cs="Courier New"/>
          <w:sz w:val="20"/>
          <w:szCs w:val="20"/>
        </w:rPr>
        <w:t>Vala</w:t>
      </w:r>
      <w:proofErr w:type="spellEnd"/>
      <w:r w:rsidRPr="00FA61E5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FA61E5">
        <w:rPr>
          <w:rFonts w:eastAsia="Times New Roman"/>
        </w:rPr>
        <w:t xml:space="preserve">подобный </w:t>
      </w:r>
      <w:r w:rsidR="00BC1F9E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proofErr w:type="spellStart"/>
      <w:r w:rsidR="00BC1F9E" w:rsidRPr="00BC1F9E">
        <w:rPr>
          <w:rFonts w:ascii="Courier New" w:eastAsia="Times New Roman" w:hAnsi="Courier New" w:cs="Courier New"/>
          <w:sz w:val="20"/>
          <w:szCs w:val="20"/>
        </w:rPr>
        <w:t>ava</w:t>
      </w:r>
      <w:proofErr w:type="spellEnd"/>
      <w:proofErr w:type="gramStart"/>
      <w:r w:rsidR="00BC1F9E" w:rsidRPr="00BC1F9E">
        <w:rPr>
          <w:rFonts w:ascii="Courier New" w:eastAsia="Times New Roman" w:hAnsi="Courier New" w:cs="Courier New"/>
          <w:sz w:val="20"/>
          <w:szCs w:val="20"/>
        </w:rPr>
        <w:t>/</w:t>
      </w:r>
      <w:r w:rsidRPr="00FA61E5">
        <w:rPr>
          <w:rFonts w:ascii="Courier New" w:eastAsia="Times New Roman" w:hAnsi="Courier New" w:cs="Courier New"/>
          <w:sz w:val="20"/>
          <w:szCs w:val="20"/>
        </w:rPr>
        <w:t>С</w:t>
      </w:r>
      <w:proofErr w:type="gramEnd"/>
      <w:r w:rsidRPr="00FA61E5">
        <w:rPr>
          <w:rFonts w:ascii="Courier New" w:eastAsia="Times New Roman" w:hAnsi="Courier New" w:cs="Courier New"/>
          <w:sz w:val="20"/>
          <w:szCs w:val="20"/>
        </w:rPr>
        <w:t>++/С#,</w:t>
      </w:r>
      <w:r w:rsidRPr="00FA61E5">
        <w:rPr>
          <w:rFonts w:eastAsia="Times New Roman"/>
        </w:rPr>
        <w:t xml:space="preserve"> использован для реализации основного окна приложения и вычислительных процедур</w:t>
      </w:r>
      <w:r w:rsidR="00BC1F9E" w:rsidRPr="00BC1F9E">
        <w:rPr>
          <w:rFonts w:eastAsia="Times New Roman"/>
        </w:rPr>
        <w:t>, язык представляет возможность разработки</w:t>
      </w:r>
      <w:r w:rsidR="00BC1F9E">
        <w:rPr>
          <w:rFonts w:eastAsia="Times New Roman"/>
        </w:rPr>
        <w:t xml:space="preserve"> вычислительных процедур, т.к. </w:t>
      </w:r>
      <w:r w:rsidR="00BC1F9E" w:rsidRPr="00BC1F9E">
        <w:rPr>
          <w:rFonts w:eastAsia="Times New Roman"/>
        </w:rPr>
        <w:t>в отличие от своих прототипов является компилируемым</w:t>
      </w:r>
      <w:r w:rsidRPr="00FA61E5">
        <w:rPr>
          <w:rFonts w:eastAsia="Times New Roman"/>
        </w:rPr>
        <w:t xml:space="preserve">; </w:t>
      </w:r>
    </w:p>
    <w:p w:rsidR="00A50944" w:rsidRPr="00AE4AD2" w:rsidRDefault="00FA61E5" w:rsidP="006D3F51">
      <w:pPr>
        <w:numPr>
          <w:ilvl w:val="0"/>
          <w:numId w:val="5"/>
        </w:numPr>
        <w:spacing w:after="0" w:line="240" w:lineRule="auto"/>
        <w:jc w:val="both"/>
        <w:rPr>
          <w:rFonts w:eastAsia="Times New Roman"/>
        </w:rPr>
      </w:pPr>
      <w:r w:rsidRPr="00FA61E5">
        <w:rPr>
          <w:rFonts w:eastAsia="Times New Roman"/>
        </w:rPr>
        <w:t xml:space="preserve">Среда разработки интерфейсов пользователя </w:t>
      </w:r>
      <w:r w:rsidRPr="00FA61E5">
        <w:rPr>
          <w:rFonts w:ascii="Courier New" w:eastAsia="Times New Roman" w:hAnsi="Courier New" w:cs="Courier New"/>
          <w:sz w:val="20"/>
          <w:szCs w:val="20"/>
        </w:rPr>
        <w:t>GTK+</w:t>
      </w:r>
      <w:r w:rsidRPr="00FA61E5">
        <w:rPr>
          <w:rFonts w:eastAsia="Times New Roman"/>
        </w:rPr>
        <w:t>, которая позволяет интегрировать подсистемы приложения на уровне пользовательского интерфейса</w:t>
      </w:r>
      <w:r w:rsidR="008B5D7B" w:rsidRPr="008B5D7B">
        <w:rPr>
          <w:rFonts w:eastAsia="Times New Roman"/>
        </w:rPr>
        <w:t xml:space="preserve">, а также разрабатывать </w:t>
      </w:r>
      <w:proofErr w:type="gramStart"/>
      <w:r w:rsidR="008B5D7B" w:rsidRPr="008B5D7B">
        <w:rPr>
          <w:rFonts w:eastAsia="Times New Roman"/>
        </w:rPr>
        <w:t>кросс-платформенные</w:t>
      </w:r>
      <w:proofErr w:type="gramEnd"/>
      <w:r w:rsidR="008B5D7B" w:rsidRPr="008B5D7B">
        <w:rPr>
          <w:rFonts w:eastAsia="Times New Roman"/>
        </w:rPr>
        <w:t xml:space="preserve"> приложения</w:t>
      </w:r>
      <w:r w:rsidRPr="00FA61E5">
        <w:rPr>
          <w:rFonts w:eastAsia="Times New Roman"/>
        </w:rPr>
        <w:t xml:space="preserve">. </w:t>
      </w:r>
    </w:p>
    <w:p w:rsidR="008B5D7B" w:rsidRPr="00BC1F9E" w:rsidRDefault="00BF6607" w:rsidP="008B5D7B">
      <w:pPr>
        <w:spacing w:after="0" w:line="240" w:lineRule="auto"/>
        <w:ind w:firstLine="709"/>
        <w:jc w:val="both"/>
        <w:rPr>
          <w:rFonts w:eastAsia="Times New Roman"/>
        </w:rPr>
      </w:pPr>
      <w:r w:rsidRPr="00BF6607">
        <w:rPr>
          <w:rFonts w:eastAsia="Times New Roman"/>
        </w:rPr>
        <w:t>Таким образом, на первом этапе проекта разработана первая версия системы, интегрирующей различное программное обеспечение в рамках одного приложения. Реализован ряд функций визуализации промежуточных данных и результатов. Полученные результаты позволяют перейти к разработке подсистем, обеспечивающих исследователя возможностью проведения экспериментов с разрабатываемыми моделями, т.е. задачам следующего года исследований.</w:t>
      </w:r>
      <w:r w:rsidR="008B5D7B" w:rsidRPr="008B5D7B">
        <w:rPr>
          <w:rFonts w:eastAsia="Times New Roman"/>
        </w:rPr>
        <w:t xml:space="preserve"> </w:t>
      </w:r>
      <w:r w:rsidR="008B5D7B" w:rsidRPr="00BC1F9E">
        <w:rPr>
          <w:rFonts w:eastAsia="Times New Roman"/>
        </w:rPr>
        <w:t xml:space="preserve">Разработанные алгоритмы опробованы на задачах, носящий технический характер, т.е. направленных на тестирование алгоритмов и систем приложения. </w:t>
      </w:r>
    </w:p>
    <w:p w:rsidR="00BF6607" w:rsidRPr="00BF6607" w:rsidRDefault="00BF6607" w:rsidP="00AE4AD2">
      <w:pPr>
        <w:spacing w:after="0" w:line="240" w:lineRule="auto"/>
        <w:ind w:left="360"/>
        <w:jc w:val="both"/>
        <w:rPr>
          <w:rFonts w:eastAsia="Times New Roman"/>
        </w:rPr>
      </w:pPr>
    </w:p>
    <w:p w:rsidR="00277277" w:rsidRPr="00AE4AD2" w:rsidRDefault="00C555F6" w:rsidP="00AC784C">
      <w:pPr>
        <w:spacing w:after="0" w:line="360" w:lineRule="auto"/>
        <w:rPr>
          <w:b/>
          <w:i/>
          <w:lang w:val="en-US"/>
        </w:rPr>
      </w:pPr>
      <w:r w:rsidRPr="00C555F6">
        <w:rPr>
          <w:b/>
          <w:i/>
        </w:rPr>
        <w:t>Список</w:t>
      </w:r>
      <w:r w:rsidRPr="00781F04">
        <w:rPr>
          <w:b/>
          <w:i/>
        </w:rPr>
        <w:t xml:space="preserve"> </w:t>
      </w:r>
      <w:r w:rsidRPr="00C555F6">
        <w:rPr>
          <w:b/>
          <w:i/>
        </w:rPr>
        <w:t>литературы</w:t>
      </w:r>
    </w:p>
    <w:p w:rsidR="00C555F6" w:rsidRPr="002A0FAB" w:rsidRDefault="00C555F6" w:rsidP="002A0FAB">
      <w:pPr>
        <w:pStyle w:val="a8"/>
        <w:numPr>
          <w:ilvl w:val="0"/>
          <w:numId w:val="4"/>
        </w:numPr>
        <w:spacing w:after="100" w:afterAutospacing="1" w:line="240" w:lineRule="auto"/>
        <w:jc w:val="both"/>
        <w:rPr>
          <w:lang w:val="en-US"/>
        </w:rPr>
      </w:pPr>
      <w:r w:rsidRPr="002A0FAB">
        <w:rPr>
          <w:lang w:val="en-US"/>
        </w:rPr>
        <w:t xml:space="preserve">Patrick Royston (1995) Remark AS R94: A remark on Algorithm AS 181: The </w:t>
      </w:r>
      <w:r w:rsidRPr="002A0FAB">
        <w:rPr>
          <w:i/>
          <w:iCs/>
          <w:lang w:val="en-US"/>
        </w:rPr>
        <w:t>W</w:t>
      </w:r>
      <w:r w:rsidRPr="002A0FAB">
        <w:rPr>
          <w:lang w:val="en-US"/>
        </w:rPr>
        <w:t xml:space="preserve"> test for normality. </w:t>
      </w:r>
      <w:r w:rsidRPr="002A0FAB">
        <w:rPr>
          <w:rStyle w:val="a3"/>
          <w:lang w:val="en-US"/>
        </w:rPr>
        <w:t>Applied Statistics</w:t>
      </w:r>
      <w:r w:rsidRPr="002A0FAB">
        <w:rPr>
          <w:lang w:val="en-US"/>
        </w:rPr>
        <w:t xml:space="preserve">, </w:t>
      </w:r>
      <w:r w:rsidRPr="002A0FAB">
        <w:rPr>
          <w:b/>
          <w:bCs/>
          <w:lang w:val="en-US"/>
        </w:rPr>
        <w:t>44</w:t>
      </w:r>
      <w:r w:rsidRPr="002A0FAB">
        <w:rPr>
          <w:lang w:val="en-US"/>
        </w:rPr>
        <w:t>, 547–551.</w:t>
      </w:r>
    </w:p>
    <w:p w:rsidR="00C555F6" w:rsidRPr="002A0FAB" w:rsidRDefault="00C555F6" w:rsidP="002A0FAB">
      <w:pPr>
        <w:pStyle w:val="a8"/>
        <w:numPr>
          <w:ilvl w:val="0"/>
          <w:numId w:val="4"/>
        </w:numPr>
        <w:spacing w:after="100" w:afterAutospacing="1" w:line="240" w:lineRule="auto"/>
        <w:jc w:val="both"/>
        <w:rPr>
          <w:lang w:val="en-US"/>
        </w:rPr>
      </w:pPr>
      <w:r w:rsidRPr="002A0FAB">
        <w:rPr>
          <w:lang w:val="en-US"/>
        </w:rPr>
        <w:t xml:space="preserve">Gregory R. </w:t>
      </w:r>
      <w:proofErr w:type="spellStart"/>
      <w:r w:rsidRPr="002A0FAB">
        <w:rPr>
          <w:lang w:val="en-US"/>
        </w:rPr>
        <w:t>Warnes</w:t>
      </w:r>
      <w:proofErr w:type="spellEnd"/>
      <w:r w:rsidRPr="002A0FAB">
        <w:rPr>
          <w:lang w:val="en-US"/>
        </w:rPr>
        <w:t xml:space="preserve">, Ben </w:t>
      </w:r>
      <w:proofErr w:type="spellStart"/>
      <w:r w:rsidRPr="002A0FAB">
        <w:rPr>
          <w:lang w:val="en-US"/>
        </w:rPr>
        <w:t>Bolker</w:t>
      </w:r>
      <w:proofErr w:type="spellEnd"/>
      <w:r w:rsidRPr="002A0FAB">
        <w:rPr>
          <w:lang w:val="en-US"/>
        </w:rPr>
        <w:t xml:space="preserve">, </w:t>
      </w:r>
      <w:proofErr w:type="spellStart"/>
      <w:r w:rsidRPr="002A0FAB">
        <w:rPr>
          <w:lang w:val="en-US"/>
        </w:rPr>
        <w:t>Lodewijk</w:t>
      </w:r>
      <w:proofErr w:type="spellEnd"/>
      <w:r w:rsidRPr="002A0FAB">
        <w:rPr>
          <w:lang w:val="en-US"/>
        </w:rPr>
        <w:t xml:space="preserve"> </w:t>
      </w:r>
      <w:proofErr w:type="spellStart"/>
      <w:r w:rsidRPr="002A0FAB">
        <w:rPr>
          <w:lang w:val="en-US"/>
        </w:rPr>
        <w:t>Bonebakker</w:t>
      </w:r>
      <w:proofErr w:type="spellEnd"/>
      <w:r w:rsidRPr="002A0FAB">
        <w:rPr>
          <w:lang w:val="en-US"/>
        </w:rPr>
        <w:t xml:space="preserve">, Robert Gentleman, Wolfgang Huber Andy </w:t>
      </w:r>
      <w:proofErr w:type="spellStart"/>
      <w:r w:rsidRPr="002A0FAB">
        <w:rPr>
          <w:lang w:val="en-US"/>
        </w:rPr>
        <w:t>Liaw</w:t>
      </w:r>
      <w:proofErr w:type="spellEnd"/>
      <w:r w:rsidRPr="002A0FAB">
        <w:rPr>
          <w:lang w:val="en-US"/>
        </w:rPr>
        <w:t xml:space="preserve">, Thomas Lumley, Martin </w:t>
      </w:r>
      <w:proofErr w:type="spellStart"/>
      <w:r w:rsidRPr="002A0FAB">
        <w:rPr>
          <w:lang w:val="en-US"/>
        </w:rPr>
        <w:t>Maechler</w:t>
      </w:r>
      <w:proofErr w:type="spellEnd"/>
      <w:r w:rsidRPr="002A0FAB">
        <w:rPr>
          <w:lang w:val="en-US"/>
        </w:rPr>
        <w:t xml:space="preserve">, </w:t>
      </w:r>
      <w:proofErr w:type="spellStart"/>
      <w:r w:rsidRPr="002A0FAB">
        <w:rPr>
          <w:lang w:val="en-US"/>
        </w:rPr>
        <w:t>Arni</w:t>
      </w:r>
      <w:proofErr w:type="spellEnd"/>
      <w:r w:rsidRPr="002A0FAB">
        <w:rPr>
          <w:lang w:val="en-US"/>
        </w:rPr>
        <w:t xml:space="preserve"> Magnusson, Steffen Moeller, Marc Schwartz and Bill </w:t>
      </w:r>
      <w:proofErr w:type="spellStart"/>
      <w:r w:rsidRPr="002A0FAB">
        <w:rPr>
          <w:lang w:val="en-US"/>
        </w:rPr>
        <w:t>Venables</w:t>
      </w:r>
      <w:proofErr w:type="spellEnd"/>
      <w:r w:rsidRPr="002A0FAB">
        <w:rPr>
          <w:lang w:val="en-US"/>
        </w:rPr>
        <w:t xml:space="preserve"> (2015). </w:t>
      </w:r>
      <w:proofErr w:type="spellStart"/>
      <w:proofErr w:type="gramStart"/>
      <w:r w:rsidRPr="002A0FAB">
        <w:rPr>
          <w:lang w:val="en-US"/>
        </w:rPr>
        <w:t>gplots</w:t>
      </w:r>
      <w:proofErr w:type="spellEnd"/>
      <w:proofErr w:type="gramEnd"/>
      <w:r w:rsidRPr="002A0FAB">
        <w:rPr>
          <w:lang w:val="en-US"/>
        </w:rPr>
        <w:t xml:space="preserve">: Various R Programming Tools for Plotting Data. R package version 2.17.0. </w:t>
      </w:r>
      <w:hyperlink r:id="rId12" w:history="1">
        <w:r w:rsidRPr="002A0FAB">
          <w:rPr>
            <w:rStyle w:val="a4"/>
            <w:lang w:val="en-US"/>
          </w:rPr>
          <w:t>http://CRAN.R-project.org/package=gplots</w:t>
        </w:r>
      </w:hyperlink>
    </w:p>
    <w:p w:rsidR="00C555F6" w:rsidRPr="006D3F51" w:rsidRDefault="00C555F6" w:rsidP="006D3F51">
      <w:pPr>
        <w:pStyle w:val="a8"/>
        <w:numPr>
          <w:ilvl w:val="0"/>
          <w:numId w:val="4"/>
        </w:numPr>
        <w:spacing w:after="100" w:afterAutospacing="1" w:line="240" w:lineRule="auto"/>
        <w:jc w:val="both"/>
        <w:rPr>
          <w:lang w:val="en-US"/>
        </w:rPr>
      </w:pPr>
      <w:r w:rsidRPr="002A0FAB">
        <w:rPr>
          <w:lang w:val="en-US"/>
        </w:rPr>
        <w:t xml:space="preserve">Hollander M., Wolfe D.A. (1973), </w:t>
      </w:r>
      <w:r w:rsidRPr="002A0FAB">
        <w:rPr>
          <w:rStyle w:val="a3"/>
          <w:lang w:val="en-US"/>
        </w:rPr>
        <w:t>Nonparametric Statistical Methods.</w:t>
      </w:r>
      <w:r w:rsidRPr="002A0FAB">
        <w:rPr>
          <w:lang w:val="en-US"/>
        </w:rPr>
        <w:t xml:space="preserve"> New York: John Wiley &amp; Sons. Pages 185–194 (Kendall and Spearman tests).</w:t>
      </w:r>
    </w:p>
    <w:sectPr w:rsidR="00C555F6" w:rsidRPr="006D3F51" w:rsidSect="00B270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6607" w:rsidRDefault="00BF6607" w:rsidP="00A362E7">
      <w:pPr>
        <w:spacing w:after="0" w:line="240" w:lineRule="auto"/>
      </w:pPr>
      <w:r>
        <w:separator/>
      </w:r>
    </w:p>
  </w:endnote>
  <w:endnote w:type="continuationSeparator" w:id="0">
    <w:p w:rsidR="00BF6607" w:rsidRDefault="00BF6607" w:rsidP="00A3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6607" w:rsidRDefault="00BF6607" w:rsidP="00A362E7">
      <w:pPr>
        <w:spacing w:after="0" w:line="240" w:lineRule="auto"/>
      </w:pPr>
      <w:r>
        <w:separator/>
      </w:r>
    </w:p>
  </w:footnote>
  <w:footnote w:type="continuationSeparator" w:id="0">
    <w:p w:rsidR="00BF6607" w:rsidRDefault="00BF6607" w:rsidP="00A3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E0338"/>
    <w:multiLevelType w:val="multilevel"/>
    <w:tmpl w:val="6CC8A7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2092335F"/>
    <w:multiLevelType w:val="hybridMultilevel"/>
    <w:tmpl w:val="5E541B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D76D45"/>
    <w:multiLevelType w:val="hybridMultilevel"/>
    <w:tmpl w:val="6846D7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3910DC2"/>
    <w:multiLevelType w:val="multilevel"/>
    <w:tmpl w:val="D6D0A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04268E"/>
    <w:multiLevelType w:val="hybridMultilevel"/>
    <w:tmpl w:val="96781AFC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48154C2"/>
    <w:multiLevelType w:val="hybridMultilevel"/>
    <w:tmpl w:val="CE74DF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37D28DB"/>
    <w:multiLevelType w:val="multilevel"/>
    <w:tmpl w:val="178EE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41B8C"/>
    <w:rsid w:val="00001E5B"/>
    <w:rsid w:val="00021AAF"/>
    <w:rsid w:val="00041B8C"/>
    <w:rsid w:val="000729AB"/>
    <w:rsid w:val="000C3808"/>
    <w:rsid w:val="000E02C5"/>
    <w:rsid w:val="00150F6A"/>
    <w:rsid w:val="00155769"/>
    <w:rsid w:val="00185829"/>
    <w:rsid w:val="001A6856"/>
    <w:rsid w:val="001E2ED0"/>
    <w:rsid w:val="0025123D"/>
    <w:rsid w:val="00277277"/>
    <w:rsid w:val="002A0FAB"/>
    <w:rsid w:val="002B3620"/>
    <w:rsid w:val="002C7C2E"/>
    <w:rsid w:val="00321B29"/>
    <w:rsid w:val="003860F9"/>
    <w:rsid w:val="00387AE1"/>
    <w:rsid w:val="003D31CD"/>
    <w:rsid w:val="004104C6"/>
    <w:rsid w:val="00414E47"/>
    <w:rsid w:val="00427C36"/>
    <w:rsid w:val="00450831"/>
    <w:rsid w:val="004F5D97"/>
    <w:rsid w:val="00677AB5"/>
    <w:rsid w:val="006C1808"/>
    <w:rsid w:val="006D3F51"/>
    <w:rsid w:val="006E7D4C"/>
    <w:rsid w:val="00704730"/>
    <w:rsid w:val="00766648"/>
    <w:rsid w:val="007671C7"/>
    <w:rsid w:val="00781F04"/>
    <w:rsid w:val="00792FBD"/>
    <w:rsid w:val="008427D0"/>
    <w:rsid w:val="008B5D7B"/>
    <w:rsid w:val="008B77B3"/>
    <w:rsid w:val="008D2E7B"/>
    <w:rsid w:val="009C1E61"/>
    <w:rsid w:val="009D00C2"/>
    <w:rsid w:val="009E2E49"/>
    <w:rsid w:val="00A03487"/>
    <w:rsid w:val="00A11456"/>
    <w:rsid w:val="00A149EA"/>
    <w:rsid w:val="00A3422A"/>
    <w:rsid w:val="00A362E7"/>
    <w:rsid w:val="00A50944"/>
    <w:rsid w:val="00A73A4E"/>
    <w:rsid w:val="00A773BC"/>
    <w:rsid w:val="00A93925"/>
    <w:rsid w:val="00AC784C"/>
    <w:rsid w:val="00AE4AD2"/>
    <w:rsid w:val="00B118DF"/>
    <w:rsid w:val="00B27022"/>
    <w:rsid w:val="00B71E1F"/>
    <w:rsid w:val="00B82772"/>
    <w:rsid w:val="00BB1E8E"/>
    <w:rsid w:val="00BB51AB"/>
    <w:rsid w:val="00BC1F9E"/>
    <w:rsid w:val="00BF45DA"/>
    <w:rsid w:val="00BF6607"/>
    <w:rsid w:val="00C555F6"/>
    <w:rsid w:val="00C60D0F"/>
    <w:rsid w:val="00D35E56"/>
    <w:rsid w:val="00D40132"/>
    <w:rsid w:val="00D62AE3"/>
    <w:rsid w:val="00D75B08"/>
    <w:rsid w:val="00D91D71"/>
    <w:rsid w:val="00DC52A7"/>
    <w:rsid w:val="00DE3294"/>
    <w:rsid w:val="00DE6358"/>
    <w:rsid w:val="00DF69B2"/>
    <w:rsid w:val="00E242E2"/>
    <w:rsid w:val="00EB63E8"/>
    <w:rsid w:val="00FA61E5"/>
    <w:rsid w:val="00FD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02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555F6"/>
    <w:rPr>
      <w:i/>
      <w:iCs/>
    </w:rPr>
  </w:style>
  <w:style w:type="character" w:styleId="a4">
    <w:name w:val="Hyperlink"/>
    <w:basedOn w:val="a0"/>
    <w:uiPriority w:val="99"/>
    <w:unhideWhenUsed/>
    <w:rsid w:val="00C555F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93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93925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427C36"/>
    <w:rPr>
      <w:color w:val="808080"/>
    </w:rPr>
  </w:style>
  <w:style w:type="paragraph" w:styleId="a8">
    <w:name w:val="List Paragraph"/>
    <w:basedOn w:val="a"/>
    <w:uiPriority w:val="34"/>
    <w:qFormat/>
    <w:rsid w:val="003860F9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A36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362E7"/>
  </w:style>
  <w:style w:type="paragraph" w:styleId="ab">
    <w:name w:val="footer"/>
    <w:basedOn w:val="a"/>
    <w:link w:val="ac"/>
    <w:uiPriority w:val="99"/>
    <w:unhideWhenUsed/>
    <w:rsid w:val="00A36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362E7"/>
  </w:style>
  <w:style w:type="character" w:styleId="HTML">
    <w:name w:val="HTML Code"/>
    <w:basedOn w:val="a0"/>
    <w:uiPriority w:val="99"/>
    <w:semiHidden/>
    <w:unhideWhenUsed/>
    <w:rsid w:val="00FA61E5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FA61E5"/>
    <w:pPr>
      <w:spacing w:before="100" w:beforeAutospacing="1" w:after="100" w:afterAutospacing="1" w:line="240" w:lineRule="auto"/>
    </w:pPr>
    <w:rPr>
      <w:rFonts w:eastAsia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87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CRAN.R-project.org/package=gplot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539C0-3BFE-4C8D-819A-4AE2431DB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5</Pages>
  <Words>1923</Words>
  <Characters>10963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</cp:lastModifiedBy>
  <cp:revision>60</cp:revision>
  <dcterms:created xsi:type="dcterms:W3CDTF">2017-12-08T05:36:00Z</dcterms:created>
  <dcterms:modified xsi:type="dcterms:W3CDTF">2017-12-10T09:41:00Z</dcterms:modified>
</cp:coreProperties>
</file>