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226" w:rsidRPr="00FE1226" w:rsidRDefault="00FE1226" w:rsidP="00FE1226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  <w:lang w:val="en-US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  <w:lang w:val="en-US"/>
        </w:rPr>
        <w:t xml:space="preserve">SMARTCAMPOST USE CASE DIAGRAM </w:t>
      </w:r>
      <w:r w:rsidRPr="00FE1226"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  <w:lang w:val="en-US"/>
        </w:rPr>
        <w:t>DOCUMENTATION</w:t>
      </w:r>
    </w:p>
    <w:bookmarkEnd w:id="0"/>
    <w:p w:rsidR="00FE1226" w:rsidRPr="00FE1226" w:rsidRDefault="00FE1226" w:rsidP="00FE1226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FE12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1. Introduction</w:t>
      </w:r>
    </w:p>
    <w:p w:rsidR="00FE1226" w:rsidRPr="00FE1226" w:rsidRDefault="00FE1226" w:rsidP="00FE1226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The Use Case Diagram of </w:t>
      </w:r>
      <w:r w:rsidRPr="00FE1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SmartCAMPOST</w:t>
      </w: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describes the interaction between external actors (users and systems) and the SmartCAMPOST platform.</w:t>
      </w: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  <w:t>It illustrates how the different types of users — clients, staff, administrators, couriers, and external partners — interact with the system to achieve their objectives.</w:t>
      </w: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  <w:t>This model also defines the scope of the system, its core functionalities, and the main relationships among the actors and use cases.</w:t>
      </w:r>
    </w:p>
    <w:p w:rsidR="00FE1226" w:rsidRPr="00FE1226" w:rsidRDefault="00FE1226" w:rsidP="00FE1226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E1226" w:rsidRPr="00FE1226" w:rsidRDefault="00FE1226" w:rsidP="00FE1226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FE12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2. Objectives of the Use Case Diagram</w:t>
      </w:r>
    </w:p>
    <w:p w:rsidR="00FE1226" w:rsidRPr="00FE1226" w:rsidRDefault="00FE1226" w:rsidP="00FE1226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The main objectives of this diagram are to:</w:t>
      </w:r>
    </w:p>
    <w:p w:rsidR="00FE1226" w:rsidRPr="00FE1226" w:rsidRDefault="00FE1226" w:rsidP="00FE1226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Identify </w:t>
      </w:r>
      <w:r w:rsidRPr="00FE1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who interacts</w:t>
      </w: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with the system (actors).</w:t>
      </w:r>
    </w:p>
    <w:p w:rsidR="00FE1226" w:rsidRPr="00FE1226" w:rsidRDefault="00FE1226" w:rsidP="00FE1226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Define </w:t>
      </w:r>
      <w:r w:rsidRPr="00FE1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what each actor does</w:t>
      </w: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(use cases).</w:t>
      </w:r>
    </w:p>
    <w:p w:rsidR="00FE1226" w:rsidRPr="00FE1226" w:rsidRDefault="00FE1226" w:rsidP="00FE1226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Represent </w:t>
      </w:r>
      <w:r w:rsidRPr="00FE1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relationships and dependencies</w:t>
      </w: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between use cases.</w:t>
      </w:r>
    </w:p>
    <w:p w:rsidR="00FE1226" w:rsidRPr="00FE1226" w:rsidRDefault="00FE1226" w:rsidP="00FE1226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Provide a </w:t>
      </w:r>
      <w:r w:rsidRPr="00FE1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functional overview</w:t>
      </w: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of the system before detailing the technical design.</w:t>
      </w:r>
    </w:p>
    <w:p w:rsidR="00FE1226" w:rsidRPr="00FE1226" w:rsidRDefault="00FE1226" w:rsidP="00FE1226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E1226" w:rsidRPr="00FE1226" w:rsidRDefault="00FE1226" w:rsidP="00FE1226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FE12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3. Actors Description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6986"/>
      </w:tblGrid>
      <w:tr w:rsidR="00FE1226" w:rsidRPr="00FE1226" w:rsidTr="00FE12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The main user of the system. A client can send or receive parcels, request pickups, make payments, track shipments, and receive notifications.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Represents all postal employees authorized to handle operations. It includes agents and couriers.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 staff member at a CAMPOST branch who registers parcels, scans QR codes, updates statuses, and assists customers.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Courier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 staff member responsible for collecting parcels at client addresses and performing home deliveries.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Manages users, agencies, tariffs, zones, and system configurations (payment, SMS, reports).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Finance Officer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Manages financial transactions, verifies payments, reconciles balances, and validates invoices.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Compliance Officer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Supervises compliance with AML/CFT rules, monitors anomalies, and freezes suspicious accounts.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lastRenderedPageBreak/>
              <w:t>Payment Provider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External system (Orange Money, MTN </w:t>
            </w:r>
            <w:proofErr w:type="spellStart"/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MoMo</w:t>
            </w:r>
            <w:proofErr w:type="spellEnd"/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, CAMPOST Money) used to process payments and send payment callbacks.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SMS/Push Gateway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External system responsible for sending OTPs and delivery notifications to users.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Maps/Geolocation Service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External API used to validate addresses and provide navigation/routing support.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AI/Analytics Service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External AI module that predicts delivery times, detects anomalies, and supports optimization.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NPSI / USSD Switch (#237)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National payment and service aggregator enabling USSD menu access for feature phones.</w:t>
            </w:r>
          </w:p>
        </w:tc>
      </w:tr>
    </w:tbl>
    <w:p w:rsidR="00FE1226" w:rsidRDefault="00FE1226" w:rsidP="00FE1226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</w:p>
    <w:p w:rsidR="00FE1226" w:rsidRPr="00FE1226" w:rsidRDefault="00FE1226" w:rsidP="00FE1226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FE1226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Actor Hierarchy</w:t>
      </w:r>
    </w:p>
    <w:p w:rsidR="00FE1226" w:rsidRPr="00FE1226" w:rsidRDefault="00FE1226" w:rsidP="00FE1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E1226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Staff</w:t>
      </w:r>
    </w:p>
    <w:p w:rsidR="00FE1226" w:rsidRPr="00FE1226" w:rsidRDefault="00FE1226" w:rsidP="00FE1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E1226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├── Agent</w:t>
      </w:r>
    </w:p>
    <w:p w:rsidR="00FE1226" w:rsidRPr="00FE1226" w:rsidRDefault="00FE1226" w:rsidP="00FE1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E1226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└── Courier</w:t>
      </w:r>
    </w:p>
    <w:p w:rsidR="00FE1226" w:rsidRDefault="00FE1226" w:rsidP="00FE1226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Agents and couriers inherit the permissions of the generic staff role, but each has specific operational tasks.</w:t>
      </w:r>
    </w:p>
    <w:p w:rsidR="00FE1226" w:rsidRPr="00FE1226" w:rsidRDefault="00FE1226" w:rsidP="00FE1226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E1226" w:rsidRPr="00FE1226" w:rsidRDefault="00FE1226" w:rsidP="00FE1226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FE12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4. List of Use Cases (with Descriptions)</w:t>
      </w:r>
    </w:p>
    <w:p w:rsidR="00FE1226" w:rsidRPr="00FE1226" w:rsidRDefault="00FE1226" w:rsidP="00FE1226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FE1226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Client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  <w:gridCol w:w="6054"/>
      </w:tblGrid>
      <w:tr w:rsidR="00FE1226" w:rsidRPr="00FE1226" w:rsidTr="00FE12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Register Account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The client creates a new SmartCAMPOST account.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Verify Phone via OTP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Confirms user identity during registration.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(included in Register Account)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Authenticate (Login)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Allows the client to log in with phone number and password.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Manage Profile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The client updates personal details or preferences (language, address, contact).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Create Parcel Request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Allows the client to register a parcel to send.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Describe Parcel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Enter parcel weight, dimensions, value, fragility.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(included in Create Parcel Request)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Provide Sender/Recipient Address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Select or add addresses.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(included in Create Parcel Request)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Quote Price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The system calculates cost based on tariff and zone.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(included in Create Parcel Request)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lastRenderedPageBreak/>
              <w:t>Generate Tracking Reference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Generates a unique tracking number.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(included in Create Parcel Request)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Generate QR Label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Optionally creates a QR code label for home printing.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(extends Create Parcel Request)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Request Pickup at Home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The client asks for a home collection.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Validate Pickup Address (Geo)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Confirms pickup location using GPS.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(included in Request Pickup)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Schedule Pickup Slot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Choose a time for collection.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(included in Request Pickup)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Choose Delivery Option (Agency vs Home)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The client selects delivery mode.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Pay Home-Delivery Surcharge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Applies if the client switches to home delivery.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(extends Choose Delivery Option)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Pay for Service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Client pays for parcel shipment.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Initiate Payment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Launches the transaction via </w:t>
            </w:r>
            <w:proofErr w:type="spellStart"/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MoMo</w:t>
            </w:r>
            <w:proofErr w:type="spellEnd"/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, Orange, or CAMPOST Money.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(included in Pay for Service)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Verify Payment Result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Confirms payment success/failure.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(included in Pay for Service)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Issue Invoice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Generates the digital invoice.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(included in Pay for Service)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Track Parcel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Client tracks parcel status in real time.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View Parcel Timeline (Scan Events)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Displays history of scan events.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(included in Track Parcel)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Subscribe to Notifications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Client opts in for SMS/push alerts.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(extends Track Parcel)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Download Invoice/Receipt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Accesses and downloads invoice as PDF.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Open Support Ticket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Submits a complaint or inquiry.</w:t>
            </w:r>
          </w:p>
        </w:tc>
      </w:tr>
    </w:tbl>
    <w:p w:rsidR="00FE1226" w:rsidRPr="00FE1226" w:rsidRDefault="00FE1226" w:rsidP="00FE1226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E1226" w:rsidRPr="00FE1226" w:rsidRDefault="00FE1226" w:rsidP="00FE1226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FE1226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Agent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6522"/>
      </w:tblGrid>
      <w:tr w:rsidR="00FE1226" w:rsidRPr="00FE1226" w:rsidTr="00FE12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Register Walk-In Parcel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Agent registers a parcel for a walk-in customer.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Weigh &amp; Classify Parcel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Determines service category (Standard/Express).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(included in Register Walk-In Parcel)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Generate Tracking Reference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Creates the unique tracking ID.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(included in Register Walk-In Parcel)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lastRenderedPageBreak/>
              <w:t>Print &amp; Attach QR Label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Prints and attaches the QR code label.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(included in Register Walk-In Parcel)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Collect Payment (Counter)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Registers physical payment.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(extends Register Walk-In Parcel)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Issue Invoice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Generates and provides the client with the invoice.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(included in Register Walk-In Parcel)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Validate Parcel Description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Approves or adjusts the parcel details submitted by clients.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Scan Parcel (Operational)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Scans the QR code to record parcel movement.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 xml:space="preserve">Validate QR / </w:t>
            </w:r>
            <w:proofErr w:type="spellStart"/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TrackingRef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Ensures the scanned QR corresponds to a valid parcel.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(included in Scan Parcel)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Update Parcel Status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Updates the tracking state in the system.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(included in Scan Parcel)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Receive Parcel at Destination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Confirms arrival at destination agency.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Deliver to Client at Counter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Handles parcel delivery to client.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Capture Proof of Delivery (POD)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Takes a signature, photo, or OTP for delivery confirmation.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(included in Deliver to Client)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Manage Pickup Queue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Assigns or monitors pending pickup requests.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Assign Pickup to Courier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Allocates pickup tasks to couriers.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(included in Manage Pickup Queue)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Resolve Exceptions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Manages issues such as damaged, delayed, or lost parcels.</w:t>
            </w:r>
          </w:p>
        </w:tc>
      </w:tr>
    </w:tbl>
    <w:p w:rsidR="00FE1226" w:rsidRPr="00FE1226" w:rsidRDefault="00FE1226" w:rsidP="00FE1226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E1226" w:rsidRPr="00FE1226" w:rsidRDefault="00FE1226" w:rsidP="00FE1226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FE1226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Courier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7"/>
        <w:gridCol w:w="6353"/>
      </w:tblGrid>
      <w:tr w:rsidR="00FE1226" w:rsidRPr="00FE1226" w:rsidTr="00FE12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Accept Pickup Task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Accepts assigned pickup requests.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 xml:space="preserve">Navigate to </w:t>
            </w:r>
            <w:proofErr w:type="spellStart"/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Pickup</w:t>
            </w:r>
            <w:proofErr w:type="spellEnd"/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 xml:space="preserve"> Address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Uses GPS directions.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(included in Accept Pickup Task)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Scan &amp; Confirm Pickup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Scans QR label to validate parcel collection.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(included in Accept Pickup Task)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Out-for-Delivery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Marks parcel as </w:t>
            </w:r>
            <w:proofErr w:type="spellStart"/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</w:t>
            </w:r>
            <w:proofErr w:type="spellEnd"/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route to customer.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Navigate to Delivery Address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Uses geolocation.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(included in Out-for-Delivery)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Collect COD (Cash on Delivery)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Handles payment upon delivery.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(extends Out-for-Delivery)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lastRenderedPageBreak/>
              <w:t>Capture Proof of Delivery (POD)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Confirms successful delivery. </w:t>
            </w:r>
            <w:r w:rsidRPr="00FE1226">
              <w:rPr>
                <w:rFonts w:ascii="Times New Roman" w:eastAsia="Times New Roman" w:hAnsi="Times New Roman" w:cs="Times New Roman"/>
                <w:iCs/>
                <w:noProof w:val="0"/>
                <w:sz w:val="24"/>
                <w:szCs w:val="24"/>
                <w:lang w:val="en-US"/>
              </w:rPr>
              <w:t>(included in Out-for-Delivery)</w:t>
            </w:r>
          </w:p>
        </w:tc>
      </w:tr>
    </w:tbl>
    <w:p w:rsidR="00FE1226" w:rsidRPr="00FE1226" w:rsidRDefault="00FE1226" w:rsidP="00FE1226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E1226" w:rsidRPr="00FE1226" w:rsidRDefault="00FE1226" w:rsidP="00FE1226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FE1226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Administrator Use Cases</w:t>
      </w:r>
    </w:p>
    <w:p w:rsidR="00FE1226" w:rsidRPr="00FE1226" w:rsidRDefault="00FE1226" w:rsidP="00FE1226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Manage Users &amp; Roles</w:t>
      </w:r>
    </w:p>
    <w:p w:rsidR="00FE1226" w:rsidRPr="00FE1226" w:rsidRDefault="00FE1226" w:rsidP="00FE1226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Manage Agencies</w:t>
      </w:r>
    </w:p>
    <w:p w:rsidR="00FE1226" w:rsidRPr="00FE1226" w:rsidRDefault="00FE1226" w:rsidP="00FE1226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Manage Tariffs &amp; Zones</w:t>
      </w:r>
    </w:p>
    <w:p w:rsidR="00FE1226" w:rsidRPr="00FE1226" w:rsidRDefault="00FE1226" w:rsidP="00FE1226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Manage Billers / Services</w:t>
      </w:r>
    </w:p>
    <w:p w:rsidR="00FE1226" w:rsidRPr="00FE1226" w:rsidRDefault="00FE1226" w:rsidP="00FE1226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Configure Integrations (Payment, SMS, Maps, NPSI)</w:t>
      </w:r>
    </w:p>
    <w:p w:rsidR="00FE1226" w:rsidRPr="00FE1226" w:rsidRDefault="00FE1226" w:rsidP="00FE1226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Configure Notification Templates</w:t>
      </w:r>
    </w:p>
    <w:p w:rsidR="00FE1226" w:rsidRPr="00FE1226" w:rsidRDefault="00FE1226" w:rsidP="00FE1226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View Reports &amp; Dashboards</w:t>
      </w:r>
    </w:p>
    <w:p w:rsidR="00FE1226" w:rsidRPr="00FE1226" w:rsidRDefault="00FE1226" w:rsidP="00FE1226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Manage Refunds / Adjustments</w:t>
      </w:r>
    </w:p>
    <w:p w:rsidR="00FE1226" w:rsidRPr="00FE1226" w:rsidRDefault="00FE1226" w:rsidP="00FE1226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E1226" w:rsidRPr="00FE1226" w:rsidRDefault="00FE1226" w:rsidP="00FE1226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FE1226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Finance Officer Use Cases</w:t>
      </w:r>
    </w:p>
    <w:p w:rsidR="00FE1226" w:rsidRPr="00FE1226" w:rsidRDefault="00FE1226" w:rsidP="00FE1226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Reconcile Payments</w:t>
      </w:r>
    </w:p>
    <w:p w:rsidR="00FE1226" w:rsidRPr="00FE1226" w:rsidRDefault="00FE1226" w:rsidP="00FE1226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Audit Invoices &amp; Fees</w:t>
      </w:r>
    </w:p>
    <w:p w:rsidR="00FE1226" w:rsidRPr="00FE1226" w:rsidRDefault="00FE1226" w:rsidP="00FE1226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Export Settlement Reports</w:t>
      </w:r>
    </w:p>
    <w:p w:rsidR="00FE1226" w:rsidRPr="00FE1226" w:rsidRDefault="00FE1226" w:rsidP="00FE1226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Handle Chargebacks / Refunds</w:t>
      </w:r>
    </w:p>
    <w:p w:rsidR="00FE1226" w:rsidRPr="00FE1226" w:rsidRDefault="00FE1226" w:rsidP="00FE1226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E1226" w:rsidRPr="00FE1226" w:rsidRDefault="00FE1226" w:rsidP="00FE1226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FE1226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Compliance Officer Use Cases</w:t>
      </w:r>
    </w:p>
    <w:p w:rsidR="00FE1226" w:rsidRPr="00FE1226" w:rsidRDefault="00FE1226" w:rsidP="00FE1226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Monitor Risk/AML Alerts</w:t>
      </w:r>
    </w:p>
    <w:p w:rsidR="00FE1226" w:rsidRPr="00FE1226" w:rsidRDefault="00FE1226" w:rsidP="00FE1226">
      <w:pPr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«include» Review Anomalies (AI)</w:t>
      </w:r>
    </w:p>
    <w:p w:rsidR="00FE1226" w:rsidRPr="00FE1226" w:rsidRDefault="00FE1226" w:rsidP="00FE1226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Freeze / Unfreeze Accounts</w:t>
      </w:r>
    </w:p>
    <w:p w:rsidR="00FE1226" w:rsidRPr="00FE1226" w:rsidRDefault="00FE1226" w:rsidP="00FE1226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Generate Compliance Reports</w:t>
      </w:r>
    </w:p>
    <w:p w:rsidR="00FE1226" w:rsidRPr="00FE1226" w:rsidRDefault="00FE1226" w:rsidP="00FE1226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E1226" w:rsidRPr="00FE1226" w:rsidRDefault="00FE1226" w:rsidP="00FE1226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FE1226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External Systems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4142"/>
      </w:tblGrid>
      <w:tr w:rsidR="00FE1226" w:rsidRPr="00FE1226" w:rsidTr="00FE12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Use Cases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Payment Provider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Process Payment, Send Payment Callback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SMS Gateway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Send OTP, Send Notification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Maps/Geolocation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Geocode Address, Route Optimization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AI/Analytics Service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Predict Delivery ETA, Detect Anomaly</w:t>
            </w:r>
          </w:p>
        </w:tc>
      </w:tr>
      <w:tr w:rsidR="00FE1226" w:rsidRPr="00FE1226" w:rsidTr="00FE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E1226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NPSI Switch (#237)</w:t>
            </w:r>
          </w:p>
        </w:tc>
        <w:tc>
          <w:tcPr>
            <w:tcW w:w="0" w:type="auto"/>
            <w:vAlign w:val="center"/>
            <w:hideMark/>
          </w:tcPr>
          <w:p w:rsidR="00FE1226" w:rsidRPr="00FE1226" w:rsidRDefault="00FE1226" w:rsidP="00FE1226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FE1226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Expose USSD Menu, Route Session</w:t>
            </w:r>
          </w:p>
        </w:tc>
      </w:tr>
    </w:tbl>
    <w:p w:rsidR="00FE1226" w:rsidRPr="00FE1226" w:rsidRDefault="00FE1226" w:rsidP="00FE1226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E1226" w:rsidRPr="00FE1226" w:rsidRDefault="00FE1226" w:rsidP="00FE1226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FE12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5. Relationships Between Use Cases</w:t>
      </w:r>
    </w:p>
    <w:p w:rsidR="00FE1226" w:rsidRPr="00FE1226" w:rsidRDefault="00FE1226" w:rsidP="00FE1226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FE1226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«include» Relationships</w:t>
      </w:r>
    </w:p>
    <w:p w:rsidR="00FE1226" w:rsidRPr="00FE1226" w:rsidRDefault="00FE1226" w:rsidP="00FE1226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Register Account → Verify Phone via OTP</w:t>
      </w:r>
    </w:p>
    <w:p w:rsidR="00FE1226" w:rsidRPr="00FE1226" w:rsidRDefault="00FE1226" w:rsidP="00FE1226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lastRenderedPageBreak/>
        <w:t>Create Parcel Request → Describe Parcel, Provide Address, Quote Price, Generate Tracking Ref</w:t>
      </w:r>
    </w:p>
    <w:p w:rsidR="00FE1226" w:rsidRPr="00FE1226" w:rsidRDefault="00FE1226" w:rsidP="00FE1226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Pay for Service → Initiate Payment, Verify Payment, Issue Invoice</w:t>
      </w:r>
    </w:p>
    <w:p w:rsidR="00FE1226" w:rsidRPr="00FE1226" w:rsidRDefault="00FE1226" w:rsidP="00FE1226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Scan Parcel → Validate QR / </w:t>
      </w:r>
      <w:proofErr w:type="spellStart"/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TrackingRef</w:t>
      </w:r>
      <w:proofErr w:type="spellEnd"/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, Update Parcel Status</w:t>
      </w:r>
    </w:p>
    <w:p w:rsidR="00FE1226" w:rsidRPr="00FE1226" w:rsidRDefault="00FE1226" w:rsidP="00FE1226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Deliver to Client → Capture Proof of Delivery</w:t>
      </w:r>
    </w:p>
    <w:p w:rsidR="00FE1226" w:rsidRDefault="00FE1226" w:rsidP="00FE1226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Out-for-Delivery → Navigate to Address, Capture Proof of Delivery</w:t>
      </w:r>
    </w:p>
    <w:p w:rsidR="00FE1226" w:rsidRPr="00FE1226" w:rsidRDefault="00FE1226" w:rsidP="00FE1226">
      <w:pPr>
        <w:spacing w:after="0" w:line="276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E1226" w:rsidRPr="00FE1226" w:rsidRDefault="00FE1226" w:rsidP="00FE1226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FE1226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«extend» Relationships</w:t>
      </w:r>
    </w:p>
    <w:p w:rsidR="00FE1226" w:rsidRPr="00FE1226" w:rsidRDefault="00FE1226" w:rsidP="00FE1226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Create Parcel Request ← Generate QR Label</w:t>
      </w:r>
    </w:p>
    <w:p w:rsidR="00FE1226" w:rsidRPr="00FE1226" w:rsidRDefault="00FE1226" w:rsidP="00FE1226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Choose Delivery Option ← Pay Home-Delivery Surcharge</w:t>
      </w:r>
    </w:p>
    <w:p w:rsidR="00FE1226" w:rsidRPr="00FE1226" w:rsidRDefault="00FE1226" w:rsidP="00FE1226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Track Parcel ← Subscribe to Notifications</w:t>
      </w:r>
    </w:p>
    <w:p w:rsidR="00FE1226" w:rsidRPr="00FE1226" w:rsidRDefault="00FE1226" w:rsidP="00FE1226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Register Walk-In Parcel ← Collect Payment (Counter)</w:t>
      </w:r>
    </w:p>
    <w:p w:rsidR="00FE1226" w:rsidRDefault="00FE1226" w:rsidP="00FE1226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Out-for-Delivery ← Collect COD</w:t>
      </w:r>
    </w:p>
    <w:p w:rsidR="00FE1226" w:rsidRPr="00FE1226" w:rsidRDefault="00FE1226" w:rsidP="00FE1226">
      <w:pPr>
        <w:spacing w:after="0" w:line="276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E1226" w:rsidRPr="00FE1226" w:rsidRDefault="00FE1226" w:rsidP="00FE1226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FE1226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Generalization Relationships</w:t>
      </w:r>
    </w:p>
    <w:p w:rsidR="00FE1226" w:rsidRPr="00FE1226" w:rsidRDefault="00FE1226" w:rsidP="00FE1226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Staff → Agent, Courier</w:t>
      </w:r>
    </w:p>
    <w:p w:rsidR="00FE1226" w:rsidRPr="00FE1226" w:rsidRDefault="00FE1226" w:rsidP="00FE1226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E1226" w:rsidRPr="00FE1226" w:rsidRDefault="00FE1226" w:rsidP="00FE1226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6</w:t>
      </w:r>
      <w:r w:rsidRPr="00FE122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. Conclusion</w:t>
      </w:r>
    </w:p>
    <w:p w:rsidR="00FE1226" w:rsidRPr="00FE1226" w:rsidRDefault="00FE1226" w:rsidP="00FE1226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The Use Case Diagram provides a comprehensive view of </w:t>
      </w:r>
      <w:r w:rsidRPr="00FE1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how SmartCAMPOST functions</w:t>
      </w: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from the user’s perspective.</w:t>
      </w: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  <w:t>It defines every interaction between internal users, external systems, and the platform’s processes.</w:t>
      </w:r>
      <w:r w:rsidRPr="00FE122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  <w:t>This model ensures that all functional requirements — from parcel creation, QR tracking, payment, delivery, to AI-based analytics — are captured clearly before development.</w:t>
      </w:r>
    </w:p>
    <w:p w:rsidR="003F4E0D" w:rsidRPr="00FE1226" w:rsidRDefault="003F4E0D" w:rsidP="00FE1226">
      <w:pPr>
        <w:spacing w:after="0" w:line="276" w:lineRule="auto"/>
        <w:rPr>
          <w:lang w:val="en-US"/>
        </w:rPr>
      </w:pPr>
    </w:p>
    <w:sectPr w:rsidR="003F4E0D" w:rsidRPr="00FE12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C1D7C"/>
    <w:multiLevelType w:val="multilevel"/>
    <w:tmpl w:val="8C20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C46F8"/>
    <w:multiLevelType w:val="multilevel"/>
    <w:tmpl w:val="AB46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D744F"/>
    <w:multiLevelType w:val="multilevel"/>
    <w:tmpl w:val="877A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721A1"/>
    <w:multiLevelType w:val="multilevel"/>
    <w:tmpl w:val="9676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A3DC1"/>
    <w:multiLevelType w:val="multilevel"/>
    <w:tmpl w:val="8EB8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B04AB"/>
    <w:multiLevelType w:val="multilevel"/>
    <w:tmpl w:val="7E28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F1006"/>
    <w:multiLevelType w:val="multilevel"/>
    <w:tmpl w:val="D53E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960DD"/>
    <w:multiLevelType w:val="multilevel"/>
    <w:tmpl w:val="8578E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226"/>
    <w:rsid w:val="003F4E0D"/>
    <w:rsid w:val="00FE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055E"/>
  <w15:chartTrackingRefBased/>
  <w15:docId w15:val="{399C3D4C-F937-4069-870D-8DFC87EAE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fr-FR"/>
    </w:rPr>
  </w:style>
  <w:style w:type="paragraph" w:styleId="Heading1">
    <w:name w:val="heading 1"/>
    <w:basedOn w:val="Normal"/>
    <w:link w:val="Heading1Char"/>
    <w:uiPriority w:val="9"/>
    <w:qFormat/>
    <w:rsid w:val="00FE12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FE12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FE12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22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122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122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E12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1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12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122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E1226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FE1226"/>
  </w:style>
  <w:style w:type="character" w:styleId="Emphasis">
    <w:name w:val="Emphasis"/>
    <w:basedOn w:val="DefaultParagraphFont"/>
    <w:uiPriority w:val="20"/>
    <w:qFormat/>
    <w:rsid w:val="00FE12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6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8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62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6</Pages>
  <Words>1274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1</cp:revision>
  <dcterms:created xsi:type="dcterms:W3CDTF">2025-10-31T09:56:00Z</dcterms:created>
  <dcterms:modified xsi:type="dcterms:W3CDTF">2025-10-31T12:07:00Z</dcterms:modified>
</cp:coreProperties>
</file>