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Design and Implementation of SmartCAMPOST: An Intelligent Parcel Tracking, Collection, and Delivery System Using QR Code, GPS, AI, and Digital Payments</w:t>
      </w:r>
    </w:p>
    <w:p>
      <w:r>
        <w:t>Author: Nguend Arthur Johann — ICT University, Yaoundé, Cameroon</w:t>
      </w:r>
    </w:p>
    <w:p/>
    <w:p>
      <w:pPr>
        <w:pStyle w:val="Heading1"/>
      </w:pPr>
      <w:r>
        <w:t>Functional and Technical Overview (Web &amp; Mobile)</w:t>
      </w:r>
    </w:p>
    <w:p>
      <w:pPr>
        <w:pStyle w:val="Heading2"/>
      </w:pPr>
      <w:r>
        <w:t>1. Introduction</w:t>
      </w:r>
    </w:p>
    <w:p>
      <w:r>
        <w:t>SmartCAMPOST is a web and mobile application designed to digitalize the entire postal workflow of CAMPOST: parcel registration, collection, tracking, notification, payment, and delivery. Each parcel is uniquely identified by a QR Code, which ensures traceability from sender to receiver. The system is powered by a centralized backend built with Spring Boot, integrated with secure APIs, GPS, and AI modules.</w:t>
      </w:r>
    </w:p>
    <w:p>
      <w:r>
        <w:t>This document explains the core operational mechanisms of SmartCAMPOST, including: QR-based tracking, parcel collection and delivery using GPS, digital payments, the structure of the web and mobile interfaces, and the Artificial Intelligence module.</w:t>
      </w:r>
    </w:p>
    <w:p>
      <w:pPr>
        <w:pStyle w:val="Heading2"/>
      </w:pPr>
      <w:r>
        <w:t>2. Overview of the Web &amp; Mobile Interfaces</w:t>
      </w:r>
    </w:p>
    <w:p>
      <w:r>
        <w:t>The SmartCAMPOST ecosystem includes:</w:t>
      </w:r>
    </w:p>
    <w:p>
      <w:r>
        <w:t>• Web Application (Vue.js): for clients, agents, and administrators.</w:t>
      </w:r>
    </w:p>
    <w:p>
      <w:r>
        <w:t>• Mobile Application (Flutter): for clients (tracking, payment) and agents (scanning, delivery).</w:t>
      </w:r>
    </w:p>
    <w:p>
      <w:r>
        <w:t>• Backend (Spring Boot): RESTful API for authentication, parcel management, payments, notifications, and AI analytics.</w:t>
      </w:r>
    </w:p>
    <w:p>
      <w:pPr>
        <w:pStyle w:val="Heading3"/>
      </w:pPr>
      <w:r>
        <w:t>2.1 Web Client Portal</w:t>
      </w:r>
    </w:p>
    <w:p>
      <w:r>
        <w:t>The client web portal enables customers to manage all postal activities digitally. Key features include:</w:t>
      </w:r>
    </w:p>
    <w:p>
      <w:r>
        <w:t>• Account registration and OTP login.</w:t>
      </w:r>
    </w:p>
    <w:p>
      <w:r>
        <w:t>• Parcel creation with description, address, value, and photo upload.</w:t>
      </w:r>
    </w:p>
    <w:p>
      <w:r>
        <w:t>• Generation of a unique QR Code and printable shipping label.</w:t>
      </w:r>
    </w:p>
    <w:p>
      <w:r>
        <w:t>• Request for home pickup via GPS geolocation.</w:t>
      </w:r>
    </w:p>
    <w:p>
      <w:r>
        <w:t>• Real-time tracking of parcel status and history.</w:t>
      </w:r>
    </w:p>
    <w:p>
      <w:r>
        <w:t>• Online payment through Orange Money, MTN Mobile Money, or CAMPOST Money.</w:t>
      </w:r>
    </w:p>
    <w:p>
      <w:r>
        <w:t>• Option to switch between in-agency pickup and home delivery once parcel arrives.</w:t>
      </w:r>
    </w:p>
    <w:p>
      <w:pPr>
        <w:pStyle w:val="Heading3"/>
      </w:pPr>
      <w:r>
        <w:t>2.2 Web and Mobile Agent Interfaces</w:t>
      </w:r>
    </w:p>
    <w:p>
      <w:r>
        <w:t>Agents use both mobile and web portals to register parcels, perform scans, and handle collections/deliveries. Each scan updates the parcel’s status, location, and time in the system. Features include:</w:t>
      </w:r>
    </w:p>
    <w:p>
      <w:r>
        <w:t>• Parcel registration and validation at agency counters.</w:t>
      </w:r>
    </w:p>
    <w:p>
      <w:r>
        <w:t>• QR Code scanning (via phone camera or web scanner) at every transit point.</w:t>
      </w:r>
    </w:p>
    <w:p>
      <w:r>
        <w:t>• GPS-enabled updates for accurate tracking.</w:t>
      </w:r>
    </w:p>
    <w:p>
      <w:r>
        <w:t>• Daily report generation and transaction exports.</w:t>
      </w:r>
    </w:p>
    <w:p>
      <w:r>
        <w:t>• Route management and assignment for collection/delivery.</w:t>
      </w:r>
    </w:p>
    <w:p>
      <w:pPr>
        <w:pStyle w:val="Heading3"/>
      </w:pPr>
      <w:r>
        <w:t>2.3 Administrator Dashboard</w:t>
      </w:r>
    </w:p>
    <w:p>
      <w:r>
        <w:t>Administrators monitor the entire system in real-time using visual analytics and reports:</w:t>
      </w:r>
    </w:p>
    <w:p>
      <w:r>
        <w:t>• Tracking of all parcels, agents, and payment operations.</w:t>
      </w:r>
    </w:p>
    <w:p>
      <w:r>
        <w:t>• Management of tariffs, users, and agency performance metrics.</w:t>
      </w:r>
    </w:p>
    <w:p>
      <w:r>
        <w:t>• Visualization of key metrics through interactive maps and dashboards.</w:t>
      </w:r>
    </w:p>
    <w:p>
      <w:pPr>
        <w:pStyle w:val="Heading2"/>
      </w:pPr>
      <w:r>
        <w:t>3. Parcel Tracking Using QR Code</w:t>
      </w:r>
    </w:p>
    <w:p>
      <w:r>
        <w:t>Each parcel is associated with a unique QR Code generated at registration. The tracking process works as follows:</w:t>
      </w:r>
    </w:p>
    <w:p>
      <w:r>
        <w:t>1) Parcel registered → unique ID and QR Code generated via ZXing library.</w:t>
      </w:r>
    </w:p>
    <w:p>
      <w:r>
        <w:t>2) Label printed and attached to the parcel.</w:t>
      </w:r>
    </w:p>
    <w:p>
      <w:r>
        <w:t>3) Agent scans QR Code during each handling stage (departure, transit, arrival, delivery).</w:t>
      </w:r>
    </w:p>
    <w:p>
      <w:r>
        <w:t>4) Data sent to API endpoint `/parcels/{id}/scan` with timestamp and GPS coordinates.</w:t>
      </w:r>
    </w:p>
    <w:p>
      <w:r>
        <w:t>5) Client receives automatic SMS or push notification for each status change.</w:t>
      </w:r>
    </w:p>
    <w:p>
      <w:r>
        <w:t>6) Timeline and delivery proof available in client dashboard.</w:t>
      </w:r>
    </w:p>
    <w:p>
      <w:pPr>
        <w:pStyle w:val="Heading2"/>
      </w:pPr>
      <w:r>
        <w:t>4. Parcel Collection and Home Delivery (GPS)</w:t>
      </w:r>
    </w:p>
    <w:p>
      <w:r>
        <w:t>The collection and delivery process leverages GPS and intelligent routing to ensure efficiency and transparency:</w:t>
      </w:r>
    </w:p>
    <w:p>
      <w:r>
        <w:t>• Client submits pickup request with address and time slot.</w:t>
      </w:r>
    </w:p>
    <w:p>
      <w:r>
        <w:t>• Nearest available agent receives the assignment based on GPS proximity.</w:t>
      </w:r>
    </w:p>
    <w:p>
      <w:r>
        <w:t>• Agent collects parcel, validates description, and confirms pickup via QR scan.</w:t>
      </w:r>
    </w:p>
    <w:p>
      <w:r>
        <w:t>• For home delivery, agent follows optimized route, scans at delivery, and uploads proof (photo/signature).</w:t>
      </w:r>
    </w:p>
    <w:p>
      <w:r>
        <w:t>• Clients can dynamically request home delivery after arrival at destination agency.</w:t>
      </w:r>
    </w:p>
    <w:p>
      <w:pPr>
        <w:pStyle w:val="Heading2"/>
      </w:pPr>
      <w:r>
        <w:t>5. Integrated Digital Payment System</w:t>
      </w:r>
    </w:p>
    <w:p>
      <w:r>
        <w:t>Supported methods: Orange Money, MTN Mobile Money, and CAMPOST Money.</w:t>
      </w:r>
    </w:p>
    <w:p>
      <w:r>
        <w:t>Process: payment intent is created on the backend, user approves payment (STK Push or redirect), webhook validates transaction, PDF receipt is generated and stored in the client account.</w:t>
      </w:r>
    </w:p>
    <w:p>
      <w:r>
        <w:t>Security: signature verification, idempotent API calls, TLS encryption, and audit logging ensure reliability.</w:t>
      </w:r>
    </w:p>
    <w:p>
      <w:r>
        <w:t>Tariff calculation considers distance, parcel weight, and selected delivery option.</w:t>
      </w:r>
    </w:p>
    <w:p>
      <w:pPr>
        <w:pStyle w:val="Heading2"/>
      </w:pPr>
      <w:r>
        <w:t>6. Artificial Intelligence (AI) Module</w:t>
      </w:r>
    </w:p>
    <w:p>
      <w:r>
        <w:t>The AI component of SmartCAMPOST introduces automation and intelligence in logistics optimization:</w:t>
      </w:r>
    </w:p>
    <w:p>
      <w:r>
        <w:t>• ETA Prediction: estimates delivery time based on distance, route history, and traffic trends.</w:t>
      </w:r>
    </w:p>
    <w:p>
      <w:r>
        <w:t>• Route Optimization: recommends best delivery paths using heuristics or ML routing models.</w:t>
      </w:r>
    </w:p>
    <w:p>
      <w:r>
        <w:t>• Anomaly Detection: monitors for delayed or inconsistent parcel scans, signaling possible issues.</w:t>
      </w:r>
    </w:p>
    <w:p>
      <w:r>
        <w:t>• Virtual Assistant: responds to user inquiries (“Where is my parcel?”) using real-time tracking data.</w:t>
      </w:r>
    </w:p>
    <w:p>
      <w:r>
        <w:t>AI services are deployed as microservices (Spring Boot or Python-based), communicating via secure internal APIs.</w:t>
      </w:r>
    </w:p>
    <w:p>
      <w:r>
        <w:t>All AI computations comply with local data privacy standards, anonymizing sensitive data and ensuring CEMAC/BEAC compliance.</w:t>
      </w:r>
    </w:p>
    <w:p>
      <w:pPr>
        <w:pStyle w:val="Heading2"/>
      </w:pPr>
      <w:r>
        <w:t>7. Security, Roles, and Logging</w:t>
      </w:r>
    </w:p>
    <w:p>
      <w:r>
        <w:t>• Roles: CLIENT, AGENT, ADMIN with Spring Security role-based access control.</w:t>
      </w:r>
    </w:p>
    <w:p>
      <w:r>
        <w:t>• Authentication: OTP via SMS, short-lived JWT tokens, and device-level binding for mobile users.</w:t>
      </w:r>
    </w:p>
    <w:p>
      <w:r>
        <w:t>• Logging: immutable audit logs for all parcel status changes and payment events.</w:t>
      </w:r>
    </w:p>
    <w:p>
      <w:r>
        <w:t>• Resilience: message queues for async tasks (notifications/webhooks), retry mechanisms, backups.</w:t>
      </w:r>
    </w:p>
    <w:p>
      <w:pPr>
        <w:pStyle w:val="Heading2"/>
      </w:pPr>
      <w:r>
        <w:t>8. Core API Endpoints (Examples)</w:t>
      </w:r>
    </w:p>
    <w:p>
      <w:r>
        <w:t>POST /api/v1/auth/login-otp – Request OTP login</w:t>
      </w:r>
    </w:p>
    <w:p>
      <w:r>
        <w:t>POST /api/v1/parcels – Create parcel record</w:t>
      </w:r>
    </w:p>
    <w:p>
      <w:r>
        <w:t>POST /api/v1/parcels/{id}/label – Generate QR label</w:t>
      </w:r>
    </w:p>
    <w:p>
      <w:r>
        <w:t>POST /api/v1/parcels/{id}/scan – Update parcel scan status</w:t>
      </w:r>
    </w:p>
    <w:p>
      <w:r>
        <w:t>POST /api/v1/pickups – Create pickup request</w:t>
      </w:r>
    </w:p>
    <w:p>
      <w:r>
        <w:t>POST /api/v1/payments/intents – Create payment intent</w:t>
      </w:r>
    </w:p>
    <w:p>
      <w:r>
        <w:t>POST /api/v1/webhooks/payment – Handle payment confirmation</w:t>
      </w:r>
    </w:p>
    <w:p>
      <w:pPr>
        <w:pStyle w:val="Heading2"/>
      </w:pPr>
      <w:r>
        <w:t>9. Key Advantages</w:t>
      </w:r>
    </w:p>
    <w:p>
      <w:r>
        <w:t>• Real-time tracking and notifications enhance transparency.</w:t>
      </w:r>
    </w:p>
    <w:p>
      <w:r>
        <w:t>• Secure digital payments integrated into postal services.</w:t>
      </w:r>
    </w:p>
    <w:p>
      <w:r>
        <w:t>• AI-powered predictions improve reliability and efficiency.</w:t>
      </w:r>
    </w:p>
    <w:p>
      <w:r>
        <w:t>• Full bilingual accessibility (English/French).</w:t>
      </w:r>
    </w:p>
    <w:p>
      <w:r>
        <w:t>• Full traceability for auditing and regulatory compliance.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