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23393">
      <w:pPr>
        <w:jc w:val="center"/>
        <w:rPr>
          <w:rFonts w:hint="eastAsia"/>
          <w:b/>
          <w:bCs/>
          <w:i w:val="0"/>
          <w:iCs w:val="0"/>
          <w:sz w:val="24"/>
          <w:szCs w:val="24"/>
          <w:lang w:eastAsia="zh-CN"/>
        </w:rPr>
      </w:pPr>
      <w:r>
        <w:rPr>
          <w:rFonts w:hint="eastAsia"/>
          <w:b/>
          <w:bCs/>
          <w:i w:val="0"/>
          <w:iCs w:val="0"/>
          <w:sz w:val="24"/>
          <w:szCs w:val="24"/>
          <w:lang w:eastAsia="zh-CN"/>
        </w:rPr>
        <w:t>个</w:t>
      </w:r>
      <w:r>
        <w:rPr>
          <w:rFonts w:hint="eastAsia"/>
          <w:b/>
          <w:bCs/>
          <w:i w:val="0"/>
          <w:iCs w:val="0"/>
          <w:sz w:val="24"/>
          <w:szCs w:val="24"/>
          <w:lang w:val="en-US" w:eastAsia="zh-CN"/>
        </w:rPr>
        <w:t xml:space="preserve"> </w:t>
      </w:r>
      <w:r>
        <w:rPr>
          <w:rFonts w:hint="eastAsia"/>
          <w:b/>
          <w:bCs/>
          <w:i w:val="0"/>
          <w:iCs w:val="0"/>
          <w:sz w:val="24"/>
          <w:szCs w:val="24"/>
          <w:lang w:eastAsia="zh-CN"/>
        </w:rPr>
        <w:t>人</w:t>
      </w:r>
      <w:r>
        <w:rPr>
          <w:rFonts w:hint="eastAsia"/>
          <w:b/>
          <w:bCs/>
          <w:i w:val="0"/>
          <w:iCs w:val="0"/>
          <w:sz w:val="24"/>
          <w:szCs w:val="24"/>
          <w:lang w:val="en-US" w:eastAsia="zh-CN"/>
        </w:rPr>
        <w:t xml:space="preserve"> </w:t>
      </w:r>
      <w:r>
        <w:rPr>
          <w:rFonts w:hint="eastAsia"/>
          <w:b/>
          <w:bCs/>
          <w:i w:val="0"/>
          <w:iCs w:val="0"/>
          <w:sz w:val="24"/>
          <w:szCs w:val="24"/>
          <w:lang w:eastAsia="zh-CN"/>
        </w:rPr>
        <w:t>简</w:t>
      </w:r>
      <w:r>
        <w:rPr>
          <w:rFonts w:hint="eastAsia"/>
          <w:b/>
          <w:bCs/>
          <w:i w:val="0"/>
          <w:iCs w:val="0"/>
          <w:sz w:val="24"/>
          <w:szCs w:val="24"/>
          <w:lang w:val="en-US" w:eastAsia="zh-CN"/>
        </w:rPr>
        <w:t xml:space="preserve"> </w:t>
      </w:r>
      <w:r>
        <w:rPr>
          <w:rFonts w:hint="eastAsia"/>
          <w:b/>
          <w:bCs/>
          <w:i w:val="0"/>
          <w:iCs w:val="0"/>
          <w:sz w:val="24"/>
          <w:szCs w:val="24"/>
          <w:lang w:eastAsia="zh-CN"/>
        </w:rPr>
        <w:t>历</w:t>
      </w:r>
    </w:p>
    <w:p w14:paraId="34911EE8">
      <w:pPr>
        <w:rPr>
          <w:rFonts w:hint="eastAsia"/>
          <w:b/>
          <w:bCs/>
          <w:color w:val="5B9BD5" w:themeColor="accent1"/>
          <w:lang w:val="en-US" w:eastAsia="zh-CN"/>
          <w14:textFill>
            <w14:solidFill>
              <w14:schemeClr w14:val="accent1"/>
            </w14:solidFill>
          </w14:textFill>
        </w:rPr>
      </w:pPr>
      <w:r>
        <w:rPr>
          <w:sz w:val="21"/>
        </w:rPr>
        <mc:AlternateContent>
          <mc:Choice Requires="wps">
            <w:drawing>
              <wp:anchor distT="0" distB="0" distL="114300" distR="114300" simplePos="0" relativeHeight="251659264" behindDoc="0" locked="0" layoutInCell="1" allowOverlap="1">
                <wp:simplePos x="0" y="0"/>
                <wp:positionH relativeFrom="column">
                  <wp:posOffset>-29210</wp:posOffset>
                </wp:positionH>
                <wp:positionV relativeFrom="paragraph">
                  <wp:posOffset>146685</wp:posOffset>
                </wp:positionV>
                <wp:extent cx="5305425" cy="28575"/>
                <wp:effectExtent l="0" t="9525" r="9525" b="19050"/>
                <wp:wrapNone/>
                <wp:docPr id="1" name="直接连接符 1"/>
                <wp:cNvGraphicFramePr/>
                <a:graphic xmlns:a="http://schemas.openxmlformats.org/drawingml/2006/main">
                  <a:graphicData uri="http://schemas.microsoft.com/office/word/2010/wordprocessingShape">
                    <wps:wsp>
                      <wps:cNvCnPr/>
                      <wps:spPr>
                        <a:xfrm flipV="1">
                          <a:off x="1351915" y="1402080"/>
                          <a:ext cx="5305425" cy="2857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id="_x0000_s1026" o:spid="_x0000_s1026" o:spt="20" style="position:absolute;left:0pt;flip:y;margin-left:-2.3pt;margin-top:11.55pt;height:2.25pt;width:417.75pt;z-index:251659264;mso-width-relative:page;mso-height-relative:page;" filled="f" stroked="t" coordsize="21600,21600" o:gfxdata="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4USS9YAAAAIAQAADwAAAAAAAAABACAAAAAiAAAAZHJzL2Rvd25y&#10;ZXYueG1sUEsBAhQAFAAAAAgAh07iQIBExI0AAgAAzAMAAA4AAAAAAAAAAQAgAAAAJQEAAGRycy9l&#10;Mm9Eb2MueG1sUEsFBgAAAAAGAAYAWQEAAJcFAAAAAA==&#10;">
                <v:fill on="f" focussize="0,0"/>
                <v:stroke weight="1.5pt" color="#4472C4 [3208]" miterlimit="8" joinstyle="miter"/>
                <v:imagedata o:title=""/>
                <o:lock v:ext="edit" aspectratio="f"/>
              </v:line>
            </w:pict>
          </mc:Fallback>
        </mc:AlternateContent>
      </w:r>
      <w:r>
        <w:rPr>
          <w:rFonts w:hint="eastAsia"/>
          <w:b/>
          <w:bCs/>
          <w:color w:val="5B9BD5" w:themeColor="accent1"/>
          <w:lang w:val="en-US" w:eastAsia="zh-CN"/>
          <w14:textFill>
            <w14:solidFill>
              <w14:schemeClr w14:val="accent1"/>
            </w14:solidFill>
          </w14:textFill>
        </w:rPr>
        <w:t>个人资料</w:t>
      </w:r>
    </w:p>
    <w:p w14:paraId="1DCF5A52">
      <w:pPr>
        <w:rPr>
          <w:rFonts w:hint="eastAsia"/>
          <w:lang w:val="en-US" w:eastAsia="zh-CN"/>
        </w:rPr>
      </w:pPr>
      <w:r>
        <w:rPr>
          <w:rFonts w:hint="eastAsia"/>
          <w:lang w:val="en-US" w:eastAsia="zh-CN"/>
        </w:rPr>
        <w:t>姓  名：万会玲</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出生年月：1994.08</w:t>
      </w:r>
    </w:p>
    <w:p w14:paraId="7DE846EF">
      <w:pPr>
        <w:rPr>
          <w:rFonts w:hint="eastAsia"/>
          <w:lang w:val="en-US" w:eastAsia="zh-CN"/>
        </w:rPr>
      </w:pPr>
      <w:r>
        <w:rPr>
          <w:rFonts w:hint="eastAsia"/>
          <w:lang w:val="en-US" w:eastAsia="zh-CN"/>
        </w:rPr>
        <w:t xml:space="preserve">性  别：女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在职状态：离职</w:t>
      </w:r>
    </w:p>
    <w:p w14:paraId="3D74D812">
      <w:pPr>
        <w:rPr>
          <w:rFonts w:hint="default"/>
          <w:lang w:val="en-US" w:eastAsia="zh-CN"/>
        </w:rPr>
      </w:pPr>
      <w:r>
        <w:rPr>
          <w:rFonts w:hint="eastAsia"/>
          <w:lang w:val="en-US" w:eastAsia="zh-CN"/>
        </w:rPr>
        <w:t>籍  贯：湖北孝感</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住址：深圳宝安</w:t>
      </w:r>
    </w:p>
    <w:p w14:paraId="3AA5DBB4">
      <w:pPr>
        <w:rPr>
          <w:rFonts w:hint="eastAsia"/>
          <w:lang w:val="en-US" w:eastAsia="zh-CN"/>
        </w:rPr>
      </w:pPr>
      <w:r>
        <w:rPr>
          <w:rFonts w:hint="eastAsia"/>
          <w:lang w:val="en-US" w:eastAsia="zh-CN"/>
        </w:rPr>
        <w:t>电  话：15927279962                        电子邮件：</w:t>
      </w:r>
      <w:r>
        <w:rPr>
          <w:rFonts w:hint="eastAsia"/>
          <w:lang w:val="en-US" w:eastAsia="zh-CN"/>
        </w:rPr>
        <w:fldChar w:fldCharType="begin"/>
      </w:r>
      <w:r>
        <w:rPr>
          <w:rFonts w:hint="eastAsia"/>
          <w:lang w:val="en-US" w:eastAsia="zh-CN"/>
        </w:rPr>
        <w:instrText xml:space="preserve"> HYPERLINK "mailto:wanhuilingwhl@163.com" </w:instrText>
      </w:r>
      <w:r>
        <w:rPr>
          <w:rFonts w:hint="eastAsia"/>
          <w:lang w:val="en-US" w:eastAsia="zh-CN"/>
        </w:rPr>
        <w:fldChar w:fldCharType="separate"/>
      </w:r>
      <w:r>
        <w:rPr>
          <w:rFonts w:hint="eastAsia"/>
          <w:lang w:val="en-US" w:eastAsia="zh-CN"/>
        </w:rPr>
        <w:t>wanhuilingwhl@163.com</w:t>
      </w:r>
      <w:r>
        <w:rPr>
          <w:rFonts w:hint="eastAsia"/>
          <w:lang w:val="en-US" w:eastAsia="zh-CN"/>
        </w:rPr>
        <w:fldChar w:fldCharType="end"/>
      </w:r>
    </w:p>
    <w:p w14:paraId="74D71219">
      <w:pPr>
        <w:rPr>
          <w:rFonts w:hint="eastAsia"/>
          <w:lang w:eastAsia="zh-CN"/>
        </w:rPr>
      </w:pPr>
    </w:p>
    <w:p w14:paraId="2B53CAB8">
      <w:pPr>
        <w:rPr>
          <w:rFonts w:hint="eastAsia"/>
          <w:b/>
          <w:bCs/>
          <w:color w:val="5B9BD5" w:themeColor="accent1"/>
          <w:lang w:eastAsia="zh-CN"/>
          <w14:textFill>
            <w14:solidFill>
              <w14:schemeClr w14:val="accent1"/>
            </w14:solidFill>
          </w14:textFill>
        </w:rPr>
      </w:pPr>
      <w:r>
        <w:rPr>
          <w:sz w:val="21"/>
        </w:rPr>
        <mc:AlternateContent>
          <mc:Choice Requires="wps">
            <w:drawing>
              <wp:anchor distT="0" distB="0" distL="114300" distR="114300" simplePos="0" relativeHeight="251660288" behindDoc="0" locked="0" layoutInCell="1" allowOverlap="1">
                <wp:simplePos x="0" y="0"/>
                <wp:positionH relativeFrom="column">
                  <wp:posOffset>-38735</wp:posOffset>
                </wp:positionH>
                <wp:positionV relativeFrom="paragraph">
                  <wp:posOffset>158115</wp:posOffset>
                </wp:positionV>
                <wp:extent cx="5305425" cy="19050"/>
                <wp:effectExtent l="0" t="9525" r="9525" b="9525"/>
                <wp:wrapNone/>
                <wp:docPr id="2" name="直接连接符 2"/>
                <wp:cNvGraphicFramePr/>
                <a:graphic xmlns:a="http://schemas.openxmlformats.org/drawingml/2006/main">
                  <a:graphicData uri="http://schemas.microsoft.com/office/word/2010/wordprocessingShape">
                    <wps:wsp>
                      <wps:cNvCnPr/>
                      <wps:spPr>
                        <a:xfrm flipV="1">
                          <a:off x="1142365" y="2459355"/>
                          <a:ext cx="5305425" cy="19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3.05pt;margin-top:12.45pt;height:1.5pt;width:417.75pt;z-index:251660288;mso-width-relative:page;mso-height-relative:page;" filled="f" stroked="t" coordsize="21600,21600" o:gfxdata="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w7HfdYAAAAIAQAADwAAAAAAAAABACAAAAAiAAAAZHJzL2Rvd25y&#10;ZXYueG1sUEsBAhQAFAAAAAgAh07iQB1Ck3IAAgAAzA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b/>
          <w:bCs/>
          <w:color w:val="5B9BD5" w:themeColor="accent1"/>
          <w:lang w:eastAsia="zh-CN"/>
          <w14:textFill>
            <w14:solidFill>
              <w14:schemeClr w14:val="accent1"/>
            </w14:solidFill>
          </w14:textFill>
        </w:rPr>
        <w:t>求职意向</w:t>
      </w:r>
    </w:p>
    <w:p w14:paraId="4141ADE2">
      <w:pPr>
        <w:rPr>
          <w:rFonts w:hint="eastAsia"/>
          <w:lang w:val="en-US" w:eastAsia="zh-CN"/>
        </w:rPr>
      </w:pPr>
      <w:r>
        <w:rPr>
          <w:rFonts w:hint="eastAsia"/>
          <w:lang w:eastAsia="zh-CN"/>
        </w:rPr>
        <w:t>期望职位：软件测试工程师</w:t>
      </w:r>
      <w:r>
        <w:rPr>
          <w:rFonts w:hint="eastAsia"/>
          <w:lang w:val="en-US" w:eastAsia="zh-CN"/>
        </w:rPr>
        <w:t xml:space="preserve">         工作性质：全职           期望城市：深圳 </w:t>
      </w:r>
    </w:p>
    <w:p w14:paraId="48F75AB2">
      <w:pPr>
        <w:rPr>
          <w:rFonts w:hint="default"/>
          <w:lang w:val="en-US" w:eastAsia="zh-CN"/>
        </w:rPr>
      </w:pPr>
    </w:p>
    <w:p w14:paraId="2B7B13A0">
      <w:pPr>
        <w:rPr>
          <w:rFonts w:hint="eastAsia"/>
          <w:b/>
          <w:bCs/>
          <w:color w:val="5B9BD5" w:themeColor="accent1"/>
          <w:lang w:val="en-US" w:eastAsia="zh-CN"/>
          <w14:textFill>
            <w14:solidFill>
              <w14:schemeClr w14:val="accent1"/>
            </w14:solidFill>
          </w14:textFill>
        </w:rPr>
      </w:pPr>
      <w:r>
        <w:rPr>
          <w:rFonts w:hint="eastAsia"/>
          <w:b/>
          <w:bCs/>
          <w:color w:val="5B9BD5" w:themeColor="accent1"/>
          <w:lang w:val="en-US" w:eastAsia="zh-CN"/>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column">
                  <wp:posOffset>-48260</wp:posOffset>
                </wp:positionH>
                <wp:positionV relativeFrom="paragraph">
                  <wp:posOffset>182880</wp:posOffset>
                </wp:positionV>
                <wp:extent cx="5286375" cy="9525"/>
                <wp:effectExtent l="0" t="0" r="0" b="0"/>
                <wp:wrapNone/>
                <wp:docPr id="3" name="直接连接符 3"/>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1312;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Fq06PH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b/>
          <w:bCs/>
          <w:color w:val="5B9BD5" w:themeColor="accent1"/>
          <w:lang w:val="en-US" w:eastAsia="zh-CN"/>
          <w14:textFill>
            <w14:solidFill>
              <w14:schemeClr w14:val="accent1"/>
            </w14:solidFill>
          </w14:textFill>
        </w:rPr>
        <w:t>教育背景</w:t>
      </w:r>
    </w:p>
    <w:p w14:paraId="5CF7014C">
      <w:pPr>
        <w:rPr>
          <w:rFonts w:hint="eastAsia" w:ascii="宋体" w:hAnsi="宋体" w:eastAsia="宋体" w:cs="宋体"/>
          <w:lang w:val="en-US" w:eastAsia="zh-CN"/>
        </w:rPr>
      </w:pPr>
      <w:r>
        <w:rPr>
          <w:rFonts w:hint="eastAsia"/>
          <w:lang w:val="en-US" w:eastAsia="zh-CN"/>
        </w:rPr>
        <w:t xml:space="preserve">2013.9—2017.6 </w:t>
      </w:r>
      <w:r>
        <w:rPr>
          <w:rFonts w:hint="eastAsia" w:ascii="宋体" w:hAnsi="宋体" w:eastAsia="宋体" w:cs="宋体"/>
          <w:lang w:val="en-US" w:eastAsia="zh-CN"/>
        </w:rPr>
        <w:t xml:space="preserve">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lang w:val="en-US" w:eastAsia="zh-CN"/>
        </w:rPr>
        <w:t xml:space="preserve"> 武汉东湖学院            电子信息工程（本</w:t>
      </w:r>
      <w:r>
        <w:rPr>
          <w:rFonts w:hint="eastAsia" w:ascii="宋体" w:hAnsi="宋体" w:eastAsia="宋体" w:cs="宋体"/>
          <w:lang w:val="en-US" w:eastAsia="zh-CN"/>
        </w:rPr>
        <w:t>科）</w:t>
      </w:r>
    </w:p>
    <w:p w14:paraId="4C37FF08">
      <w:pPr>
        <w:rPr>
          <w:rFonts w:hint="eastAsia" w:ascii="宋体" w:hAnsi="宋体" w:eastAsia="宋体" w:cs="宋体"/>
          <w:lang w:val="en-US" w:eastAsia="zh-CN"/>
        </w:rPr>
      </w:pPr>
    </w:p>
    <w:p w14:paraId="16CE893A">
      <w:pPr>
        <w:rPr>
          <w:rFonts w:hint="default"/>
          <w:b/>
          <w:bCs/>
          <w:color w:val="5B9BD5" w:themeColor="accent1"/>
          <w:lang w:val="en-US" w:eastAsia="zh-CN"/>
          <w14:textFill>
            <w14:solidFill>
              <w14:schemeClr w14:val="accent1"/>
            </w14:solidFill>
          </w14:textFill>
        </w:rPr>
      </w:pPr>
      <w:r>
        <w:rPr>
          <w:rFonts w:hint="eastAsia"/>
          <w:b/>
          <w:bCs/>
          <w:color w:val="5B9BD5" w:themeColor="accent1"/>
          <w:lang w:val="en-US" w:eastAsia="zh-CN"/>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-48260</wp:posOffset>
                </wp:positionH>
                <wp:positionV relativeFrom="paragraph">
                  <wp:posOffset>182880</wp:posOffset>
                </wp:positionV>
                <wp:extent cx="5286375" cy="9525"/>
                <wp:effectExtent l="0" t="9525" r="9525" b="19050"/>
                <wp:wrapNone/>
                <wp:docPr id="8" name="直接连接符 8"/>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5408;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CJRPpT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b/>
          <w:bCs/>
          <w:color w:val="5B9BD5" w:themeColor="accent1"/>
          <w:lang w:val="en-US" w:eastAsia="zh-CN"/>
          <w14:textFill>
            <w14:solidFill>
              <w14:schemeClr w14:val="accent1"/>
            </w14:solidFill>
          </w14:textFill>
        </w:rPr>
        <w:t>相关技能</w:t>
      </w:r>
    </w:p>
    <w:p w14:paraId="474A13E2">
      <w:pPr>
        <w:numPr>
          <w:ilvl w:val="0"/>
          <w:numId w:val="1"/>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熟悉软件测试流程，熟悉测试计划、测试用例、测试报告的编写和bug提交，独立完成测试任务；</w:t>
      </w:r>
    </w:p>
    <w:p w14:paraId="33377AA4">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熟悉软件测试的管理工具，如JIRA、禅道等缺陷管理工具、XMind思维导图等工具的使用；</w:t>
      </w:r>
    </w:p>
    <w:p w14:paraId="6C6AB029">
      <w:pPr>
        <w:numPr>
          <w:ilvl w:val="0"/>
          <w:numId w:val="3"/>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熟练SQL，能熟练使用sql辅助测试；</w:t>
      </w:r>
    </w:p>
    <w:p w14:paraId="1DC2E123">
      <w:pPr>
        <w:numPr>
          <w:ilvl w:val="0"/>
          <w:numId w:val="4"/>
        </w:numPr>
        <w:ind w:left="420" w:leftChars="0" w:hanging="420" w:firstLineChars="0"/>
        <w:rPr>
          <w:rFonts w:hint="eastAsia" w:ascii="宋体" w:hAnsi="宋体" w:eastAsia="宋体" w:cs="宋体"/>
          <w:lang w:val="en-US" w:eastAsia="zh-CN"/>
        </w:rPr>
      </w:pPr>
      <w:r>
        <w:t>熟悉APP、小程序、H5、PC端测试流程，掌握常用的adb命令与monkey命令，可对多端产品进行UI、功能、兼容性、用户体验、安装升级卸载、稳定性、性能等测试；</w:t>
      </w:r>
    </w:p>
    <w:p w14:paraId="24C79DE2">
      <w:pPr>
        <w:numPr>
          <w:ilvl w:val="0"/>
          <w:numId w:val="5"/>
        </w:numPr>
        <w:ind w:left="420" w:leftChars="0" w:hanging="420" w:firstLineChars="0"/>
        <w:rPr>
          <w:rFonts w:hint="default" w:ascii="宋体" w:hAnsi="宋体" w:eastAsia="宋体" w:cs="宋体"/>
          <w:lang w:val="en-US" w:eastAsia="zh-CN"/>
        </w:rPr>
      </w:pPr>
      <w:r>
        <w:t>熟悉使用Fiddler进行抓包分析，结合Postman、JMeter等工具进行接口测试、接口回归验证和问题定位；</w:t>
      </w:r>
    </w:p>
    <w:p w14:paraId="2F793ED4">
      <w:pPr>
        <w:numPr>
          <w:ilvl w:val="0"/>
          <w:numId w:val="6"/>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熟练使用python语言编程；</w:t>
      </w:r>
    </w:p>
    <w:p w14:paraId="63770284">
      <w:pPr>
        <w:numPr>
          <w:ilvl w:val="0"/>
          <w:numId w:val="6"/>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熟练使用Linux常用命令，查看日志定位代码问题；</w:t>
      </w:r>
    </w:p>
    <w:p w14:paraId="3EE69F88">
      <w:pPr>
        <w:numPr>
          <w:ilvl w:val="0"/>
          <w:numId w:val="6"/>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跟进版本测试，主动识别测试过程中的问题和风险并推动问题解决。</w:t>
      </w:r>
    </w:p>
    <w:p w14:paraId="5DF8A979">
      <w:pPr>
        <w:rPr>
          <w:rFonts w:hint="default"/>
          <w:lang w:val="en-US" w:eastAsia="zh-CN"/>
        </w:rPr>
      </w:pPr>
    </w:p>
    <w:p w14:paraId="1A9EF440">
      <w:pPr>
        <w:rPr>
          <w:rFonts w:hint="eastAsia"/>
          <w:b/>
          <w:bCs/>
          <w:color w:val="5B9BD5" w:themeColor="accent1"/>
          <w:lang w:eastAsia="zh-CN"/>
          <w14:textFill>
            <w14:solidFill>
              <w14:schemeClr w14:val="accent1"/>
            </w14:solidFill>
          </w14:textFill>
        </w:rPr>
      </w:pPr>
      <w:r>
        <w:rPr>
          <w:rFonts w:hint="eastAsia"/>
          <w:b/>
          <w:bCs/>
          <w:color w:val="5B9BD5" w:themeColor="accent1"/>
          <w:lang w:eastAsia="zh-CN"/>
          <w14:textFill>
            <w14:solidFill>
              <w14:schemeClr w14:val="accent1"/>
            </w14:solidFill>
          </w14:textFill>
        </w:rPr>
        <w:t>工作经历</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t>2021/06—2026/07</w:t>
      </w:r>
      <w:r>
        <w:tab/>
      </w:r>
      <w:r>
        <w:tab/>
      </w:r>
      <w:r>
        <w:rPr>
          <w:b/>
        </w:rPr>
        <w:t>慧择时代科技有限公司(测试工程师)</w:t>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慧择保险网C端全渠道（APP/小程序/H5/PC）（2021/06—2024/06）</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业务背景：面向个人用户的保险电商平台，覆盖用户投保后保单管理与服务场景，主要包括保单查询、续保续费、保全变更、退保、理赔查询、订单支付、产品展示等功能，业务数据主要来源于公司中台并在多端展示。</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1、负责C端全渠道项目测试，覆盖APP、小程序、H5、PC端，围绕保单列表/详情、订单支付、保单状态流转、续保续费、保全变更、退保、理赔查询等核心模块梳理测试范围和风险点；</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2、重点验证保单状态机流转在跨天、跨月、跨年及异常订单场景下的正确性，结合SQL校验金额、起止日期、险种、保单状态等数据一致性；</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3、覆盖续保续费链路，验证到期提醒、扣款处理、扣款失败重试、人工处理、消息通知和业务状态同步等场景；</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4、验证保全变更与退保/犹豫期退保流程，关注受益人、联系方式、证件信息等变更后的生效逻辑，以及退保后页面、接口和中台数据一致性；</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5、开展多端一致性专项测试，校验同一保单在H5、APP、小程序、PC端的查询、下载、分享和状态展示一致，并覆盖机型适配、微信授权、支付、版本兼容、浏览器兼容等差异化场景；</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6、使用Fiddler/Postman进行接口请求与返回校验，结合SQL和日志定位数据展示异常、状态流转异常、前后端不一致等问题；</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7、跟进版本测试、缺陷提交、回归验证和上线验收，及时同步测试风险，推动问题闭环，保障版本稳定交付。</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齐欣云服/展业云/保险精品汇B端业务系统（PC/公众号/H5/小程序）（2024/07—2026/07）</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业务背景：面向保险渠道、中介机构及业务人员的B端业务系统，覆盖齐欣云服PC端与公众号、展业云H5与公众号、保险精品汇小程序，支持机构/团队/业务员账号体系、产品与政策配置、线下产品分配、出单、服务费计算、结算分佣等场景。</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1、负责B端渠道业务系统测试，覆盖PC、公众号、H5、小程序多端入口，围绕机构人员管理、产品与政策配置、线下单分配、出单、服务费计算、结算分佣等核心模块开展测试；</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2、重点验证结算/分佣链路，覆盖主账号与下级账号（机构、团队、业务员）分佣比例差异、多层级出单、不同产品/费率政策组合等场景，逐级核对服务费、佣金和金额一致性；</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3、重点验证线下产品分配规则，覆盖销售资格校验、多候选人选择、容量/单量限制、资质组合、临界额度、并发分配等场景，确保产品按规则分配给对应经纪人；</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4、验证政策（费率）配置的生效、失效、变更后对新老订单的影响，覆盖优先级规则、异常配置提示和配置数据同步；</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5、验证机构/团队/业务员账号层级权限、数据隔离和越权场景，并关注退保/犹豫期退保后分佣作废、不重复分配等联动逻辑；</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6、使用Postman/Fiddler进行接口联调验证，结合SQL和日志排查跨系统数据链路、状态同步和计算结果异常；</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7、参与接口自动化回归脚本维护与执行，沉淀结算分佣、线下分配等专项用例，输出测试结论和风险说明，支撑版本上线。</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t>2018/04—2021/05</w:t>
      </w:r>
      <w:r>
        <w:tab/>
      </w:r>
      <w:r>
        <w:tab/>
      </w:r>
      <w:r>
        <w:rPr>
          <w:b/>
        </w:rPr>
        <w:t>软通动力技术服务有限公司(测试工程师)</w:t>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供应商系统+BD卖家系统+WMS仓储管理系统</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业务背景：项目覆盖卖家下单、买手采购备货入库、仓储增值服务、小C用户下单、包裹出库等业务流程，主要包括供应商信息、商品管理、订单管理、入库管理、出库管理、库存管理和财务管理等模块。</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1、负责供应商、BD卖家、WMS仓储链路测试，围绕商品、订单、采购、入库、出库、库存、财务等模块梳理测试范围和测试点；</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2、根据需求文档使用XMind编写测试思维导图和测试用例，参与用例评审并持续完善覆盖范围；</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3、重点验证卖家下单、买手采购、备货入库、仓储增值服务、小C用户下单、包裹出库等端到端流程；</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4、使用Postman进行接口测试，结合JMeter执行接口回归验证，校验接口参数、返回结果及异常处理；</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5、使用SQL核对订单、库存、财务等数据一致性，结合Linux日志定位问题发生原因和业务场景；</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6、使用禅道/JIRA提交并跟踪缺陷，完成缺陷回归、测试结果统计和测试报告输出。</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先打电商ERP系统</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业务背景：系统对接淘宝、天猫、1688、京东、拼多多等主流电商平台，支持订单汇总统一管理、智能拆合单、平台订单与手工订单导入、批量打印、电子面单和面单内容自定义配置等场景。</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1、负责电商ERP系统测试，覆盖订单汇总、拆合单、手工导入、批量打印、电子面单、自定义配置等核心模块；</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2、参与需求评审，识别业务规则歧义和潜在风险，与产品、开发确认处理方案；</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3、根据平台订单流转规则设计测试场景，覆盖多平台订单导入、拆单/合单、面单生成和打印流程；</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4、搭建并维护接口测试执行环境，使用Postman+Newman/JMeter进行接口回归验证；</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5、执行功能、兼容性、易用性、性能、安全性和UI测试，跟进缺陷提交、沟通、关闭与回归；</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6、输出测试报告并参与版本复盘，沉淀高频问题和测试经验。</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t>2017/02—2018/03</w:t>
      </w:r>
      <w:r>
        <w:tab/>
      </w:r>
      <w:r>
        <w:tab/>
      </w:r>
      <w:r>
        <w:rPr>
          <w:b/>
        </w:rPr>
        <w:t>博彦科技（武汉）有限公司(测试工程师)</w:t>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移动护理APP</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项目描述：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业务背景：移动护理工作站是医院信息系统在临床护理场景中的移动端执行系统，支持患者信息查询、生命体征录入、护理工作量统计、条码扫描、医嘱查看与执行、转科室/床位/请假记录等功能，并将数据同步至临床护理信息系统。</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1、参与移动护理APP需求分析，熟悉护理业务流程，围绕患者信息、生命体征、条码扫描、医嘱执行和数据同步等功能梳理测试点；</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2、根据需求使用XMind编写测试思维导图和测试用例，在执行过程中持续补充和更新用例；</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3、根据部署文档搭建测试环境，执行APP功能测试、兼容性测试、易用性测试和数据同步验证；</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4、使用JIRA提交并跟踪缺陷，协助开发定位问题并完成回归验证；</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5、输出测试报告并参与测试总结，保障移动护理业务场景稳定交付。</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p>
    <w:p w14:paraId="29A6306F">
      <w:pPr>
        <w:rPr>
          <w:rFonts w:hint="eastAsia" w:asciiTheme="minorEastAsia" w:hAnsiTheme="minorEastAsia" w:eastAsiaTheme="minorEastAsia" w:cstheme="minorEastAsia"/>
          <w:b/>
          <w:bCs/>
          <w:color w:val="5B9BD5" w:themeColor="accent1"/>
          <w:lang w:eastAsia="zh-CN"/>
          <w14:textFill>
            <w14:solidFill>
              <w14:schemeClr w14:val="accent1"/>
            </w14:solidFill>
          </w14:textFill>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3360" behindDoc="0" locked="0" layoutInCell="1" allowOverlap="1">
                <wp:simplePos x="0" y="0"/>
                <wp:positionH relativeFrom="column">
                  <wp:posOffset>-10160</wp:posOffset>
                </wp:positionH>
                <wp:positionV relativeFrom="paragraph">
                  <wp:posOffset>171450</wp:posOffset>
                </wp:positionV>
                <wp:extent cx="5305425" cy="0"/>
                <wp:effectExtent l="0" t="9525" r="9525" b="9525"/>
                <wp:wrapNone/>
                <wp:docPr id="6" name="直接连接符 6"/>
                <wp:cNvGraphicFramePr/>
                <a:graphic xmlns:a="http://schemas.openxmlformats.org/drawingml/2006/main">
                  <a:graphicData uri="http://schemas.microsoft.com/office/word/2010/wordprocessingShape">
                    <wps:wsp>
                      <wps:cNvCnPr/>
                      <wps:spPr>
                        <a:xfrm>
                          <a:off x="1142365" y="5642610"/>
                          <a:ext cx="53054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0.8pt;margin-top:13.5pt;height:0pt;width:417.75pt;z-index:251663360;mso-width-relative:page;mso-height-relative:page;" filled="f" stroked="t" coordsize="21600,21600" o:gfxdata="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6BQNgAAAAIAQAADwAAAAAAAAABACAAAAAiAAAAZHJzL2Rvd25yZXYueG1s&#10;UEsBAhQAFAAAAAgAh07iQE+yXzf4AQAAvgMAAA4AAAAAAAAAAQAgAAAAJwEAAGRycy9lMm9Eb2Mu&#10;eG1sUEsFBgAAAAAGAAYAWQEAAJEFAAAAAA==&#10;">
                <v:fill on="f" focussize="0,0"/>
                <v:stroke weight="1.5pt" color="#5B9BD5 [3204]" miterlimit="8" joinstyle="miter"/>
                <v:imagedata o:title=""/>
                <o:lock v:ext="edit" aspectratio="f"/>
              </v:line>
            </w:pict>
          </mc:Fallback>
        </mc:AlternateContent>
      </w:r>
      <w:r>
        <w:rPr>
          <w:rFonts w:hint="eastAsia" w:asciiTheme="minorEastAsia" w:hAnsiTheme="minorEastAsia" w:eastAsiaTheme="minorEastAsia" w:cstheme="minorEastAsia"/>
          <w:b/>
          <w:bCs/>
          <w:color w:val="5B9BD5" w:themeColor="accent1"/>
          <w:lang w:eastAsia="zh-CN"/>
          <w14:textFill>
            <w14:solidFill>
              <w14:schemeClr w14:val="accent1"/>
            </w14:solidFill>
          </w14:textFill>
        </w:rPr>
        <w:t>证书</w:t>
      </w:r>
    </w:p>
    <w:p w14:paraId="31958A7A">
      <w:pPr>
        <w:keepNext w:val="0"/>
        <w:keepLines w:val="0"/>
        <w:widowControl/>
        <w:suppressLineNumbers w:val="0"/>
        <w:jc w:val="left"/>
      </w:pPr>
    </w:p>
    <w:p w14:paraId="74F5C89F">
      <w:pPr>
        <w:numPr>
          <w:ilvl w:val="0"/>
          <w:numId w:val="8"/>
        </w:numPr>
        <w:ind w:left="420" w:leftChars="0" w:hanging="420" w:firstLineChars="0"/>
        <w:rPr>
          <w:rFonts w:hint="eastAsia"/>
          <w:lang w:val="en-US" w:eastAsia="zh-CN"/>
        </w:rPr>
      </w:pPr>
      <w:r>
        <w:rPr>
          <w:rFonts w:hint="eastAsia"/>
          <w:lang w:val="en-US" w:eastAsia="zh-CN"/>
        </w:rPr>
        <w:t>2025/03 全国计算机等级二级</w:t>
      </w:r>
      <w:bookmarkStart w:id="0" w:name="_GoBack"/>
      <w:bookmarkEnd w:id="0"/>
      <w:r>
        <w:rPr>
          <w:rFonts w:hint="default" w:ascii="Times New Roman" w:hAnsi="Times New Roman" w:eastAsia="宋体" w:cs="Times New Roman"/>
          <w:color w:val="000000"/>
          <w:kern w:val="0"/>
          <w:sz w:val="24"/>
          <w:szCs w:val="24"/>
          <w:lang w:val="en-US" w:eastAsia="zh-CN" w:bidi="ar"/>
        </w:rPr>
        <w:t>Python</w:t>
      </w:r>
      <w:r>
        <w:rPr>
          <w:rFonts w:hint="eastAsia" w:ascii="宋体" w:hAnsi="宋体" w:eastAsia="宋体" w:cs="宋体"/>
          <w:color w:val="000000"/>
          <w:kern w:val="0"/>
          <w:sz w:val="24"/>
          <w:szCs w:val="24"/>
          <w:lang w:val="en-US" w:eastAsia="zh-CN" w:bidi="ar"/>
        </w:rPr>
        <w:t>语言程序设计</w:t>
      </w:r>
    </w:p>
    <w:p w14:paraId="4CF10AFF">
      <w:pPr>
        <w:numPr>
          <w:ilvl w:val="0"/>
          <w:numId w:val="8"/>
        </w:numPr>
        <w:ind w:left="420" w:leftChars="0" w:hanging="420" w:firstLineChars="0"/>
        <w:rPr>
          <w:rFonts w:hint="eastAsia"/>
          <w:lang w:val="en-US" w:eastAsia="zh-CN"/>
        </w:rPr>
      </w:pPr>
      <w:r>
        <w:rPr>
          <w:rFonts w:hint="eastAsia"/>
          <w:lang w:val="en-US" w:eastAsia="zh-CN"/>
        </w:rPr>
        <w:t>2017/11 软件评测师</w:t>
      </w:r>
    </w:p>
    <w:p w14:paraId="4F96FFCE">
      <w:pPr>
        <w:numPr>
          <w:ilvl w:val="0"/>
          <w:numId w:val="8"/>
        </w:numPr>
        <w:ind w:left="420" w:leftChars="0" w:hanging="420" w:firstLineChars="0"/>
        <w:rPr>
          <w:rFonts w:hint="default"/>
          <w:lang w:val="en-US" w:eastAsia="zh-CN"/>
        </w:rPr>
      </w:pPr>
      <w:r>
        <w:rPr>
          <w:rFonts w:hint="eastAsia"/>
          <w:lang w:val="en-US" w:eastAsia="zh-CN"/>
        </w:rPr>
        <w:t>2017/4 通信网络管理员三级</w:t>
      </w:r>
    </w:p>
    <w:p w14:paraId="7D965468">
      <w:pPr>
        <w:numPr>
          <w:ilvl w:val="0"/>
          <w:numId w:val="8"/>
        </w:numPr>
        <w:ind w:left="420" w:leftChars="0" w:hanging="420" w:firstLineChars="0"/>
        <w:rPr>
          <w:rFonts w:hint="eastAsia"/>
          <w:lang w:val="en-US" w:eastAsia="zh-CN"/>
        </w:rPr>
      </w:pPr>
      <w:r>
        <w:rPr>
          <w:rFonts w:hint="eastAsia"/>
          <w:lang w:val="en-US" w:eastAsia="zh-CN"/>
        </w:rPr>
        <w:t>2016/03 全国计算机等级二级C语言程序设计</w:t>
      </w:r>
    </w:p>
    <w:p w14:paraId="36CFF9D1">
      <w:pPr>
        <w:numPr>
          <w:ilvl w:val="0"/>
          <w:numId w:val="8"/>
        </w:numPr>
        <w:ind w:left="420" w:leftChars="0" w:hanging="420" w:firstLineChars="0"/>
        <w:rPr>
          <w:rFonts w:hint="eastAsia"/>
          <w:lang w:val="en-US" w:eastAsia="zh-CN"/>
        </w:rPr>
      </w:pPr>
      <w:r>
        <w:rPr>
          <w:rFonts w:hint="eastAsia"/>
          <w:lang w:val="en-US" w:eastAsia="zh-CN"/>
        </w:rPr>
        <w:t>2015/12 大学英语六级</w:t>
      </w:r>
    </w:p>
    <w:p w14:paraId="2FEA018D">
      <w:pPr>
        <w:numPr>
          <w:ilvl w:val="0"/>
          <w:numId w:val="8"/>
        </w:numPr>
        <w:ind w:left="420" w:leftChars="0" w:hanging="420" w:firstLineChars="0"/>
        <w:rPr>
          <w:rFonts w:hint="eastAsia"/>
          <w:lang w:val="en-US" w:eastAsia="zh-CN"/>
        </w:rPr>
      </w:pPr>
      <w:r>
        <w:rPr>
          <w:rFonts w:hint="eastAsia"/>
          <w:lang w:val="en-US" w:eastAsia="zh-CN"/>
        </w:rPr>
        <w:t>2015/06 大学英语四级</w:t>
      </w:r>
    </w:p>
    <w:p w14:paraId="5D4E0112">
      <w:pPr>
        <w:rPr>
          <w:rFonts w:hint="eastAsia"/>
          <w:b/>
          <w:bCs/>
          <w:color w:val="5B9BD5" w:themeColor="accent1"/>
          <w:lang w:eastAsia="zh-CN"/>
          <w14:textFill>
            <w14:solidFill>
              <w14:schemeClr w14:val="accent1"/>
            </w14:solidFill>
          </w14:textFill>
        </w:rPr>
      </w:pPr>
    </w:p>
    <w:p w14:paraId="6FC92B38">
      <w:pPr>
        <w:rPr>
          <w:rFonts w:hint="eastAsia"/>
          <w:b/>
          <w:bCs/>
          <w:color w:val="5B9BD5" w:themeColor="accent1"/>
          <w:lang w:eastAsia="zh-CN"/>
          <w14:textFill>
            <w14:solidFill>
              <w14:schemeClr w14:val="accent1"/>
            </w14:solidFill>
          </w14:textFill>
        </w:rPr>
      </w:pPr>
      <w:r>
        <w:rPr>
          <w:sz w:val="21"/>
        </w:rPr>
        <mc:AlternateContent>
          <mc:Choice Requires="wps">
            <w:drawing>
              <wp:anchor distT="0" distB="0" distL="114300" distR="114300" simplePos="0" relativeHeight="251664384" behindDoc="0" locked="0" layoutInCell="1" allowOverlap="1">
                <wp:simplePos x="0" y="0"/>
                <wp:positionH relativeFrom="column">
                  <wp:posOffset>-10160</wp:posOffset>
                </wp:positionH>
                <wp:positionV relativeFrom="paragraph">
                  <wp:posOffset>173355</wp:posOffset>
                </wp:positionV>
                <wp:extent cx="5314950" cy="9525"/>
                <wp:effectExtent l="0" t="0" r="0" b="0"/>
                <wp:wrapNone/>
                <wp:docPr id="7" name="直接连接符 7"/>
                <wp:cNvGraphicFramePr/>
                <a:graphic xmlns:a="http://schemas.openxmlformats.org/drawingml/2006/main">
                  <a:graphicData uri="http://schemas.microsoft.com/office/word/2010/wordprocessingShape">
                    <wps:wsp>
                      <wps:cNvCnPr/>
                      <wps:spPr>
                        <a:xfrm flipV="1">
                          <a:off x="1132840" y="7229475"/>
                          <a:ext cx="5314950"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0.8pt;margin-top:13.65pt;height:0.75pt;width:418.5pt;z-index:251664384;mso-width-relative:page;mso-height-relative:page;" filled="f" stroked="t" coordsize="21600,21600" o:gfxdata="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2ZMb9YAAAAIAQAADwAAAAAAAAABACAAAAAiAAAAZHJzL2Rvd25y&#10;ZXYueG1sUEsBAhQAFAAAAAgAh07iQF8u2jQAAgAAyw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b/>
          <w:bCs/>
          <w:color w:val="5B9BD5" w:themeColor="accent1"/>
          <w:lang w:eastAsia="zh-CN"/>
          <w14:textFill>
            <w14:solidFill>
              <w14:schemeClr w14:val="accent1"/>
            </w14:solidFill>
          </w14:textFill>
        </w:rPr>
        <w:t>自我评价</w:t>
      </w:r>
    </w:p>
    <w:p w14:paraId="4046D897">
      <w:pPr>
        <w:ind w:firstLine="420" w:firstLineChars="0"/>
        <w:rPr>
          <w:rFonts w:hint="eastAsia"/>
          <w:b/>
          <w:bCs/>
          <w:color w:val="5B9BD5" w:themeColor="accent1"/>
          <w:lang w:eastAsia="zh-CN"/>
          <w14:textFill>
            <w14:solidFill>
              <w14:schemeClr w14:val="accent1"/>
            </w14:solidFill>
          </w14:textFill>
        </w:rPr>
      </w:pPr>
      <w:r>
        <w:t>从事软件测试工作近9年，熟悉软件测试流程，具备C端与B端多端产品测试经验，能围绕核心业务链路进行需求分析、测试设计、缺陷定位、回归验证和上线风险把控。工作中认真负责、细心仔细，能够及时有效沟通，推动问题闭环并提高交付质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F0F39"/>
    <w:multiLevelType w:val="singleLevel"/>
    <w:tmpl w:val="85EF0F39"/>
    <w:lvl w:ilvl="0" w:tentative="0">
      <w:start w:val="1"/>
      <w:numFmt w:val="bullet"/>
      <w:lvlText w:val=""/>
      <w:lvlJc w:val="left"/>
      <w:pPr>
        <w:ind w:left="420" w:hanging="420"/>
      </w:pPr>
      <w:rPr>
        <w:rFonts w:hint="default" w:ascii="Wingdings" w:hAnsi="Wingdings"/>
      </w:rPr>
    </w:lvl>
  </w:abstractNum>
  <w:abstractNum w:abstractNumId="1">
    <w:nsid w:val="A5FD8A16"/>
    <w:multiLevelType w:val="singleLevel"/>
    <w:tmpl w:val="A5FD8A16"/>
    <w:lvl w:ilvl="0" w:tentative="0">
      <w:start w:val="1"/>
      <w:numFmt w:val="bullet"/>
      <w:lvlText w:val=""/>
      <w:lvlJc w:val="left"/>
      <w:pPr>
        <w:ind w:left="420" w:hanging="420"/>
      </w:pPr>
      <w:rPr>
        <w:rFonts w:hint="default" w:ascii="Wingdings" w:hAnsi="Wingdings"/>
      </w:rPr>
    </w:lvl>
  </w:abstractNum>
  <w:abstractNum w:abstractNumId="2">
    <w:nsid w:val="A9C98DB3"/>
    <w:multiLevelType w:val="singleLevel"/>
    <w:tmpl w:val="A9C98DB3"/>
    <w:lvl w:ilvl="0" w:tentative="0">
      <w:start w:val="1"/>
      <w:numFmt w:val="bullet"/>
      <w:lvlText w:val=""/>
      <w:lvlJc w:val="left"/>
      <w:pPr>
        <w:ind w:left="420" w:hanging="420"/>
      </w:pPr>
      <w:rPr>
        <w:rFonts w:hint="default" w:ascii="Wingdings" w:hAnsi="Wingdings"/>
      </w:rPr>
    </w:lvl>
  </w:abstractNum>
  <w:abstractNum w:abstractNumId="3">
    <w:nsid w:val="AF13C1D4"/>
    <w:multiLevelType w:val="singleLevel"/>
    <w:tmpl w:val="AF13C1D4"/>
    <w:lvl w:ilvl="0" w:tentative="0">
      <w:start w:val="1"/>
      <w:numFmt w:val="bullet"/>
      <w:lvlText w:val=""/>
      <w:lvlJc w:val="left"/>
      <w:pPr>
        <w:ind w:left="420" w:hanging="420"/>
      </w:pPr>
      <w:rPr>
        <w:rFonts w:hint="default" w:ascii="Wingdings" w:hAnsi="Wingdings"/>
      </w:rPr>
    </w:lvl>
  </w:abstractNum>
  <w:abstractNum w:abstractNumId="4">
    <w:nsid w:val="BB064A7D"/>
    <w:multiLevelType w:val="singleLevel"/>
    <w:tmpl w:val="BB064A7D"/>
    <w:lvl w:ilvl="0" w:tentative="0">
      <w:start w:val="1"/>
      <w:numFmt w:val="bullet"/>
      <w:lvlText w:val=""/>
      <w:lvlJc w:val="left"/>
      <w:pPr>
        <w:ind w:left="420" w:hanging="420"/>
      </w:pPr>
      <w:rPr>
        <w:rFonts w:hint="default" w:ascii="Wingdings" w:hAnsi="Wingdings"/>
      </w:rPr>
    </w:lvl>
  </w:abstractNum>
  <w:abstractNum w:abstractNumId="5">
    <w:nsid w:val="E5A8067C"/>
    <w:multiLevelType w:val="singleLevel"/>
    <w:tmpl w:val="E5A8067C"/>
    <w:lvl w:ilvl="0" w:tentative="0">
      <w:start w:val="1"/>
      <w:numFmt w:val="bullet"/>
      <w:lvlText w:val=""/>
      <w:lvlJc w:val="left"/>
      <w:pPr>
        <w:ind w:left="420" w:hanging="420"/>
      </w:pPr>
      <w:rPr>
        <w:rFonts w:hint="default" w:ascii="Wingdings" w:hAnsi="Wingdings"/>
      </w:rPr>
    </w:lvl>
  </w:abstractNum>
  <w:abstractNum w:abstractNumId="6">
    <w:nsid w:val="1B29EECC"/>
    <w:multiLevelType w:val="singleLevel"/>
    <w:tmpl w:val="1B29EECC"/>
    <w:lvl w:ilvl="0" w:tentative="0">
      <w:start w:val="1"/>
      <w:numFmt w:val="bullet"/>
      <w:lvlText w:val=""/>
      <w:lvlJc w:val="left"/>
      <w:pPr>
        <w:ind w:left="420" w:hanging="420"/>
      </w:pPr>
      <w:rPr>
        <w:rFonts w:hint="default" w:ascii="Wingdings" w:hAnsi="Wingdings"/>
      </w:rPr>
    </w:lvl>
  </w:abstractNum>
  <w:abstractNum w:abstractNumId="7">
    <w:nsid w:val="3E6A39A1"/>
    <w:multiLevelType w:val="singleLevel"/>
    <w:tmpl w:val="3E6A39A1"/>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7"/>
  </w:num>
  <w:num w:numId="4">
    <w:abstractNumId w:val="4"/>
  </w:num>
  <w:num w:numId="5">
    <w:abstractNumId w:val="2"/>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07DCA"/>
    <w:rsid w:val="01BE278B"/>
    <w:rsid w:val="04CA4CFC"/>
    <w:rsid w:val="0A1C3D56"/>
    <w:rsid w:val="0B6700E2"/>
    <w:rsid w:val="0B917DDE"/>
    <w:rsid w:val="0BCE04B9"/>
    <w:rsid w:val="0CB47B9E"/>
    <w:rsid w:val="0D4E1623"/>
    <w:rsid w:val="11801012"/>
    <w:rsid w:val="141032E1"/>
    <w:rsid w:val="14CF49D0"/>
    <w:rsid w:val="16042528"/>
    <w:rsid w:val="17C64DE5"/>
    <w:rsid w:val="1DCC0FD9"/>
    <w:rsid w:val="202A22DC"/>
    <w:rsid w:val="21072ADC"/>
    <w:rsid w:val="23F6646D"/>
    <w:rsid w:val="254F6995"/>
    <w:rsid w:val="287C3BCF"/>
    <w:rsid w:val="2B7704CF"/>
    <w:rsid w:val="2D446381"/>
    <w:rsid w:val="2E927A3A"/>
    <w:rsid w:val="315D03EA"/>
    <w:rsid w:val="31A03132"/>
    <w:rsid w:val="321D5FE1"/>
    <w:rsid w:val="32CA4955"/>
    <w:rsid w:val="330744E8"/>
    <w:rsid w:val="34193595"/>
    <w:rsid w:val="35934850"/>
    <w:rsid w:val="35D91EBF"/>
    <w:rsid w:val="389B6DCE"/>
    <w:rsid w:val="3A15617C"/>
    <w:rsid w:val="416F61A1"/>
    <w:rsid w:val="44D91013"/>
    <w:rsid w:val="4516471A"/>
    <w:rsid w:val="4576317A"/>
    <w:rsid w:val="484D5D9E"/>
    <w:rsid w:val="48EE7F75"/>
    <w:rsid w:val="49E2417D"/>
    <w:rsid w:val="49FE65D6"/>
    <w:rsid w:val="4C5C45E3"/>
    <w:rsid w:val="4D32611E"/>
    <w:rsid w:val="4F73258F"/>
    <w:rsid w:val="516B004B"/>
    <w:rsid w:val="51FF3A1C"/>
    <w:rsid w:val="52733637"/>
    <w:rsid w:val="52A93314"/>
    <w:rsid w:val="54BD3DD8"/>
    <w:rsid w:val="55765E64"/>
    <w:rsid w:val="558478BA"/>
    <w:rsid w:val="574E773C"/>
    <w:rsid w:val="596B0B6D"/>
    <w:rsid w:val="5D3B0AE2"/>
    <w:rsid w:val="5FA670D8"/>
    <w:rsid w:val="5FDB4E56"/>
    <w:rsid w:val="6166098F"/>
    <w:rsid w:val="63081FE9"/>
    <w:rsid w:val="66C07DCA"/>
    <w:rsid w:val="67F4153C"/>
    <w:rsid w:val="69573ECC"/>
    <w:rsid w:val="699D0EA0"/>
    <w:rsid w:val="6BF71108"/>
    <w:rsid w:val="6D416120"/>
    <w:rsid w:val="6D8C34FE"/>
    <w:rsid w:val="6EB77D05"/>
    <w:rsid w:val="6FF33873"/>
    <w:rsid w:val="707E34D6"/>
    <w:rsid w:val="77A65B43"/>
    <w:rsid w:val="78D3513C"/>
    <w:rsid w:val="7901121F"/>
    <w:rsid w:val="79E24E09"/>
    <w:rsid w:val="7BBF46B9"/>
    <w:rsid w:val="7BC65F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semiHidden/>
    <w:unhideWhenUsed/>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color w:val="000000"/>
      <w:kern w:val="0"/>
      <w:sz w:val="18"/>
      <w:szCs w:val="18"/>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1489</Words>
  <Characters>1717</Characters>
  <Lines>0</Lines>
  <Paragraphs>0</Paragraphs>
  <TotalTime>0</TotalTime>
  <ScaleCrop>false</ScaleCrop>
  <LinksUpToDate>false</LinksUpToDate>
  <CharactersWithSpaces>1860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2019-05-11T15:01:00Z</dcterms:created>
  <dc:creator>Administrator</dc:creator>
  <cp:lastModifiedBy>厘米蜗牛</cp:lastModifiedBy>
  <dcterms:modified xsi:type="dcterms:W3CDTF">2026-09-01T13:46:17Z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F2880464F873463D8A307B36950AE71C_13</vt:lpwstr>
  </property>
  <property fmtid="{D5CDD505-2E9C-101B-9397-08002B2CF9AE}" pid="4" name="KSOTemplateDocerSaveRecord">
    <vt:lpwstr>eyJoZGlkIjoiZTg0MWI1MmMwYzIzNTlhZjE1OGYyZTM1YWUzNzdiNDAiLCJ1c2VySWQiOiIzNDA0NzcxMjcifQ==</vt:lpwstr>
  </property>
</Properties>
</file>