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6692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Account (tài khoản):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Tài khoản Azure Cosmos DB.</w:t>
      </w:r>
    </w:p>
    <w:p w14:paraId="133FD2FF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Resources (tài nguyên):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Các tài nguyên tính toán, lưu trữ,... được cung cấp bởi dịch vụ.</w:t>
      </w:r>
    </w:p>
    <w:p w14:paraId="128E3FF4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Static infrastructure (cơ sở hạ tầng tĩnh):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Cơ sở hạ tầng không thay đổi theo yêu cầu của người dùng.</w:t>
      </w:r>
    </w:p>
    <w:p w14:paraId="763839C5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Primary resource consumers (đối tượng sử dụng chính của tài nguyên):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Các đối tượng sử dụng chính của tài nguyên trong Cosmos DB là database và container.</w:t>
      </w:r>
    </w:p>
    <w:p w14:paraId="660D3B5E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Storage space (dung lượng lưu trữ):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Dung lượng lưu trữ cần thiết để chứa database và container.</w:t>
      </w:r>
    </w:p>
    <w:p w14:paraId="24AB6848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Processing power (sức mạnh xử lý):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Khả năng xử lý dữ liệu của hệ thống.</w:t>
      </w:r>
    </w:p>
    <w:p w14:paraId="5ECC518B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Request Units (RU) (Đơn vị yêu cầu):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Đơn vị đo lường hiệu suất và chi phí của database trong Cosmos DB.</w:t>
      </w:r>
    </w:p>
    <w:p w14:paraId="5F6134F6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Manage (quản lý):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Quản lý hiệu suất và chi phí của database.</w:t>
      </w:r>
    </w:p>
    <w:p w14:paraId="2F3997B0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Abstract (trừu tượng hóa):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Ẩn đi các chi tiết kỹ thuật phức tạp.</w:t>
      </w:r>
    </w:p>
    <w:p w14:paraId="4F7CF801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Underlying physical resources (tài nguyên vật lý nền tảng):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Các tài nguyên phần cứng cần thiết để cung cấp dịch vụ.</w:t>
      </w:r>
    </w:p>
    <w:p w14:paraId="084319A1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Provisioned (cung cấp):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Được cung cấp bởi dịch vụ.</w:t>
      </w:r>
    </w:p>
    <w:p w14:paraId="113AF21C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Request unit (đơn vị yêu cầu):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Lượng tài nguyên cần thiết để thực hiện một yêu cầu đọc đơn giản.</w:t>
      </w:r>
    </w:p>
    <w:p w14:paraId="1D66CDA1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IO resources (tài nguyên IO):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Tài nguyên đầu vào/đầu ra của hệ thống.</w:t>
      </w:r>
    </w:p>
    <w:p w14:paraId="0BEB4879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Throughput (đầu ra):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Lượng dữ liệu có thể được xử lý trong một đơn vị thời gian.</w:t>
      </w:r>
    </w:p>
    <w:p w14:paraId="5C47F929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Container (bộ chứa):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Một đơn vị lưu trữ dữ liệu trong Cosmos DB.</w:t>
      </w:r>
    </w:p>
    <w:p w14:paraId="502E845E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Throttling (giảm hiệu suất):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Giảm hiệu suất xử lý của dịch vụ để tránh quá tải.</w:t>
      </w:r>
    </w:p>
    <w:p w14:paraId="2398E843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Retry (thử lại):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Thực hiện lại một yêu cầu bị lỗi.</w:t>
      </w:r>
    </w:p>
    <w:p w14:paraId="3C130B36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Abort (bị hủy bỏ):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Yêu cầu bị hủy bỏ do không thể thực hiện lại.</w:t>
      </w:r>
    </w:p>
    <w:p w14:paraId="41A1EB49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Minimum throughput (đầu ra tối thiểu):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Lượng đầu ra tối thiểu có thể được phân bổ cho một database hoặc container.</w:t>
      </w:r>
    </w:p>
    <w:p w14:paraId="7BCC3319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Free tier (hạng miễn phí):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Hạng dịch vụ miễn phí.</w:t>
      </w:r>
    </w:p>
    <w:p w14:paraId="63D12F48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Graphical user interface (GUI) (giao diện người dùng đồ họa):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Giao diện người dùng với các thành phần hình ảnh như biểu tượng, cửa sổ,...</w:t>
      </w:r>
    </w:p>
    <w:p w14:paraId="6B0FB7E4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Azure CLI (Giao diện dòng lệnh Azure):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Công cụ dòng lệnh để quản lý tài nguyên Azure.</w:t>
      </w:r>
    </w:p>
    <w:p w14:paraId="550EA4C1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Azure PowerShell (PowerShell dành cho Azure):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Môi trường dòng lệnh và ngôn ngữ kịch bản để quản lý tài nguyên Azure.</w:t>
      </w:r>
    </w:p>
    <w:p w14:paraId="2DD374EE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Command (lệnh):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Lệnh để thực hiện một hành động cụ thể.</w:t>
      </w:r>
    </w:p>
    <w:p w14:paraId="243988C2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Parameter (tham số):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Các giá trị được cung cấp cho một lệnh để xác định hành vi của nó.</w:t>
      </w:r>
    </w:p>
    <w:p w14:paraId="4E403A17" w14:textId="77777777" w:rsidR="006729C4" w:rsidRPr="006729C4" w:rsidRDefault="006729C4" w:rsidP="006729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729C4">
        <w:rPr>
          <w:rFonts w:ascii="Arial" w:eastAsia="Times New Roman" w:hAnsi="Arial" w:cs="Arial"/>
          <w:b/>
          <w:bCs/>
          <w:color w:val="1F1F1F"/>
          <w:sz w:val="24"/>
          <w:szCs w:val="24"/>
        </w:rPr>
        <w:t>Partition key path (đường dẫn khóa phân vùng):</w:t>
      </w:r>
      <w:r w:rsidRPr="006729C4">
        <w:rPr>
          <w:rFonts w:ascii="Arial" w:eastAsia="Times New Roman" w:hAnsi="Arial" w:cs="Arial"/>
          <w:color w:val="1F1F1F"/>
          <w:sz w:val="24"/>
          <w:szCs w:val="24"/>
        </w:rPr>
        <w:t> Đường dẫn đến thuộc tính được sử dụng để phân vùng dữ liệu trong container.</w:t>
      </w:r>
    </w:p>
    <w:p w14:paraId="095FF7FF" w14:textId="77777777" w:rsidR="00103829" w:rsidRDefault="00103829"/>
    <w:sectPr w:rsidR="00103829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12FF"/>
    <w:multiLevelType w:val="multilevel"/>
    <w:tmpl w:val="C52E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5B"/>
    <w:rsid w:val="00103829"/>
    <w:rsid w:val="006729C4"/>
    <w:rsid w:val="00AD5551"/>
    <w:rsid w:val="00B90B5B"/>
    <w:rsid w:val="00D3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00C21"/>
  <w15:chartTrackingRefBased/>
  <w15:docId w15:val="{F09C94AD-13EE-4533-81AB-B47819C2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672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Thanh Dat</cp:lastModifiedBy>
  <cp:revision>2</cp:revision>
  <dcterms:created xsi:type="dcterms:W3CDTF">2025-03-03T17:14:00Z</dcterms:created>
  <dcterms:modified xsi:type="dcterms:W3CDTF">2025-03-03T17:14:00Z</dcterms:modified>
</cp:coreProperties>
</file>