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4040F" w14:textId="77777777" w:rsidR="003D5F79" w:rsidRPr="003D5F79" w:rsidRDefault="003D5F79" w:rsidP="003D5F79">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3D5F79">
        <w:rPr>
          <w:rFonts w:ascii="Arial" w:eastAsia="Times New Roman" w:hAnsi="Arial" w:cs="Arial"/>
          <w:b/>
          <w:bCs/>
          <w:color w:val="1F1F1F"/>
          <w:sz w:val="24"/>
          <w:szCs w:val="24"/>
        </w:rPr>
        <w:t>1. Ingest (thu thập):</w:t>
      </w:r>
      <w:r w:rsidRPr="003D5F79">
        <w:rPr>
          <w:rFonts w:ascii="Arial" w:eastAsia="Times New Roman" w:hAnsi="Arial" w:cs="Arial"/>
          <w:color w:val="1F1F1F"/>
          <w:sz w:val="24"/>
          <w:szCs w:val="24"/>
        </w:rPr>
        <w:t xml:space="preserve"> Quá trình thu thập dữ liệu từ nhiều nguồn khác nhau vào một hệ thống hoặc kho lưu trữ.</w:t>
      </w:r>
    </w:p>
    <w:p w14:paraId="659C90CF" w14:textId="77777777" w:rsidR="003D5F79" w:rsidRPr="003D5F79" w:rsidRDefault="003D5F79" w:rsidP="003D5F79">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3D5F79">
        <w:rPr>
          <w:rFonts w:ascii="Arial" w:eastAsia="Times New Roman" w:hAnsi="Arial" w:cs="Arial"/>
          <w:b/>
          <w:bCs/>
          <w:color w:val="1F1F1F"/>
          <w:sz w:val="24"/>
          <w:szCs w:val="24"/>
        </w:rPr>
        <w:t>2. Raw data (dữ liệu thô):</w:t>
      </w:r>
      <w:r w:rsidRPr="003D5F79">
        <w:rPr>
          <w:rFonts w:ascii="Arial" w:eastAsia="Times New Roman" w:hAnsi="Arial" w:cs="Arial"/>
          <w:color w:val="1F1F1F"/>
          <w:sz w:val="24"/>
          <w:szCs w:val="24"/>
        </w:rPr>
        <w:t xml:space="preserve"> Dữ liệu chưa được xử lý hoặc phân tích.</w:t>
      </w:r>
    </w:p>
    <w:p w14:paraId="426C3B7A" w14:textId="77777777" w:rsidR="003D5F79" w:rsidRPr="003D5F79" w:rsidRDefault="003D5F79" w:rsidP="003D5F79">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3D5F79">
        <w:rPr>
          <w:rFonts w:ascii="Arial" w:eastAsia="Times New Roman" w:hAnsi="Arial" w:cs="Arial"/>
          <w:b/>
          <w:bCs/>
          <w:color w:val="1F1F1F"/>
          <w:sz w:val="24"/>
          <w:szCs w:val="24"/>
        </w:rPr>
        <w:t>3. ETL (Extract, Transform, Load):</w:t>
      </w:r>
      <w:r w:rsidRPr="003D5F79">
        <w:rPr>
          <w:rFonts w:ascii="Arial" w:eastAsia="Times New Roman" w:hAnsi="Arial" w:cs="Arial"/>
          <w:color w:val="1F1F1F"/>
          <w:sz w:val="24"/>
          <w:szCs w:val="24"/>
        </w:rPr>
        <w:t xml:space="preserve"> Quá trình trích xuất dữ liệu từ một nguồn, chuyển đổi dữ liệu sang định dạng phù hợp và tải dữ liệu vào một hệ thống khác.</w:t>
      </w:r>
    </w:p>
    <w:p w14:paraId="4D328ED6" w14:textId="77777777" w:rsidR="003D5F79" w:rsidRPr="003D5F79" w:rsidRDefault="003D5F79" w:rsidP="003D5F79">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3D5F79">
        <w:rPr>
          <w:rFonts w:ascii="Arial" w:eastAsia="Times New Roman" w:hAnsi="Arial" w:cs="Arial"/>
          <w:b/>
          <w:bCs/>
          <w:color w:val="1F1F1F"/>
          <w:sz w:val="24"/>
          <w:szCs w:val="24"/>
        </w:rPr>
        <w:t>4. ELT (Extract, Load, Transform):</w:t>
      </w:r>
      <w:r w:rsidRPr="003D5F79">
        <w:rPr>
          <w:rFonts w:ascii="Arial" w:eastAsia="Times New Roman" w:hAnsi="Arial" w:cs="Arial"/>
          <w:color w:val="1F1F1F"/>
          <w:sz w:val="24"/>
          <w:szCs w:val="24"/>
        </w:rPr>
        <w:t xml:space="preserve"> Quá trình trích xuất dữ liệu từ một nguồn, tải dữ liệu vào một hệ thống khác và sau đó chuyển đổi dữ liệu sang định dạng phù hợp.</w:t>
      </w:r>
    </w:p>
    <w:p w14:paraId="279E8794" w14:textId="77777777" w:rsidR="003D5F79" w:rsidRPr="003D5F79" w:rsidRDefault="003D5F79" w:rsidP="003D5F79">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3D5F79">
        <w:rPr>
          <w:rFonts w:ascii="Arial" w:eastAsia="Times New Roman" w:hAnsi="Arial" w:cs="Arial"/>
          <w:b/>
          <w:bCs/>
          <w:color w:val="1F1F1F"/>
          <w:sz w:val="24"/>
          <w:szCs w:val="24"/>
        </w:rPr>
        <w:t>5. Pipeline (luồng công việc):</w:t>
      </w:r>
      <w:r w:rsidRPr="003D5F79">
        <w:rPr>
          <w:rFonts w:ascii="Arial" w:eastAsia="Times New Roman" w:hAnsi="Arial" w:cs="Arial"/>
          <w:color w:val="1F1F1F"/>
          <w:sz w:val="24"/>
          <w:szCs w:val="24"/>
        </w:rPr>
        <w:t xml:space="preserve"> Một tập hợp các hoạt động được kết nối với nhau để thực hiện một nhiệm vụ.</w:t>
      </w:r>
    </w:p>
    <w:p w14:paraId="07C3F875" w14:textId="77777777" w:rsidR="003D5F79" w:rsidRPr="003D5F79" w:rsidRDefault="003D5F79" w:rsidP="003D5F79">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3D5F79">
        <w:rPr>
          <w:rFonts w:ascii="Arial" w:eastAsia="Times New Roman" w:hAnsi="Arial" w:cs="Arial"/>
          <w:b/>
          <w:bCs/>
          <w:color w:val="1F1F1F"/>
          <w:sz w:val="24"/>
          <w:szCs w:val="24"/>
        </w:rPr>
        <w:t>6. Dataflow (luồng dữ liệu):</w:t>
      </w:r>
      <w:r w:rsidRPr="003D5F79">
        <w:rPr>
          <w:rFonts w:ascii="Arial" w:eastAsia="Times New Roman" w:hAnsi="Arial" w:cs="Arial"/>
          <w:color w:val="1F1F1F"/>
          <w:sz w:val="24"/>
          <w:szCs w:val="24"/>
        </w:rPr>
        <w:t xml:space="preserve"> Một cách trực quan để xây dựng các quy trình ETL trong Azure Data Factory.</w:t>
      </w:r>
    </w:p>
    <w:p w14:paraId="041F631F" w14:textId="77777777" w:rsidR="003D5F79" w:rsidRPr="003D5F79" w:rsidRDefault="003D5F79" w:rsidP="003D5F79">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3D5F79">
        <w:rPr>
          <w:rFonts w:ascii="Arial" w:eastAsia="Times New Roman" w:hAnsi="Arial" w:cs="Arial"/>
          <w:b/>
          <w:bCs/>
          <w:color w:val="1F1F1F"/>
          <w:sz w:val="24"/>
          <w:szCs w:val="24"/>
        </w:rPr>
        <w:t>7. Compute services (dịch vụ điện toán):</w:t>
      </w:r>
      <w:r w:rsidRPr="003D5F79">
        <w:rPr>
          <w:rFonts w:ascii="Arial" w:eastAsia="Times New Roman" w:hAnsi="Arial" w:cs="Arial"/>
          <w:color w:val="1F1F1F"/>
          <w:sz w:val="24"/>
          <w:szCs w:val="24"/>
        </w:rPr>
        <w:t xml:space="preserve"> Các dịch vụ cung cấp khả năng xử lý dữ liệu, chẳng hạn như Azure HDInsight, Azure Databricks và Azure SQL Database.</w:t>
      </w:r>
    </w:p>
    <w:p w14:paraId="432A3BBB" w14:textId="77777777" w:rsidR="003D5F79" w:rsidRPr="003D5F79" w:rsidRDefault="003D5F79" w:rsidP="003D5F79">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3D5F79">
        <w:rPr>
          <w:rFonts w:ascii="Arial" w:eastAsia="Times New Roman" w:hAnsi="Arial" w:cs="Arial"/>
          <w:b/>
          <w:bCs/>
          <w:color w:val="1F1F1F"/>
          <w:sz w:val="24"/>
          <w:szCs w:val="24"/>
        </w:rPr>
        <w:t>8. Business Intelligence (BI):</w:t>
      </w:r>
      <w:r w:rsidRPr="003D5F79">
        <w:rPr>
          <w:rFonts w:ascii="Arial" w:eastAsia="Times New Roman" w:hAnsi="Arial" w:cs="Arial"/>
          <w:color w:val="1F1F1F"/>
          <w:sz w:val="24"/>
          <w:szCs w:val="24"/>
        </w:rPr>
        <w:t xml:space="preserve"> Trí tuệ kinh doanh là tập hợp các phương pháp, quy trình, kiến trúc và công nghệ được sử dụng để thu thập, lưu trữ và phân tích dữ liệu để đưa ra quyết định kinh doanh tốt hơn.</w:t>
      </w:r>
    </w:p>
    <w:p w14:paraId="464259DD" w14:textId="77777777" w:rsidR="003D5F79" w:rsidRPr="003D5F79" w:rsidRDefault="003D5F79" w:rsidP="003D5F79">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3D5F79">
        <w:rPr>
          <w:rFonts w:ascii="Arial" w:eastAsia="Times New Roman" w:hAnsi="Arial" w:cs="Arial"/>
          <w:b/>
          <w:bCs/>
          <w:color w:val="1F1F1F"/>
          <w:sz w:val="24"/>
          <w:szCs w:val="24"/>
        </w:rPr>
        <w:t>9. Blob (đối tượng blob):</w:t>
      </w:r>
      <w:r w:rsidRPr="003D5F79">
        <w:rPr>
          <w:rFonts w:ascii="Arial" w:eastAsia="Times New Roman" w:hAnsi="Arial" w:cs="Arial"/>
          <w:color w:val="1F1F1F"/>
          <w:sz w:val="24"/>
          <w:szCs w:val="24"/>
        </w:rPr>
        <w:t xml:space="preserve"> Một đơn vị dữ liệu được lưu trữ trong Azure Blob Storage.</w:t>
      </w:r>
    </w:p>
    <w:p w14:paraId="7A7E4075" w14:textId="77777777" w:rsidR="003D5F79" w:rsidRPr="003D5F79" w:rsidRDefault="003D5F79" w:rsidP="003D5F79">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3D5F79">
        <w:rPr>
          <w:rFonts w:ascii="Arial" w:eastAsia="Times New Roman" w:hAnsi="Arial" w:cs="Arial"/>
          <w:b/>
          <w:bCs/>
          <w:color w:val="1F1F1F"/>
          <w:sz w:val="24"/>
          <w:szCs w:val="24"/>
        </w:rPr>
        <w:t>10. Partition (phân vùng):</w:t>
      </w:r>
      <w:r w:rsidRPr="003D5F79">
        <w:rPr>
          <w:rFonts w:ascii="Arial" w:eastAsia="Times New Roman" w:hAnsi="Arial" w:cs="Arial"/>
          <w:color w:val="1F1F1F"/>
          <w:sz w:val="24"/>
          <w:szCs w:val="24"/>
        </w:rPr>
        <w:t xml:space="preserve"> Quá trình chia dữ liệu thành các phần nhỏ hơn để xử lý hiệu quả hơn.</w:t>
      </w:r>
    </w:p>
    <w:p w14:paraId="587BCC27" w14:textId="77777777" w:rsidR="003D5F79" w:rsidRPr="003D5F79" w:rsidRDefault="003D5F79" w:rsidP="003D5F79">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3D5F79">
        <w:rPr>
          <w:rFonts w:ascii="Arial" w:eastAsia="Times New Roman" w:hAnsi="Arial" w:cs="Arial"/>
          <w:b/>
          <w:bCs/>
          <w:color w:val="1F1F1F"/>
          <w:sz w:val="24"/>
          <w:szCs w:val="24"/>
        </w:rPr>
        <w:t>11. U-SQL:</w:t>
      </w:r>
      <w:r w:rsidRPr="003D5F79">
        <w:rPr>
          <w:rFonts w:ascii="Arial" w:eastAsia="Times New Roman" w:hAnsi="Arial" w:cs="Arial"/>
          <w:color w:val="1F1F1F"/>
          <w:sz w:val="24"/>
          <w:szCs w:val="24"/>
        </w:rPr>
        <w:t xml:space="preserve"> Ngôn ngữ lập trình được sử dụng để viết các tác vụ trong Azure Data Lake Analytics.</w:t>
      </w:r>
    </w:p>
    <w:p w14:paraId="2053D38E" w14:textId="77777777" w:rsidR="003D5F79" w:rsidRPr="003D5F79" w:rsidRDefault="003D5F79" w:rsidP="003D5F79">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3D5F79">
        <w:rPr>
          <w:rFonts w:ascii="Arial" w:eastAsia="Times New Roman" w:hAnsi="Arial" w:cs="Arial"/>
          <w:b/>
          <w:bCs/>
          <w:color w:val="1F1F1F"/>
          <w:sz w:val="24"/>
          <w:szCs w:val="24"/>
        </w:rPr>
        <w:t>12. CSV (Comma-separated values):</w:t>
      </w:r>
      <w:r w:rsidRPr="003D5F79">
        <w:rPr>
          <w:rFonts w:ascii="Arial" w:eastAsia="Times New Roman" w:hAnsi="Arial" w:cs="Arial"/>
          <w:color w:val="1F1F1F"/>
          <w:sz w:val="24"/>
          <w:szCs w:val="24"/>
        </w:rPr>
        <w:t xml:space="preserve"> Định dạng tập tin văn bản sử dụng dấu phẩy để phân cách các trường dữ liệu.</w:t>
      </w:r>
    </w:p>
    <w:p w14:paraId="4AE7AAD4" w14:textId="77777777" w:rsidR="003D5F79" w:rsidRPr="003D5F79" w:rsidRDefault="003D5F79" w:rsidP="003D5F79">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3D5F79">
        <w:rPr>
          <w:rFonts w:ascii="Arial" w:eastAsia="Times New Roman" w:hAnsi="Arial" w:cs="Arial"/>
          <w:b/>
          <w:bCs/>
          <w:color w:val="1F1F1F"/>
          <w:sz w:val="24"/>
          <w:szCs w:val="24"/>
        </w:rPr>
        <w:t>13. Catalog (danh mục):</w:t>
      </w:r>
      <w:r w:rsidRPr="003D5F79">
        <w:rPr>
          <w:rFonts w:ascii="Arial" w:eastAsia="Times New Roman" w:hAnsi="Arial" w:cs="Arial"/>
          <w:color w:val="1F1F1F"/>
          <w:sz w:val="24"/>
          <w:szCs w:val="24"/>
        </w:rPr>
        <w:t xml:space="preserve"> Một bộ sưu tập metadata (dữ liệu về dữ liệu) mô tả các dữ liệu được lưu trữ trong Azure Data Lake Store.</w:t>
      </w:r>
    </w:p>
    <w:p w14:paraId="3491625B" w14:textId="77777777" w:rsidR="003D5F79" w:rsidRPr="003D5F79" w:rsidRDefault="003D5F79" w:rsidP="003D5F79">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3D5F79">
        <w:rPr>
          <w:rFonts w:ascii="Arial" w:eastAsia="Times New Roman" w:hAnsi="Arial" w:cs="Arial"/>
          <w:b/>
          <w:bCs/>
          <w:color w:val="1F1F1F"/>
          <w:sz w:val="24"/>
          <w:szCs w:val="24"/>
        </w:rPr>
        <w:t>14. Outputter (bộ xuất ra):</w:t>
      </w:r>
      <w:r w:rsidRPr="003D5F79">
        <w:rPr>
          <w:rFonts w:ascii="Arial" w:eastAsia="Times New Roman" w:hAnsi="Arial" w:cs="Arial"/>
          <w:color w:val="1F1F1F"/>
          <w:sz w:val="24"/>
          <w:szCs w:val="24"/>
        </w:rPr>
        <w:t xml:space="preserve"> Một thành phần trong Azure Data Lake Analytics được sử dụng để ghi dữ liệu vào một đích cụ thể.</w:t>
      </w:r>
    </w:p>
    <w:p w14:paraId="487700A5" w14:textId="77777777" w:rsidR="003D5F79" w:rsidRPr="003D5F79" w:rsidRDefault="003D5F79" w:rsidP="003D5F79">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3D5F79">
        <w:rPr>
          <w:rFonts w:ascii="Arial" w:eastAsia="Times New Roman" w:hAnsi="Arial" w:cs="Arial"/>
          <w:b/>
          <w:bCs/>
          <w:color w:val="1F1F1F"/>
          <w:sz w:val="24"/>
          <w:szCs w:val="24"/>
        </w:rPr>
        <w:t>15. INSERT, UPDATE, DELETE:</w:t>
      </w:r>
      <w:r w:rsidRPr="003D5F79">
        <w:rPr>
          <w:rFonts w:ascii="Arial" w:eastAsia="Times New Roman" w:hAnsi="Arial" w:cs="Arial"/>
          <w:color w:val="1F1F1F"/>
          <w:sz w:val="24"/>
          <w:szCs w:val="24"/>
        </w:rPr>
        <w:t xml:space="preserve"> Các câu lệnh SQL được sử dụng để thêm, sửa đổi và xóa dữ liệu trong bảng.</w:t>
      </w:r>
    </w:p>
    <w:p w14:paraId="18608DA4" w14:textId="77777777" w:rsidR="003D5F79" w:rsidRPr="003D5F79" w:rsidRDefault="003D5F79" w:rsidP="003D5F79">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3D5F79">
        <w:rPr>
          <w:rFonts w:ascii="Arial" w:eastAsia="Times New Roman" w:hAnsi="Arial" w:cs="Arial"/>
          <w:b/>
          <w:bCs/>
          <w:color w:val="1F1F1F"/>
          <w:sz w:val="24"/>
          <w:szCs w:val="24"/>
        </w:rPr>
        <w:t>Ngoài ra:</w:t>
      </w:r>
    </w:p>
    <w:p w14:paraId="4B267BEF" w14:textId="77777777" w:rsidR="003D5F79" w:rsidRPr="003D5F79" w:rsidRDefault="003D5F79" w:rsidP="003D5F79">
      <w:pPr>
        <w:numPr>
          <w:ilvl w:val="0"/>
          <w:numId w:val="1"/>
        </w:numPr>
        <w:shd w:val="clear" w:color="auto" w:fill="FFFFFF"/>
        <w:spacing w:before="100" w:beforeAutospacing="1" w:after="0" w:line="240" w:lineRule="auto"/>
        <w:jc w:val="left"/>
        <w:rPr>
          <w:rFonts w:ascii="Arial" w:eastAsia="Times New Roman" w:hAnsi="Arial" w:cs="Arial"/>
          <w:color w:val="1F1F1F"/>
          <w:sz w:val="24"/>
          <w:szCs w:val="24"/>
        </w:rPr>
      </w:pPr>
      <w:r w:rsidRPr="003D5F79">
        <w:rPr>
          <w:rFonts w:ascii="Arial" w:eastAsia="Times New Roman" w:hAnsi="Arial" w:cs="Arial"/>
          <w:b/>
          <w:bCs/>
          <w:color w:val="1F1F1F"/>
          <w:sz w:val="24"/>
          <w:szCs w:val="24"/>
        </w:rPr>
        <w:t>HDInsight:</w:t>
      </w:r>
      <w:r w:rsidRPr="003D5F79">
        <w:rPr>
          <w:rFonts w:ascii="Arial" w:eastAsia="Times New Roman" w:hAnsi="Arial" w:cs="Arial"/>
          <w:color w:val="1F1F1F"/>
          <w:sz w:val="24"/>
          <w:szCs w:val="24"/>
        </w:rPr>
        <w:t> Dịch vụ phân tích dữ liệu dựa trên Hadoop được quản lý trên Microsoft Azure.</w:t>
      </w:r>
    </w:p>
    <w:p w14:paraId="1E6D51E0" w14:textId="77777777" w:rsidR="003D5F79" w:rsidRPr="003D5F79" w:rsidRDefault="003D5F79" w:rsidP="003D5F79">
      <w:pPr>
        <w:numPr>
          <w:ilvl w:val="0"/>
          <w:numId w:val="1"/>
        </w:numPr>
        <w:shd w:val="clear" w:color="auto" w:fill="FFFFFF"/>
        <w:spacing w:before="100" w:beforeAutospacing="1" w:after="0" w:line="240" w:lineRule="auto"/>
        <w:jc w:val="left"/>
        <w:rPr>
          <w:rFonts w:ascii="Arial" w:eastAsia="Times New Roman" w:hAnsi="Arial" w:cs="Arial"/>
          <w:color w:val="1F1F1F"/>
          <w:sz w:val="24"/>
          <w:szCs w:val="24"/>
        </w:rPr>
      </w:pPr>
      <w:r w:rsidRPr="003D5F79">
        <w:rPr>
          <w:rFonts w:ascii="Arial" w:eastAsia="Times New Roman" w:hAnsi="Arial" w:cs="Arial"/>
          <w:b/>
          <w:bCs/>
          <w:color w:val="1F1F1F"/>
          <w:sz w:val="24"/>
          <w:szCs w:val="24"/>
        </w:rPr>
        <w:t>Cosmos DB:</w:t>
      </w:r>
      <w:r w:rsidRPr="003D5F79">
        <w:rPr>
          <w:rFonts w:ascii="Arial" w:eastAsia="Times New Roman" w:hAnsi="Arial" w:cs="Arial"/>
          <w:color w:val="1F1F1F"/>
          <w:sz w:val="24"/>
          <w:szCs w:val="24"/>
        </w:rPr>
        <w:t> Cơ sở dữ liệu NoSQL được quản lý, phân tán và có khả năng mở rộng cao trên Microsoft Azure.</w:t>
      </w:r>
    </w:p>
    <w:p w14:paraId="62EAADE1" w14:textId="77777777" w:rsidR="003D5F79" w:rsidRPr="003D5F79" w:rsidRDefault="003D5F79" w:rsidP="003D5F79">
      <w:pPr>
        <w:numPr>
          <w:ilvl w:val="0"/>
          <w:numId w:val="1"/>
        </w:numPr>
        <w:shd w:val="clear" w:color="auto" w:fill="FFFFFF"/>
        <w:spacing w:before="100" w:beforeAutospacing="1" w:after="0" w:line="240" w:lineRule="auto"/>
        <w:jc w:val="left"/>
        <w:rPr>
          <w:rFonts w:ascii="Arial" w:eastAsia="Times New Roman" w:hAnsi="Arial" w:cs="Arial"/>
          <w:color w:val="1F1F1F"/>
          <w:sz w:val="24"/>
          <w:szCs w:val="24"/>
        </w:rPr>
      </w:pPr>
      <w:r w:rsidRPr="003D5F79">
        <w:rPr>
          <w:rFonts w:ascii="Arial" w:eastAsia="Times New Roman" w:hAnsi="Arial" w:cs="Arial"/>
          <w:b/>
          <w:bCs/>
          <w:color w:val="1F1F1F"/>
          <w:sz w:val="24"/>
          <w:szCs w:val="24"/>
        </w:rPr>
        <w:t>Hive:</w:t>
      </w:r>
      <w:r w:rsidRPr="003D5F79">
        <w:rPr>
          <w:rFonts w:ascii="Arial" w:eastAsia="Times New Roman" w:hAnsi="Arial" w:cs="Arial"/>
          <w:color w:val="1F1F1F"/>
          <w:sz w:val="24"/>
          <w:szCs w:val="24"/>
        </w:rPr>
        <w:t> Kho dữ liệu SQL được xây dựng trên Hadoop.</w:t>
      </w:r>
    </w:p>
    <w:p w14:paraId="601D70B8" w14:textId="77777777" w:rsidR="003D5F79" w:rsidRPr="003D5F79" w:rsidRDefault="003D5F79" w:rsidP="003D5F79">
      <w:pPr>
        <w:numPr>
          <w:ilvl w:val="0"/>
          <w:numId w:val="1"/>
        </w:numPr>
        <w:shd w:val="clear" w:color="auto" w:fill="FFFFFF"/>
        <w:spacing w:before="100" w:beforeAutospacing="1" w:after="0" w:line="240" w:lineRule="auto"/>
        <w:jc w:val="left"/>
        <w:rPr>
          <w:rFonts w:ascii="Arial" w:eastAsia="Times New Roman" w:hAnsi="Arial" w:cs="Arial"/>
          <w:color w:val="1F1F1F"/>
          <w:sz w:val="24"/>
          <w:szCs w:val="24"/>
        </w:rPr>
      </w:pPr>
      <w:r w:rsidRPr="003D5F79">
        <w:rPr>
          <w:rFonts w:ascii="Arial" w:eastAsia="Times New Roman" w:hAnsi="Arial" w:cs="Arial"/>
          <w:b/>
          <w:bCs/>
          <w:color w:val="1F1F1F"/>
          <w:sz w:val="24"/>
          <w:szCs w:val="24"/>
        </w:rPr>
        <w:lastRenderedPageBreak/>
        <w:t>Spark:</w:t>
      </w:r>
      <w:r w:rsidRPr="003D5F79">
        <w:rPr>
          <w:rFonts w:ascii="Arial" w:eastAsia="Times New Roman" w:hAnsi="Arial" w:cs="Arial"/>
          <w:color w:val="1F1F1F"/>
          <w:sz w:val="24"/>
          <w:szCs w:val="24"/>
        </w:rPr>
        <w:t> Nền tảng xử lý dữ liệu mã nguồn mở được sử dụng để xử lý dữ liệu lớn.</w:t>
      </w:r>
    </w:p>
    <w:p w14:paraId="647A36D5" w14:textId="77777777" w:rsidR="003D5F79" w:rsidRPr="003D5F79" w:rsidRDefault="003D5F79" w:rsidP="003D5F79">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3D5F79">
        <w:rPr>
          <w:rFonts w:ascii="Arial" w:eastAsia="Times New Roman" w:hAnsi="Arial" w:cs="Arial"/>
          <w:b/>
          <w:bCs/>
          <w:color w:val="1F1F1F"/>
          <w:sz w:val="24"/>
          <w:szCs w:val="24"/>
        </w:rPr>
        <w:t>Hy vọng những giải thích trên giúp bạn hiểu rõ hơn về các từ mới trong đoạn văn</w:t>
      </w:r>
    </w:p>
    <w:p w14:paraId="77E4881A" w14:textId="77777777" w:rsidR="0091253E" w:rsidRDefault="0091253E"/>
    <w:sectPr w:rsidR="0091253E" w:rsidSect="00AD555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Arial">
    <w:panose1 w:val="020B0604020202020204"/>
    <w:charset w:val="A3"/>
    <w:family w:val="swiss"/>
    <w:pitch w:val="variable"/>
    <w:sig w:usb0="E0002EFF" w:usb1="C000785B" w:usb2="00000009" w:usb3="00000000" w:csb0="000001FF" w:csb1="00000000"/>
  </w:font>
  <w:font w:name="Calibri Light">
    <w:panose1 w:val="020F0302020204030204"/>
    <w:charset w:val="A3"/>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A547E7"/>
    <w:multiLevelType w:val="multilevel"/>
    <w:tmpl w:val="56C67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15A"/>
    <w:rsid w:val="003D5F79"/>
    <w:rsid w:val="0046415A"/>
    <w:rsid w:val="0091253E"/>
    <w:rsid w:val="00AD5551"/>
    <w:rsid w:val="00D455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952582-6E7E-4632-A0DD-6B15E1182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551"/>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AD5551"/>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AD5551"/>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AD5551"/>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AD5551"/>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551"/>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AD5551"/>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AD5551"/>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AD5551"/>
    <w:rPr>
      <w:rFonts w:ascii="Times New Roman" w:eastAsiaTheme="majorEastAsia" w:hAnsi="Times New Roman" w:cstheme="majorBidi"/>
      <w:i/>
      <w:iCs/>
      <w:sz w:val="26"/>
    </w:rPr>
  </w:style>
  <w:style w:type="paragraph" w:styleId="NormalWeb">
    <w:name w:val="Normal (Web)"/>
    <w:basedOn w:val="Normal"/>
    <w:uiPriority w:val="99"/>
    <w:semiHidden/>
    <w:unhideWhenUsed/>
    <w:rsid w:val="003D5F79"/>
    <w:pPr>
      <w:spacing w:before="100" w:beforeAutospacing="1" w:after="100" w:afterAutospacing="1" w:line="240" w:lineRule="auto"/>
      <w:jc w:val="left"/>
    </w:pPr>
    <w:rPr>
      <w:rFonts w:eastAsia="Times New Roman" w:cs="Times New Roman"/>
      <w:sz w:val="24"/>
      <w:szCs w:val="24"/>
    </w:rPr>
  </w:style>
  <w:style w:type="character" w:styleId="Strong">
    <w:name w:val="Strong"/>
    <w:basedOn w:val="DefaultParagraphFont"/>
    <w:uiPriority w:val="22"/>
    <w:qFormat/>
    <w:rsid w:val="003D5F7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7077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331</Words>
  <Characters>1891</Characters>
  <Application>Microsoft Office Word</Application>
  <DocSecurity>0</DocSecurity>
  <Lines>15</Lines>
  <Paragraphs>4</Paragraphs>
  <ScaleCrop>false</ScaleCrop>
  <Company/>
  <LinksUpToDate>false</LinksUpToDate>
  <CharactersWithSpaces>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Nguyen Thanh Dat</cp:lastModifiedBy>
  <cp:revision>2</cp:revision>
  <dcterms:created xsi:type="dcterms:W3CDTF">2025-03-04T07:51:00Z</dcterms:created>
  <dcterms:modified xsi:type="dcterms:W3CDTF">2025-03-04T07:51:00Z</dcterms:modified>
</cp:coreProperties>
</file>