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黑体" w:eastAsia="黑体"/>
          <w:sz w:val="36"/>
          <w:szCs w:val="36"/>
        </w:rPr>
      </w:pPr>
      <w:bookmarkStart w:id="0" w:name="_Hlk56261239"/>
      <w:bookmarkEnd w:id="0"/>
      <w:r>
        <w:rPr>
          <w:rFonts w:hint="eastAsia" w:ascii="黑体" w:eastAsia="黑体"/>
          <w:b/>
          <w:sz w:val="44"/>
        </w:rPr>
        <w:t>广州大学学生实验报告</w:t>
      </w:r>
    </w:p>
    <w:p>
      <w:pPr>
        <w:adjustRightInd w:val="0"/>
        <w:snapToGrid w:val="0"/>
        <w:spacing w:line="360" w:lineRule="auto"/>
        <w:rPr>
          <w:rFonts w:ascii="黑体" w:eastAsia="黑体"/>
          <w:sz w:val="36"/>
          <w:szCs w:val="36"/>
        </w:rPr>
      </w:pPr>
      <w:r>
        <w:rPr>
          <w:rFonts w:hint="eastAsia" w:ascii="黑体" w:eastAsia="黑体"/>
          <w:b/>
          <w:szCs w:val="21"/>
        </w:rPr>
        <w:t>开课学院及实验室：</w:t>
      </w:r>
      <w:r>
        <w:rPr>
          <w:rFonts w:hint="eastAsia" w:ascii="楷体_GB2312" w:eastAsia="楷体_GB2312"/>
          <w:szCs w:val="21"/>
        </w:rPr>
        <w:t>计算机科学与网络工程学院软件实验室</w:t>
      </w:r>
      <w:r>
        <w:rPr>
          <w:rFonts w:ascii="黑体" w:eastAsia="黑体"/>
          <w:b/>
          <w:szCs w:val="21"/>
        </w:rPr>
        <w:t xml:space="preserve"> </w:t>
      </w:r>
      <w:r>
        <w:rPr>
          <w:rFonts w:hint="eastAsia" w:ascii="黑体" w:eastAsia="黑体"/>
          <w:b/>
          <w:szCs w:val="21"/>
        </w:rPr>
        <w:t>2020</w:t>
      </w:r>
      <w:r>
        <w:rPr>
          <w:rFonts w:hint="eastAsia" w:ascii="黑体" w:eastAsia="黑体"/>
          <w:b/>
          <w:color w:val="000000"/>
          <w:szCs w:val="21"/>
        </w:rPr>
        <w:t>年</w:t>
      </w:r>
      <w:r>
        <w:rPr>
          <w:rFonts w:ascii="黑体" w:eastAsia="黑体"/>
          <w:b/>
          <w:color w:val="000000"/>
          <w:szCs w:val="21"/>
        </w:rPr>
        <w:t xml:space="preserve"> </w:t>
      </w:r>
      <w:r>
        <w:rPr>
          <w:rFonts w:hint="eastAsia" w:ascii="黑体" w:eastAsia="黑体"/>
          <w:b/>
          <w:color w:val="000000"/>
          <w:szCs w:val="21"/>
          <w:lang w:val="en-US" w:eastAsia="zh-CN"/>
        </w:rPr>
        <w:t>11</w:t>
      </w:r>
      <w:r>
        <w:rPr>
          <w:rFonts w:ascii="黑体" w:eastAsia="黑体"/>
          <w:b/>
          <w:color w:val="000000"/>
          <w:szCs w:val="21"/>
        </w:rPr>
        <w:t xml:space="preserve"> </w:t>
      </w:r>
      <w:r>
        <w:rPr>
          <w:rFonts w:hint="eastAsia" w:ascii="黑体" w:eastAsia="黑体"/>
          <w:b/>
          <w:color w:val="000000"/>
          <w:szCs w:val="21"/>
        </w:rPr>
        <w:t>月</w:t>
      </w:r>
      <w:r>
        <w:rPr>
          <w:rFonts w:ascii="黑体" w:eastAsia="黑体"/>
          <w:b/>
          <w:color w:val="000000"/>
          <w:szCs w:val="21"/>
        </w:rPr>
        <w:t>2</w:t>
      </w:r>
      <w:r>
        <w:rPr>
          <w:rFonts w:hint="eastAsia" w:ascii="黑体" w:eastAsia="黑体"/>
          <w:b/>
          <w:color w:val="000000"/>
          <w:szCs w:val="21"/>
          <w:lang w:val="en-US" w:eastAsia="zh-CN"/>
        </w:rPr>
        <w:t>0</w:t>
      </w:r>
      <w:r>
        <w:rPr>
          <w:rFonts w:hint="eastAsia" w:ascii="黑体" w:eastAsia="黑体"/>
          <w:b/>
          <w:color w:val="000000"/>
          <w:szCs w:val="21"/>
        </w:rPr>
        <w:t>日</w:t>
      </w:r>
    </w:p>
    <w:tbl>
      <w:tblPr>
        <w:tblStyle w:val="4"/>
        <w:tblW w:w="94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1456"/>
        <w:gridCol w:w="1080"/>
        <w:gridCol w:w="900"/>
        <w:gridCol w:w="720"/>
        <w:gridCol w:w="1620"/>
        <w:gridCol w:w="1080"/>
        <w:gridCol w:w="1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学院</w:t>
            </w:r>
          </w:p>
        </w:tc>
        <w:tc>
          <w:tcPr>
            <w:tcW w:w="1456" w:type="dxa"/>
            <w:vAlign w:val="center"/>
          </w:tcPr>
          <w:p>
            <w:pPr>
              <w:adjustRightInd w:val="0"/>
              <w:snapToGrid w:val="0"/>
              <w:spacing w:line="360" w:lineRule="auto"/>
              <w:jc w:val="center"/>
              <w:rPr>
                <w:rFonts w:ascii="楷体_GB2312" w:eastAsia="楷体_GB2312"/>
                <w:b/>
                <w:w w:val="90"/>
              </w:rPr>
            </w:pPr>
            <w:r>
              <w:rPr>
                <w:rFonts w:hint="eastAsia" w:ascii="楷体_GB2312" w:eastAsia="楷体_GB2312"/>
                <w:b/>
                <w:w w:val="90"/>
              </w:rPr>
              <w:t>计算机科学与网络工程学院</w:t>
            </w:r>
          </w:p>
        </w:tc>
        <w:tc>
          <w:tcPr>
            <w:tcW w:w="1080" w:type="dxa"/>
            <w:vAlign w:val="center"/>
          </w:tcPr>
          <w:p>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00" w:type="dxa"/>
            <w:vAlign w:val="center"/>
          </w:tcPr>
          <w:p>
            <w:pPr>
              <w:adjustRightInd w:val="0"/>
              <w:snapToGrid w:val="0"/>
              <w:spacing w:line="360" w:lineRule="auto"/>
              <w:jc w:val="center"/>
              <w:rPr>
                <w:rFonts w:ascii="楷体_GB2312" w:eastAsia="楷体_GB2312"/>
                <w:b/>
                <w:color w:val="000000"/>
              </w:rPr>
            </w:pPr>
            <w:r>
              <w:rPr>
                <w:rFonts w:ascii="楷体_GB2312" w:eastAsia="楷体_GB2312"/>
                <w:b/>
                <w:color w:val="000000"/>
              </w:rPr>
              <w:t xml:space="preserve"> 18</w:t>
            </w:r>
            <w:r>
              <w:rPr>
                <w:rFonts w:hint="eastAsia" w:ascii="楷体_GB2312" w:eastAsia="楷体_GB2312"/>
                <w:b/>
                <w:color w:val="000000"/>
              </w:rPr>
              <w:t>级软件工程3班</w:t>
            </w:r>
          </w:p>
        </w:tc>
        <w:tc>
          <w:tcPr>
            <w:tcW w:w="720" w:type="dxa"/>
            <w:vAlign w:val="center"/>
          </w:tcPr>
          <w:p>
            <w:pPr>
              <w:adjustRightInd w:val="0"/>
              <w:snapToGrid w:val="0"/>
              <w:spacing w:line="360" w:lineRule="auto"/>
              <w:jc w:val="center"/>
              <w:rPr>
                <w:b/>
              </w:rPr>
            </w:pPr>
            <w:r>
              <w:rPr>
                <w:rFonts w:hint="eastAsia"/>
                <w:b/>
              </w:rPr>
              <w:t>姓名</w:t>
            </w:r>
          </w:p>
        </w:tc>
        <w:tc>
          <w:tcPr>
            <w:tcW w:w="1620" w:type="dxa"/>
            <w:vAlign w:val="center"/>
          </w:tcPr>
          <w:p>
            <w:pPr>
              <w:adjustRightInd w:val="0"/>
              <w:snapToGrid w:val="0"/>
              <w:spacing w:line="360" w:lineRule="auto"/>
              <w:jc w:val="center"/>
              <w:rPr>
                <w:rFonts w:hint="default" w:ascii="楷体_GB2312" w:eastAsia="楷体_GB2312"/>
                <w:lang w:val="en-US" w:eastAsia="zh-CN"/>
              </w:rPr>
            </w:pPr>
            <w:r>
              <w:rPr>
                <w:rFonts w:hint="eastAsia" w:ascii="楷体_GB2312" w:eastAsia="楷体_GB2312"/>
                <w:lang w:val="en-US" w:eastAsia="zh-CN"/>
              </w:rPr>
              <w:t>阮逸栋</w:t>
            </w:r>
          </w:p>
        </w:tc>
        <w:tc>
          <w:tcPr>
            <w:tcW w:w="1080" w:type="dxa"/>
            <w:vAlign w:val="center"/>
          </w:tcPr>
          <w:p>
            <w:pPr>
              <w:adjustRightInd w:val="0"/>
              <w:snapToGrid w:val="0"/>
              <w:spacing w:line="360" w:lineRule="auto"/>
              <w:jc w:val="center"/>
              <w:rPr>
                <w:b/>
              </w:rPr>
            </w:pPr>
            <w:r>
              <w:rPr>
                <w:rFonts w:hint="eastAsia"/>
                <w:b/>
              </w:rPr>
              <w:t>学号</w:t>
            </w:r>
          </w:p>
        </w:tc>
        <w:tc>
          <w:tcPr>
            <w:tcW w:w="1579" w:type="dxa"/>
            <w:vAlign w:val="center"/>
          </w:tcPr>
          <w:p>
            <w:pPr>
              <w:adjustRightInd w:val="0"/>
              <w:snapToGrid w:val="0"/>
              <w:spacing w:line="360" w:lineRule="auto"/>
              <w:jc w:val="center"/>
              <w:rPr>
                <w:rFonts w:hint="default" w:ascii="楷体_GB2312" w:eastAsia="楷体_GB2312"/>
                <w:lang w:val="en-US" w:eastAsia="zh-CN"/>
              </w:rPr>
            </w:pPr>
            <w:r>
              <w:rPr>
                <w:rFonts w:hint="eastAsia" w:ascii="楷体_GB2312" w:eastAsia="楷体_GB2312"/>
              </w:rPr>
              <w:t>1</w:t>
            </w:r>
            <w:r>
              <w:rPr>
                <w:rFonts w:ascii="楷体_GB2312" w:eastAsia="楷体_GB2312"/>
              </w:rPr>
              <w:t>8063001</w:t>
            </w:r>
            <w:r>
              <w:rPr>
                <w:rFonts w:hint="eastAsia" w:ascii="楷体_GB2312" w:eastAsia="楷体_GB2312"/>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实验课程名称</w:t>
            </w:r>
          </w:p>
        </w:tc>
        <w:tc>
          <w:tcPr>
            <w:tcW w:w="5776" w:type="dxa"/>
            <w:gridSpan w:val="5"/>
            <w:vAlign w:val="center"/>
          </w:tcPr>
          <w:p>
            <w:pPr>
              <w:adjustRightInd w:val="0"/>
              <w:snapToGrid w:val="0"/>
              <w:spacing w:line="360" w:lineRule="auto"/>
              <w:jc w:val="center"/>
              <w:rPr>
                <w:rFonts w:ascii="黑体" w:eastAsia="黑体"/>
                <w:b/>
                <w:bCs/>
                <w:sz w:val="28"/>
                <w:szCs w:val="28"/>
              </w:rPr>
            </w:pPr>
            <w:r>
              <w:rPr>
                <w:rFonts w:hint="eastAsia" w:ascii="黑体" w:eastAsia="黑体"/>
                <w:b/>
                <w:bCs/>
                <w:sz w:val="28"/>
                <w:szCs w:val="28"/>
              </w:rPr>
              <w:t>机器学习与数据挖掘实验</w:t>
            </w:r>
          </w:p>
        </w:tc>
        <w:tc>
          <w:tcPr>
            <w:tcW w:w="1080" w:type="dxa"/>
            <w:vAlign w:val="center"/>
          </w:tcPr>
          <w:p>
            <w:pPr>
              <w:adjustRightInd w:val="0"/>
              <w:snapToGrid w:val="0"/>
              <w:spacing w:line="360" w:lineRule="auto"/>
              <w:jc w:val="center"/>
              <w:rPr>
                <w:b/>
              </w:rPr>
            </w:pPr>
            <w:r>
              <w:rPr>
                <w:rFonts w:hint="eastAsia"/>
                <w:b/>
              </w:rPr>
              <w:t>成绩</w:t>
            </w:r>
          </w:p>
        </w:tc>
        <w:tc>
          <w:tcPr>
            <w:tcW w:w="1579" w:type="dxa"/>
            <w:vAlign w:val="center"/>
          </w:tcPr>
          <w:p>
            <w:pPr>
              <w:adjustRightInd w:val="0"/>
              <w:snapToGrid w:val="0"/>
              <w:spacing w:line="360" w:lineRule="auto"/>
              <w:jc w:val="center"/>
              <w:rPr>
                <w:rFonts w:ascii="楷体_GB2312" w:eastAsia="楷体_GB2312"/>
              </w:rPr>
            </w:pPr>
            <w:r>
              <w:rPr>
                <w:rFonts w:ascii="楷体_GB2312" w:eastAsia="楷体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实验项目名称</w:t>
            </w:r>
          </w:p>
        </w:tc>
        <w:tc>
          <w:tcPr>
            <w:tcW w:w="577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多源数据集成、清洗和统计</w:t>
            </w:r>
          </w:p>
        </w:tc>
        <w:tc>
          <w:tcPr>
            <w:tcW w:w="1080" w:type="dxa"/>
            <w:vAlign w:val="center"/>
          </w:tcPr>
          <w:p>
            <w:pPr>
              <w:adjustRightInd w:val="0"/>
              <w:snapToGrid w:val="0"/>
              <w:spacing w:line="360" w:lineRule="auto"/>
              <w:jc w:val="center"/>
              <w:rPr>
                <w:b/>
              </w:rPr>
            </w:pPr>
            <w:r>
              <w:rPr>
                <w:rFonts w:hint="eastAsia"/>
                <w:b/>
              </w:rPr>
              <w:t>指导老师</w:t>
            </w:r>
          </w:p>
        </w:tc>
        <w:tc>
          <w:tcPr>
            <w:tcW w:w="1579" w:type="dxa"/>
            <w:vAlign w:val="center"/>
          </w:tcPr>
          <w:p>
            <w:pPr>
              <w:adjustRightInd w:val="0"/>
              <w:snapToGrid w:val="0"/>
              <w:spacing w:line="360" w:lineRule="auto"/>
              <w:jc w:val="center"/>
              <w:rPr>
                <w:rFonts w:ascii="楷体_GB2312" w:eastAsia="楷体_GB2312"/>
              </w:rPr>
            </w:pPr>
            <w:r>
              <w:rPr>
                <w:rFonts w:hint="eastAsia" w:ascii="楷体_GB2312" w:eastAsia="楷体_GB2312"/>
              </w:rPr>
              <w:t>彭伟龙</w:t>
            </w:r>
          </w:p>
        </w:tc>
      </w:tr>
    </w:tbl>
    <w:p>
      <w:pPr>
        <w:adjustRightInd w:val="0"/>
        <w:snapToGrid w:val="0"/>
        <w:spacing w:line="360" w:lineRule="auto"/>
        <w:jc w:val="left"/>
        <w:rPr>
          <w:b/>
          <w:color w:val="FF0000"/>
          <w:sz w:val="48"/>
          <w:szCs w:val="48"/>
        </w:rPr>
      </w:pPr>
    </w:p>
    <w:p>
      <w:pPr>
        <w:adjustRightInd w:val="0"/>
        <w:snapToGrid w:val="0"/>
        <w:spacing w:line="360" w:lineRule="auto"/>
        <w:jc w:val="center"/>
        <w:rPr>
          <w:b/>
          <w:sz w:val="44"/>
          <w:szCs w:val="44"/>
        </w:rPr>
      </w:pPr>
      <w:r>
        <w:rPr>
          <w:rFonts w:hint="eastAsia"/>
          <w:b/>
          <w:sz w:val="44"/>
          <w:szCs w:val="44"/>
        </w:rPr>
        <w:t>实验一</w:t>
      </w:r>
    </w:p>
    <w:p>
      <w:pPr>
        <w:numPr>
          <w:ilvl w:val="0"/>
          <w:numId w:val="1"/>
        </w:numPr>
        <w:adjustRightInd w:val="0"/>
        <w:snapToGrid w:val="0"/>
        <w:spacing w:line="360" w:lineRule="auto"/>
        <w:rPr>
          <w:rFonts w:ascii="Verdana" w:eastAsia="黑体"/>
          <w:b/>
        </w:rPr>
      </w:pPr>
      <w:r>
        <w:rPr>
          <w:rFonts w:hint="eastAsia" w:ascii="Verdana" w:eastAsia="黑体"/>
          <w:b/>
        </w:rPr>
        <w:t>组员信息</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阮逸栋（小组共1人）</w:t>
      </w:r>
    </w:p>
    <w:p>
      <w:pPr>
        <w:numPr>
          <w:ilvl w:val="0"/>
          <w:numId w:val="1"/>
        </w:numPr>
        <w:adjustRightInd w:val="0"/>
        <w:snapToGrid w:val="0"/>
        <w:spacing w:line="360" w:lineRule="auto"/>
        <w:rPr>
          <w:rFonts w:ascii="Verdana" w:eastAsia="黑体"/>
          <w:b/>
        </w:rPr>
      </w:pPr>
      <w:r>
        <w:rPr>
          <w:rFonts w:hint="eastAsia" w:ascii="Verdana" w:eastAsia="黑体"/>
          <w:b/>
        </w:rPr>
        <w:t>作业环境</w:t>
      </w:r>
      <w:r>
        <w:rPr>
          <w:rFonts w:hint="eastAsia" w:ascii="Verdana" w:eastAsia="黑体"/>
          <w:b/>
          <w:lang w:eastAsia="zh-CN"/>
        </w:rPr>
        <w:t>（文件说明，函数说明，调用的函数库以及涉及哪些技术）</w:t>
      </w:r>
    </w:p>
    <w:p>
      <w:pPr>
        <w:numPr>
          <w:ilvl w:val="0"/>
          <w:numId w:val="0"/>
        </w:numPr>
        <w:adjustRightInd w:val="0"/>
        <w:snapToGrid w:val="0"/>
        <w:spacing w:line="360" w:lineRule="auto"/>
        <w:ind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文件说明：</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数据源1：一.数据源1.xlsx</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数据源2：一.数据源2-逗号间隔.txt</w:t>
      </w:r>
    </w:p>
    <w:p>
      <w:pPr>
        <w:numPr>
          <w:ilvl w:val="0"/>
          <w:numId w:val="0"/>
        </w:numPr>
        <w:adjustRightInd w:val="0"/>
        <w:snapToGrid w:val="0"/>
        <w:spacing w:line="360" w:lineRule="auto"/>
        <w:ind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调用的数据库以及涉及的技术：</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未调用数据库。</w:t>
      </w:r>
    </w:p>
    <w:p>
      <w:pPr>
        <w:numPr>
          <w:ilvl w:val="0"/>
          <w:numId w:val="0"/>
        </w:numPr>
        <w:adjustRightInd w:val="0"/>
        <w:snapToGrid w:val="0"/>
        <w:spacing w:line="360" w:lineRule="auto"/>
        <w:ind w:left="420" w:leftChars="0"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涉及的技术主要包括按要求对数据进行清洗，同时调用了xlrd、copy等模块协助进行处理，最后由于题目要求计算部分不能使用库函数，通过手动对计算函数进行编程的方式对集成和清洗后的数据进行统计。</w:t>
      </w:r>
    </w:p>
    <w:p>
      <w:pPr>
        <w:numPr>
          <w:ilvl w:val="0"/>
          <w:numId w:val="1"/>
        </w:numPr>
        <w:adjustRightInd w:val="0"/>
        <w:snapToGrid w:val="0"/>
        <w:spacing w:line="360" w:lineRule="auto"/>
        <w:rPr>
          <w:rFonts w:ascii="Verdana" w:eastAsia="黑体"/>
          <w:b/>
        </w:rPr>
      </w:pPr>
      <w:r>
        <w:rPr>
          <w:rFonts w:hint="eastAsia" w:ascii="Verdana" w:eastAsia="黑体"/>
          <w:b/>
        </w:rPr>
        <w:t>作业题目和内容</w:t>
      </w:r>
    </w:p>
    <w:p>
      <w:pPr>
        <w:snapToGrid w:val="0"/>
        <w:spacing w:after="120" w:line="312" w:lineRule="auto"/>
        <w:ind w:left="420" w:leftChars="0" w:firstLine="420" w:firstLineChars="0"/>
        <w:jc w:val="left"/>
        <w:rPr>
          <w:rFonts w:ascii="微软雅黑" w:hAnsi="微软雅黑" w:eastAsia="微软雅黑"/>
          <w:color w:val="333333"/>
          <w:sz w:val="22"/>
        </w:rPr>
      </w:pPr>
      <w:r>
        <w:rPr>
          <w:rFonts w:ascii="微软雅黑" w:hAnsi="微软雅黑" w:eastAsia="微软雅黑"/>
          <w:b/>
          <w:bCs/>
          <w:color w:val="333333"/>
          <w:sz w:val="22"/>
        </w:rPr>
        <w:t>题目</w:t>
      </w:r>
      <w:r>
        <w:rPr>
          <w:rFonts w:ascii="微软雅黑" w:hAnsi="微软雅黑" w:eastAsia="微软雅黑"/>
          <w:color w:val="333333"/>
          <w:sz w:val="22"/>
        </w:rPr>
        <w:t>：广州大学某班有同学100人，现要从两个数据源汇总学生数据。第一个数据源在数据库中，第二个数据源在txt文件中，两个数据源课程存在缺失、冗余和不一致性，请用C/C++/Java程序实现对两个数据源的一致性合并以及每个学生样本的数值量化。</w:t>
      </w:r>
    </w:p>
    <w:p>
      <w:pPr>
        <w:numPr>
          <w:ilvl w:val="0"/>
          <w:numId w:val="2"/>
        </w:numPr>
        <w:snapToGrid w:val="0"/>
        <w:spacing w:after="120" w:line="312" w:lineRule="auto"/>
        <w:ind w:left="352" w:leftChars="0" w:hanging="352" w:hangingChars="160"/>
        <w:jc w:val="left"/>
        <w:rPr>
          <w:rFonts w:ascii="微软雅黑" w:hAnsi="微软雅黑" w:eastAsia="微软雅黑"/>
          <w:color w:val="333333"/>
          <w:sz w:val="22"/>
        </w:rPr>
      </w:pPr>
      <w:r>
        <w:rPr>
          <w:rFonts w:ascii="微软雅黑" w:hAnsi="微软雅黑" w:eastAsia="微软雅黑"/>
          <w:color w:val="333333"/>
          <w:sz w:val="22"/>
        </w:rPr>
        <w:t>数据库表：ID (int),  姓名(string), 家乡(string:限定为Beijing / Guangzhou / Shenzhen / Shanghai), 性别（string:boy/girl）、身高（float:</w:t>
      </w:r>
      <w:r>
        <w:rPr>
          <w:rFonts w:ascii="微软雅黑" w:hAnsi="微软雅黑" w:eastAsia="微软雅黑"/>
          <w:color w:val="FF0000"/>
          <w:sz w:val="22"/>
        </w:rPr>
        <w:t>单位是cm</w:t>
      </w:r>
      <w:r>
        <w:rPr>
          <w:rFonts w:ascii="微软雅黑" w:hAnsi="微软雅黑" w:eastAsia="微软雅黑"/>
          <w:color w:val="333333"/>
          <w:sz w:val="22"/>
        </w:rPr>
        <w:t>)）、课程1成绩（float）、课程2成绩（float）、...、课程10成绩(float)、体能测试成绩（string：bad/general/good/excellent）；其中课程1-课程5为百分制，课程6-课程10为十分制。</w:t>
      </w:r>
    </w:p>
    <w:p>
      <w:pPr>
        <w:numPr>
          <w:ilvl w:val="0"/>
          <w:numId w:val="2"/>
        </w:numPr>
        <w:snapToGrid w:val="0"/>
        <w:spacing w:after="120" w:line="312" w:lineRule="auto"/>
        <w:ind w:left="352" w:leftChars="0" w:hanging="352" w:hangingChars="160"/>
        <w:jc w:val="left"/>
        <w:rPr>
          <w:rFonts w:ascii="微软雅黑" w:hAnsi="微软雅黑" w:eastAsia="微软雅黑"/>
          <w:color w:val="333333"/>
          <w:sz w:val="22"/>
        </w:rPr>
      </w:pPr>
      <w:r>
        <w:rPr>
          <w:rFonts w:ascii="微软雅黑" w:hAnsi="微软雅黑" w:eastAsia="微软雅黑"/>
          <w:color w:val="333333"/>
          <w:sz w:val="22"/>
        </w:rPr>
        <w:t>txt文件：ID(string：6位学号)，性别（string:male/female）、身高（string:</w:t>
      </w:r>
      <w:r>
        <w:rPr>
          <w:rFonts w:ascii="微软雅黑" w:hAnsi="微软雅黑" w:eastAsia="微软雅黑"/>
          <w:color w:val="FF0000"/>
          <w:sz w:val="22"/>
        </w:rPr>
        <w:t>单位是m</w:t>
      </w:r>
      <w:r>
        <w:rPr>
          <w:rFonts w:ascii="微软雅黑" w:hAnsi="微软雅黑" w:eastAsia="微软雅黑"/>
          <w:color w:val="333333"/>
          <w:sz w:val="22"/>
        </w:rPr>
        <w:t>)）、课程1成绩（string）、课程2成绩（string）、...、课程10成绩(string)、体能测试成绩（string：差/一般/良好/优秀）；其中课程1-课程5为百分制，课程6-课程10为十分制。</w:t>
      </w:r>
    </w:p>
    <w:p>
      <w:pPr>
        <w:pStyle w:val="2"/>
        <w:snapToGrid w:val="0"/>
        <w:rPr>
          <w:rFonts w:ascii="微软雅黑" w:hAnsi="微软雅黑" w:eastAsia="微软雅黑"/>
        </w:rPr>
      </w:pPr>
      <w:r>
        <w:rPr>
          <w:rFonts w:ascii="微软雅黑" w:hAnsi="微软雅黑" w:eastAsia="微软雅黑"/>
        </w:rPr>
        <w:t>参考：</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数据库中Stu表数据</w:t>
      </w:r>
    </w:p>
    <w:tbl>
      <w:tblPr>
        <w:tblStyle w:val="5"/>
        <w:tblW w:w="0" w:type="auto"/>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900"/>
        <w:gridCol w:w="900"/>
        <w:gridCol w:w="1185"/>
        <w:gridCol w:w="900"/>
        <w:gridCol w:w="900"/>
        <w:gridCol w:w="900"/>
        <w:gridCol w:w="570"/>
        <w:gridCol w:w="90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ID</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Name</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City</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Gender</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Height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C1</w:t>
            </w:r>
          </w:p>
        </w:tc>
        <w:tc>
          <w:tcPr>
            <w:tcW w:w="57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C10</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Constitution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1</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Sun</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Beijing</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boy</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160</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87</w:t>
            </w:r>
          </w:p>
        </w:tc>
        <w:tc>
          <w:tcPr>
            <w:tcW w:w="57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9</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2</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Zhu</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Shenzhen</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girl</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177</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66</w:t>
            </w:r>
          </w:p>
        </w:tc>
        <w:tc>
          <w:tcPr>
            <w:tcW w:w="57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8</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57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90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w:t>
            </w:r>
          </w:p>
        </w:tc>
      </w:tr>
    </w:tbl>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student.txt中</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 xml:space="preserve"> </w:t>
      </w:r>
    </w:p>
    <w:tbl>
      <w:tblPr>
        <w:tblStyle w:val="5"/>
        <w:tblW w:w="0" w:type="auto"/>
        <w:tblInd w:w="-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9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370" w:hRule="atLeast"/>
        </w:trPr>
        <w:tc>
          <w:tcPr>
            <w:tcW w:w="933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ID</w:t>
            </w:r>
            <w:r>
              <w:rPr>
                <w:rFonts w:ascii="微软雅黑" w:hAnsi="微软雅黑" w:eastAsia="微软雅黑"/>
                <w:color w:val="333333"/>
                <w:sz w:val="22"/>
              </w:rPr>
              <w:tab/>
            </w:r>
            <w:r>
              <w:rPr>
                <w:rFonts w:ascii="微软雅黑" w:hAnsi="微软雅黑" w:eastAsia="微软雅黑"/>
                <w:color w:val="333333"/>
                <w:sz w:val="22"/>
              </w:rPr>
              <w:tab/>
            </w:r>
            <w:r>
              <w:rPr>
                <w:rFonts w:ascii="微软雅黑" w:hAnsi="微软雅黑" w:eastAsia="微软雅黑"/>
                <w:color w:val="333333"/>
                <w:sz w:val="22"/>
              </w:rPr>
              <w:t>Name</w:t>
            </w:r>
            <w:r>
              <w:rPr>
                <w:rFonts w:ascii="微软雅黑" w:hAnsi="微软雅黑" w:eastAsia="微软雅黑"/>
                <w:color w:val="333333"/>
                <w:sz w:val="22"/>
              </w:rPr>
              <w:tab/>
            </w:r>
            <w:r>
              <w:rPr>
                <w:rFonts w:ascii="微软雅黑" w:hAnsi="微软雅黑" w:eastAsia="微软雅黑"/>
                <w:color w:val="333333"/>
                <w:sz w:val="22"/>
              </w:rPr>
              <w:t>City</w:t>
            </w:r>
            <w:r>
              <w:rPr>
                <w:rFonts w:ascii="微软雅黑" w:hAnsi="微软雅黑" w:eastAsia="微软雅黑"/>
                <w:color w:val="333333"/>
                <w:sz w:val="22"/>
              </w:rPr>
              <w:tab/>
            </w:r>
            <w:r>
              <w:rPr>
                <w:rFonts w:ascii="微软雅黑" w:hAnsi="微软雅黑" w:eastAsia="微软雅黑"/>
                <w:color w:val="333333"/>
                <w:sz w:val="22"/>
              </w:rPr>
              <w:tab/>
            </w:r>
            <w:r>
              <w:rPr>
                <w:rFonts w:ascii="微软雅黑" w:hAnsi="微软雅黑" w:eastAsia="微软雅黑"/>
                <w:color w:val="333333"/>
                <w:sz w:val="22"/>
              </w:rPr>
              <w:t>Gender</w:t>
            </w:r>
            <w:r>
              <w:rPr>
                <w:rFonts w:ascii="微软雅黑" w:hAnsi="微软雅黑" w:eastAsia="微软雅黑"/>
                <w:color w:val="333333"/>
                <w:sz w:val="22"/>
              </w:rPr>
              <w:tab/>
            </w:r>
            <w:r>
              <w:rPr>
                <w:rFonts w:ascii="微软雅黑" w:hAnsi="微软雅黑" w:eastAsia="微软雅黑"/>
                <w:color w:val="333333"/>
                <w:sz w:val="22"/>
              </w:rPr>
              <w:t>Height    C1</w:t>
            </w:r>
            <w:r>
              <w:rPr>
                <w:rFonts w:ascii="微软雅黑" w:hAnsi="微软雅黑" w:eastAsia="微软雅黑"/>
                <w:color w:val="333333"/>
                <w:sz w:val="22"/>
              </w:rPr>
              <w:tab/>
            </w:r>
            <w:r>
              <w:rPr>
                <w:rFonts w:ascii="微软雅黑" w:hAnsi="微软雅黑" w:eastAsia="微软雅黑"/>
                <w:color w:val="333333"/>
                <w:sz w:val="22"/>
              </w:rPr>
              <w:t>。。。</w:t>
            </w:r>
            <w:r>
              <w:rPr>
                <w:rFonts w:ascii="微软雅黑" w:hAnsi="微软雅黑" w:eastAsia="微软雅黑"/>
                <w:color w:val="333333"/>
                <w:sz w:val="22"/>
              </w:rPr>
              <w:tab/>
            </w:r>
            <w:r>
              <w:rPr>
                <w:rFonts w:ascii="微软雅黑" w:hAnsi="微软雅黑" w:eastAsia="微软雅黑"/>
                <w:color w:val="333333"/>
                <w:sz w:val="22"/>
              </w:rPr>
              <w:t>C10</w:t>
            </w:r>
            <w:r>
              <w:rPr>
                <w:rFonts w:ascii="微软雅黑" w:hAnsi="微软雅黑" w:eastAsia="微软雅黑"/>
                <w:color w:val="333333"/>
                <w:sz w:val="22"/>
              </w:rPr>
              <w:tab/>
            </w:r>
            <w:r>
              <w:rPr>
                <w:rFonts w:ascii="微软雅黑" w:hAnsi="微软雅黑" w:eastAsia="微软雅黑"/>
                <w:color w:val="333333"/>
                <w:sz w:val="22"/>
              </w:rPr>
              <w:t xml:space="preserve">        Constitution</w:t>
            </w:r>
          </w:p>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202001 Sun  Beijing male  1.80       87 。。。 9  good</w:t>
            </w:r>
          </w:p>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202003  Tang  Hanghai male  1.56       91 。。。 10         general</w:t>
            </w:r>
          </w:p>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  ...  ...  ..  ... ..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370" w:hRule="atLeast"/>
        </w:trPr>
        <w:tc>
          <w:tcPr>
            <w:tcW w:w="9330"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 w:val="22"/>
              </w:rPr>
            </w:pPr>
          </w:p>
        </w:tc>
      </w:tr>
    </w:tbl>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两个数据源合并后读入内存，并统计：</w:t>
      </w:r>
    </w:p>
    <w:p>
      <w:pPr>
        <w:pStyle w:val="2"/>
        <w:snapToGrid w:val="0"/>
        <w:rPr>
          <w:rFonts w:hint="eastAsia" w:ascii="微软雅黑" w:hAnsi="微软雅黑" w:eastAsia="微软雅黑"/>
          <w:b w:val="0"/>
          <w:bCs w:val="0"/>
          <w:color w:val="333333"/>
          <w:sz w:val="22"/>
        </w:rPr>
      </w:pPr>
      <w:r>
        <w:rPr>
          <w:rFonts w:hint="eastAsia" w:ascii="微软雅黑" w:hAnsi="微软雅黑" w:eastAsia="微软雅黑"/>
          <w:b w:val="0"/>
          <w:bCs w:val="0"/>
          <w:color w:val="333333"/>
          <w:sz w:val="22"/>
        </w:rPr>
        <w:t>1. 学生中家乡在Beijing的所有课程的平均成绩。</w:t>
      </w:r>
    </w:p>
    <w:p>
      <w:pPr>
        <w:pStyle w:val="2"/>
        <w:snapToGrid w:val="0"/>
        <w:rPr>
          <w:rFonts w:hint="eastAsia" w:ascii="微软雅黑" w:hAnsi="微软雅黑" w:eastAsia="微软雅黑"/>
          <w:b w:val="0"/>
          <w:bCs w:val="0"/>
          <w:color w:val="333333"/>
          <w:sz w:val="22"/>
        </w:rPr>
      </w:pPr>
      <w:r>
        <w:rPr>
          <w:rFonts w:hint="eastAsia" w:ascii="微软雅黑" w:hAnsi="微软雅黑" w:eastAsia="微软雅黑"/>
          <w:b w:val="0"/>
          <w:bCs w:val="0"/>
          <w:color w:val="333333"/>
          <w:sz w:val="22"/>
        </w:rPr>
        <w:t>2. 学生中家乡在广州，课程1在80分以上，且课程9在9分以上的男同学的数量。(备注：该处做了修正，课程10数据为空，更改为课程9)</w:t>
      </w:r>
    </w:p>
    <w:p>
      <w:pPr>
        <w:pStyle w:val="2"/>
        <w:snapToGrid w:val="0"/>
        <w:rPr>
          <w:rFonts w:hint="eastAsia" w:ascii="微软雅黑" w:hAnsi="微软雅黑" w:eastAsia="微软雅黑"/>
          <w:b w:val="0"/>
          <w:bCs w:val="0"/>
          <w:color w:val="333333"/>
          <w:sz w:val="22"/>
        </w:rPr>
      </w:pPr>
      <w:r>
        <w:rPr>
          <w:rFonts w:hint="eastAsia" w:ascii="微软雅黑" w:hAnsi="微软雅黑" w:eastAsia="微软雅黑"/>
          <w:b w:val="0"/>
          <w:bCs w:val="0"/>
          <w:color w:val="333333"/>
          <w:sz w:val="22"/>
        </w:rPr>
        <w:t>3. 比较广州和上海两地女生的平均体能测试成绩，哪个地区的更强些？</w:t>
      </w:r>
    </w:p>
    <w:p>
      <w:pPr>
        <w:pStyle w:val="2"/>
        <w:snapToGrid w:val="0"/>
        <w:rPr>
          <w:rFonts w:hint="eastAsia" w:ascii="微软雅黑" w:hAnsi="微软雅黑" w:eastAsia="微软雅黑"/>
          <w:b w:val="0"/>
          <w:bCs w:val="0"/>
          <w:color w:val="333333"/>
          <w:sz w:val="22"/>
        </w:rPr>
      </w:pPr>
      <w:r>
        <w:rPr>
          <w:rFonts w:hint="eastAsia" w:ascii="微软雅黑" w:hAnsi="微软雅黑" w:eastAsia="微软雅黑"/>
          <w:b w:val="0"/>
          <w:bCs w:val="0"/>
          <w:color w:val="333333"/>
          <w:sz w:val="22"/>
        </w:rPr>
        <w:t>4. 学习成绩和体能测试成绩，两者的相关性是多少？（九门课的成绩分别与体能成绩计算相关性）</w:t>
      </w:r>
    </w:p>
    <w:p>
      <w:pPr>
        <w:pStyle w:val="2"/>
        <w:snapToGrid w:val="0"/>
        <w:rPr>
          <w:rFonts w:ascii="微软雅黑" w:hAnsi="微软雅黑" w:eastAsia="微软雅黑"/>
        </w:rPr>
      </w:pPr>
      <w:r>
        <w:rPr>
          <w:rFonts w:ascii="微软雅黑" w:hAnsi="微软雅黑" w:eastAsia="微软雅黑"/>
        </w:rPr>
        <w:t>提示：</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参考数据结构：</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Student{</w:t>
      </w:r>
    </w:p>
    <w:p>
      <w:pPr>
        <w:snapToGrid w:val="0"/>
        <w:spacing w:after="120" w:line="312" w:lineRule="auto"/>
        <w:ind w:left="480" w:leftChars="200"/>
        <w:jc w:val="left"/>
        <w:rPr>
          <w:rFonts w:ascii="微软雅黑" w:hAnsi="微软雅黑" w:eastAsia="微软雅黑"/>
          <w:color w:val="333333"/>
          <w:sz w:val="22"/>
        </w:rPr>
      </w:pPr>
      <w:r>
        <w:rPr>
          <w:rFonts w:ascii="微软雅黑" w:hAnsi="微软雅黑" w:eastAsia="微软雅黑"/>
          <w:color w:val="333333"/>
          <w:sz w:val="22"/>
        </w:rPr>
        <w:t>int id;</w:t>
      </w:r>
    </w:p>
    <w:p>
      <w:pPr>
        <w:snapToGrid w:val="0"/>
        <w:spacing w:after="120" w:line="312" w:lineRule="auto"/>
        <w:ind w:left="480" w:leftChars="200"/>
        <w:jc w:val="left"/>
        <w:rPr>
          <w:rFonts w:ascii="微软雅黑" w:hAnsi="微软雅黑" w:eastAsia="微软雅黑"/>
          <w:color w:val="333333"/>
          <w:sz w:val="22"/>
        </w:rPr>
      </w:pPr>
      <w:r>
        <w:rPr>
          <w:rFonts w:ascii="微软雅黑" w:hAnsi="微软雅黑" w:eastAsia="微软雅黑"/>
          <w:color w:val="333333"/>
          <w:sz w:val="22"/>
        </w:rPr>
        <w:t>string name;</w:t>
      </w:r>
    </w:p>
    <w:p>
      <w:pPr>
        <w:snapToGrid w:val="0"/>
        <w:spacing w:after="120" w:line="312" w:lineRule="auto"/>
        <w:ind w:left="480" w:leftChars="200"/>
        <w:jc w:val="left"/>
        <w:rPr>
          <w:rFonts w:ascii="微软雅黑" w:hAnsi="微软雅黑" w:eastAsia="微软雅黑"/>
          <w:color w:val="333333"/>
          <w:sz w:val="22"/>
        </w:rPr>
      </w:pPr>
      <w:r>
        <w:rPr>
          <w:rFonts w:ascii="微软雅黑" w:hAnsi="微软雅黑" w:eastAsia="微软雅黑"/>
          <w:color w:val="333333"/>
          <w:sz w:val="22"/>
        </w:rPr>
        <w:t>vector&lt;float&gt; data;</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w:t>
      </w:r>
    </w:p>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t>可能用到的公式：</w:t>
      </w:r>
    </w:p>
    <w:tbl>
      <w:tblPr>
        <w:tblStyle w:val="5"/>
        <w:tblW w:w="0" w:type="auto"/>
        <w:tblInd w:w="-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4515"/>
        <w:gridCol w:w="4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均值公式</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drawing>
                <wp:inline distT="0" distB="0" distL="0" distR="0">
                  <wp:extent cx="952500" cy="457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52500" cy="4572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协方差公式</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drawing>
                <wp:inline distT="0" distB="0" distL="0" distR="0">
                  <wp:extent cx="2867025" cy="473075"/>
                  <wp:effectExtent l="0" t="0" r="1333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67025" cy="473608"/>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t>z-score规范化</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Cs w:val="21"/>
              </w:rPr>
            </w:pPr>
            <w:r>
              <w:rPr>
                <w:rFonts w:ascii="微软雅黑" w:hAnsi="微软雅黑" w:eastAsia="微软雅黑"/>
                <w:color w:val="333333"/>
                <w:sz w:val="22"/>
              </w:rPr>
              <w:drawing>
                <wp:inline distT="0" distB="0" distL="0" distR="0">
                  <wp:extent cx="1181100" cy="552450"/>
                  <wp:effectExtent l="0" t="0" r="762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181100" cy="5524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pStyle w:val="3"/>
              <w:keepNext w:val="0"/>
              <w:keepLines w:val="0"/>
              <w:widowControl/>
              <w:suppressLineNumbers w:val="0"/>
              <w:spacing w:before="48" w:beforeAutospacing="0" w:after="48" w:afterAutospacing="0" w:line="312" w:lineRule="auto"/>
              <w:ind w:left="0" w:right="0"/>
              <w:jc w:val="left"/>
              <w:rPr>
                <w:rFonts w:ascii="微软雅黑" w:hAnsi="微软雅黑" w:eastAsia="微软雅黑"/>
                <w:color w:val="333333"/>
                <w:szCs w:val="21"/>
              </w:rPr>
            </w:pPr>
            <w:r>
              <w:rPr>
                <w:rFonts w:hint="eastAsia" w:ascii="微软雅黑" w:hAnsi="微软雅黑" w:eastAsia="微软雅黑" w:cs="微软雅黑"/>
                <w:i w:val="0"/>
                <w:color w:val="FF0000"/>
                <w:spacing w:val="0"/>
                <w:sz w:val="22"/>
                <w:szCs w:val="22"/>
                <w:vertAlign w:val="baseline"/>
              </w:rPr>
              <w:t>数组A和数组B的相关性</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after="120" w:line="312" w:lineRule="auto"/>
              <w:jc w:val="left"/>
              <w:rPr>
                <w:rFonts w:ascii="微软雅黑" w:hAnsi="微软雅黑" w:eastAsia="微软雅黑"/>
                <w:color w:val="333333"/>
                <w:sz w:val="22"/>
              </w:rPr>
            </w:pPr>
            <w:r>
              <w:rPr>
                <w:rFonts w:ascii="微软雅黑" w:hAnsi="微软雅黑" w:eastAsia="微软雅黑"/>
                <w:color w:val="333333"/>
                <w:sz w:val="22"/>
              </w:rPr>
              <w:drawing>
                <wp:inline distT="0" distB="0" distL="0" distR="0">
                  <wp:extent cx="2562225" cy="1200150"/>
                  <wp:effectExtent l="0" t="0" r="133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62225" cy="1200150"/>
                          </a:xfrm>
                          <a:prstGeom prst="rect">
                            <a:avLst/>
                          </a:prstGeom>
                        </pic:spPr>
                      </pic:pic>
                    </a:graphicData>
                  </a:graphic>
                </wp:inline>
              </w:drawing>
            </w:r>
          </w:p>
          <w:p>
            <w:pPr>
              <w:pStyle w:val="3"/>
              <w:keepNext w:val="0"/>
              <w:keepLines w:val="0"/>
              <w:widowControl/>
              <w:suppressLineNumbers w:val="0"/>
              <w:spacing w:before="48" w:beforeAutospacing="0" w:after="48" w:afterAutospacing="0" w:line="312" w:lineRule="auto"/>
              <w:ind w:left="0" w:right="0"/>
              <w:jc w:val="left"/>
              <w:rPr>
                <w:rFonts w:hint="eastAsia" w:ascii="微软雅黑" w:hAnsi="微软雅黑" w:eastAsia="微软雅黑" w:cs="微软雅黑"/>
              </w:rPr>
            </w:pPr>
            <w:r>
              <w:rPr>
                <w:rFonts w:hint="eastAsia" w:ascii="微软雅黑" w:hAnsi="微软雅黑" w:eastAsia="微软雅黑" w:cs="微软雅黑"/>
                <w:i w:val="0"/>
                <w:color w:val="333333"/>
                <w:spacing w:val="0"/>
                <w:sz w:val="22"/>
                <w:szCs w:val="22"/>
                <w:vertAlign w:val="baseline"/>
              </w:rPr>
              <w:t>这里A=[a</w:t>
            </w:r>
            <w:r>
              <w:rPr>
                <w:rFonts w:hint="eastAsia" w:ascii="微软雅黑" w:hAnsi="微软雅黑" w:eastAsia="微软雅黑" w:cs="微软雅黑"/>
                <w:i w:val="0"/>
                <w:color w:val="333333"/>
                <w:spacing w:val="0"/>
                <w:sz w:val="13"/>
                <w:szCs w:val="13"/>
                <w:vertAlign w:val="subscript"/>
              </w:rPr>
              <w:t>1</w:t>
            </w:r>
            <w:r>
              <w:rPr>
                <w:rFonts w:hint="eastAsia" w:ascii="微软雅黑" w:hAnsi="微软雅黑" w:eastAsia="微软雅黑" w:cs="微软雅黑"/>
                <w:i w:val="0"/>
                <w:color w:val="333333"/>
                <w:spacing w:val="0"/>
                <w:sz w:val="22"/>
                <w:szCs w:val="22"/>
                <w:vertAlign w:val="baseline"/>
              </w:rPr>
              <w:t>, a</w:t>
            </w:r>
            <w:r>
              <w:rPr>
                <w:rFonts w:hint="eastAsia" w:ascii="微软雅黑" w:hAnsi="微软雅黑" w:eastAsia="微软雅黑" w:cs="微软雅黑"/>
                <w:i w:val="0"/>
                <w:color w:val="333333"/>
                <w:spacing w:val="0"/>
                <w:sz w:val="13"/>
                <w:szCs w:val="13"/>
                <w:vertAlign w:val="subscript"/>
              </w:rPr>
              <w:t>2</w:t>
            </w:r>
            <w:r>
              <w:rPr>
                <w:rFonts w:hint="eastAsia" w:ascii="微软雅黑" w:hAnsi="微软雅黑" w:eastAsia="微软雅黑" w:cs="微软雅黑"/>
                <w:i w:val="0"/>
                <w:color w:val="333333"/>
                <w:spacing w:val="0"/>
                <w:sz w:val="22"/>
                <w:szCs w:val="22"/>
                <w:vertAlign w:val="baseline"/>
              </w:rPr>
              <w:t>,...a</w:t>
            </w:r>
            <w:r>
              <w:rPr>
                <w:rFonts w:hint="eastAsia" w:ascii="微软雅黑" w:hAnsi="微软雅黑" w:eastAsia="微软雅黑" w:cs="微软雅黑"/>
                <w:i w:val="0"/>
                <w:color w:val="333333"/>
                <w:spacing w:val="0"/>
                <w:sz w:val="13"/>
                <w:szCs w:val="13"/>
                <w:vertAlign w:val="subscript"/>
              </w:rPr>
              <w:t>k</w:t>
            </w:r>
            <w:r>
              <w:rPr>
                <w:rFonts w:hint="eastAsia" w:ascii="微软雅黑" w:hAnsi="微软雅黑" w:eastAsia="微软雅黑" w:cs="微软雅黑"/>
                <w:i w:val="0"/>
                <w:color w:val="333333"/>
                <w:spacing w:val="0"/>
                <w:sz w:val="22"/>
                <w:szCs w:val="22"/>
                <w:vertAlign w:val="baseline"/>
              </w:rPr>
              <w:t>,..., a</w:t>
            </w:r>
            <w:r>
              <w:rPr>
                <w:rFonts w:hint="eastAsia" w:ascii="微软雅黑" w:hAnsi="微软雅黑" w:eastAsia="微软雅黑" w:cs="微软雅黑"/>
                <w:i w:val="0"/>
                <w:color w:val="333333"/>
                <w:spacing w:val="0"/>
                <w:sz w:val="13"/>
                <w:szCs w:val="13"/>
                <w:vertAlign w:val="subscript"/>
              </w:rPr>
              <w:t>n</w:t>
            </w:r>
            <w:r>
              <w:rPr>
                <w:rFonts w:hint="eastAsia" w:ascii="微软雅黑" w:hAnsi="微软雅黑" w:eastAsia="微软雅黑" w:cs="微软雅黑"/>
                <w:i w:val="0"/>
                <w:color w:val="333333"/>
                <w:spacing w:val="0"/>
                <w:sz w:val="22"/>
                <w:szCs w:val="22"/>
                <w:vertAlign w:val="baseline"/>
              </w:rPr>
              <w:t>],</w:t>
            </w:r>
          </w:p>
          <w:p>
            <w:pPr>
              <w:pStyle w:val="3"/>
              <w:keepNext w:val="0"/>
              <w:keepLines w:val="0"/>
              <w:widowControl/>
              <w:suppressLineNumbers w:val="0"/>
              <w:spacing w:before="48" w:beforeAutospacing="0" w:after="48" w:afterAutospacing="0" w:line="312" w:lineRule="auto"/>
              <w:ind w:left="0" w:right="0"/>
              <w:jc w:val="left"/>
              <w:rPr>
                <w:rFonts w:hint="eastAsia" w:ascii="微软雅黑" w:hAnsi="微软雅黑" w:eastAsia="微软雅黑" w:cs="微软雅黑"/>
              </w:rPr>
            </w:pPr>
            <w:r>
              <w:rPr>
                <w:rFonts w:hint="eastAsia" w:ascii="微软雅黑" w:hAnsi="微软雅黑" w:eastAsia="微软雅黑" w:cs="微软雅黑"/>
                <w:i w:val="0"/>
                <w:color w:val="333333"/>
                <w:spacing w:val="0"/>
                <w:sz w:val="22"/>
                <w:szCs w:val="22"/>
                <w:vertAlign w:val="baseline"/>
              </w:rPr>
              <w:t>B=[b</w:t>
            </w:r>
            <w:r>
              <w:rPr>
                <w:rFonts w:hint="eastAsia" w:ascii="微软雅黑" w:hAnsi="微软雅黑" w:eastAsia="微软雅黑" w:cs="微软雅黑"/>
                <w:i w:val="0"/>
                <w:color w:val="333333"/>
                <w:spacing w:val="0"/>
                <w:sz w:val="13"/>
                <w:szCs w:val="13"/>
                <w:vertAlign w:val="subscript"/>
              </w:rPr>
              <w:t>1</w:t>
            </w:r>
            <w:r>
              <w:rPr>
                <w:rFonts w:hint="eastAsia" w:ascii="微软雅黑" w:hAnsi="微软雅黑" w:eastAsia="微软雅黑" w:cs="微软雅黑"/>
                <w:i w:val="0"/>
                <w:color w:val="333333"/>
                <w:spacing w:val="0"/>
                <w:sz w:val="22"/>
                <w:szCs w:val="22"/>
                <w:vertAlign w:val="baseline"/>
              </w:rPr>
              <w:t>, b</w:t>
            </w:r>
            <w:r>
              <w:rPr>
                <w:rFonts w:hint="eastAsia" w:ascii="微软雅黑" w:hAnsi="微软雅黑" w:eastAsia="微软雅黑" w:cs="微软雅黑"/>
                <w:i w:val="0"/>
                <w:color w:val="333333"/>
                <w:spacing w:val="0"/>
                <w:sz w:val="13"/>
                <w:szCs w:val="13"/>
                <w:vertAlign w:val="subscript"/>
              </w:rPr>
              <w:t>2</w:t>
            </w:r>
            <w:r>
              <w:rPr>
                <w:rFonts w:hint="eastAsia" w:ascii="微软雅黑" w:hAnsi="微软雅黑" w:eastAsia="微软雅黑" w:cs="微软雅黑"/>
                <w:i w:val="0"/>
                <w:color w:val="333333"/>
                <w:spacing w:val="0"/>
                <w:sz w:val="22"/>
                <w:szCs w:val="22"/>
                <w:vertAlign w:val="baseline"/>
              </w:rPr>
              <w:t>,...b</w:t>
            </w:r>
            <w:r>
              <w:rPr>
                <w:rFonts w:hint="eastAsia" w:ascii="微软雅黑" w:hAnsi="微软雅黑" w:eastAsia="微软雅黑" w:cs="微软雅黑"/>
                <w:i w:val="0"/>
                <w:color w:val="333333"/>
                <w:spacing w:val="0"/>
                <w:sz w:val="13"/>
                <w:szCs w:val="13"/>
                <w:vertAlign w:val="subscript"/>
              </w:rPr>
              <w:t>k</w:t>
            </w:r>
            <w:r>
              <w:rPr>
                <w:rFonts w:hint="eastAsia" w:ascii="微软雅黑" w:hAnsi="微软雅黑" w:eastAsia="微软雅黑" w:cs="微软雅黑"/>
                <w:i w:val="0"/>
                <w:color w:val="333333"/>
                <w:spacing w:val="0"/>
                <w:sz w:val="22"/>
                <w:szCs w:val="22"/>
                <w:vertAlign w:val="baseline"/>
              </w:rPr>
              <w:t>,..., b</w:t>
            </w:r>
            <w:r>
              <w:rPr>
                <w:rFonts w:hint="eastAsia" w:ascii="微软雅黑" w:hAnsi="微软雅黑" w:eastAsia="微软雅黑" w:cs="微软雅黑"/>
                <w:i w:val="0"/>
                <w:color w:val="333333"/>
                <w:spacing w:val="0"/>
                <w:sz w:val="13"/>
                <w:szCs w:val="13"/>
                <w:vertAlign w:val="subscript"/>
              </w:rPr>
              <w:t>n</w:t>
            </w:r>
            <w:r>
              <w:rPr>
                <w:rFonts w:hint="eastAsia" w:ascii="微软雅黑" w:hAnsi="微软雅黑" w:eastAsia="微软雅黑" w:cs="微软雅黑"/>
                <w:i w:val="0"/>
                <w:color w:val="333333"/>
                <w:spacing w:val="0"/>
                <w:sz w:val="22"/>
                <w:szCs w:val="22"/>
                <w:vertAlign w:val="baseline"/>
              </w:rPr>
              <w:t>],</w:t>
            </w:r>
          </w:p>
          <w:p>
            <w:pPr>
              <w:pStyle w:val="3"/>
              <w:keepNext w:val="0"/>
              <w:keepLines w:val="0"/>
              <w:widowControl/>
              <w:suppressLineNumbers w:val="0"/>
              <w:spacing w:before="48" w:beforeAutospacing="0" w:after="48" w:afterAutospacing="0" w:line="312" w:lineRule="auto"/>
              <w:ind w:left="0" w:right="0"/>
              <w:jc w:val="left"/>
              <w:rPr>
                <w:rFonts w:hint="eastAsia" w:ascii="微软雅黑" w:hAnsi="微软雅黑" w:eastAsia="微软雅黑" w:cs="微软雅黑"/>
              </w:rPr>
            </w:pPr>
            <w:r>
              <w:rPr>
                <w:rFonts w:hint="eastAsia" w:ascii="微软雅黑" w:hAnsi="微软雅黑" w:eastAsia="微软雅黑" w:cs="微软雅黑"/>
                <w:i w:val="0"/>
                <w:color w:val="333333"/>
                <w:spacing w:val="0"/>
                <w:sz w:val="22"/>
                <w:szCs w:val="22"/>
                <w:vertAlign w:val="baseline"/>
              </w:rPr>
              <w:t>mean(A)代表A中元素的平均值</w:t>
            </w:r>
          </w:p>
          <w:p>
            <w:pPr>
              <w:pStyle w:val="3"/>
              <w:keepNext w:val="0"/>
              <w:keepLines w:val="0"/>
              <w:widowControl/>
              <w:suppressLineNumbers w:val="0"/>
              <w:spacing w:before="48" w:beforeAutospacing="0" w:after="48" w:afterAutospacing="0" w:line="312" w:lineRule="auto"/>
              <w:ind w:left="0" w:right="0"/>
              <w:jc w:val="left"/>
              <w:rPr>
                <w:rFonts w:hint="eastAsia" w:ascii="微软雅黑" w:hAnsi="微软雅黑" w:eastAsia="微软雅黑" w:cs="微软雅黑"/>
              </w:rPr>
            </w:pPr>
            <w:r>
              <w:rPr>
                <w:rFonts w:hint="eastAsia" w:ascii="微软雅黑" w:hAnsi="微软雅黑" w:eastAsia="微软雅黑" w:cs="微软雅黑"/>
                <w:i w:val="0"/>
                <w:color w:val="333333"/>
                <w:spacing w:val="0"/>
                <w:sz w:val="22"/>
                <w:szCs w:val="22"/>
                <w:vertAlign w:val="baseline"/>
              </w:rPr>
              <w:t>std是标准差，即对协方差的开平方。</w:t>
            </w:r>
          </w:p>
          <w:p>
            <w:pPr>
              <w:pStyle w:val="3"/>
              <w:keepNext w:val="0"/>
              <w:keepLines w:val="0"/>
              <w:widowControl/>
              <w:suppressLineNumbers w:val="0"/>
              <w:spacing w:before="48" w:beforeAutospacing="0" w:after="48" w:afterAutospacing="0" w:line="312" w:lineRule="auto"/>
              <w:ind w:left="0" w:right="0"/>
              <w:jc w:val="left"/>
              <w:rPr>
                <w:rFonts w:ascii="微软雅黑" w:hAnsi="微软雅黑" w:eastAsia="微软雅黑"/>
                <w:color w:val="333333"/>
                <w:sz w:val="22"/>
              </w:rPr>
            </w:pPr>
            <w:r>
              <w:rPr>
                <w:rFonts w:hint="eastAsia" w:ascii="微软雅黑" w:hAnsi="微软雅黑" w:eastAsia="微软雅黑" w:cs="微软雅黑"/>
                <w:i w:val="0"/>
                <w:color w:val="333333"/>
                <w:spacing w:val="0"/>
                <w:sz w:val="22"/>
                <w:szCs w:val="22"/>
                <w:vertAlign w:val="baseline"/>
              </w:rPr>
              <w:t>点乘的定义：</w:t>
            </w:r>
            <w:r>
              <w:rPr>
                <w:rFonts w:hint="eastAsia" w:ascii="微软雅黑" w:hAnsi="微软雅黑" w:eastAsia="微软雅黑" w:cs="微软雅黑"/>
              </w:rPr>
              <w:drawing>
                <wp:inline distT="0" distB="0" distL="114300" distR="114300">
                  <wp:extent cx="1238250" cy="361950"/>
                  <wp:effectExtent l="0" t="0" r="11430" b="381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1238250" cy="361950"/>
                          </a:xfrm>
                          <a:prstGeom prst="rect">
                            <a:avLst/>
                          </a:prstGeom>
                          <a:noFill/>
                          <a:ln w="9525">
                            <a:noFill/>
                          </a:ln>
                        </pic:spPr>
                      </pic:pic>
                    </a:graphicData>
                  </a:graphic>
                </wp:inline>
              </w:drawing>
            </w:r>
          </w:p>
        </w:tc>
      </w:tr>
    </w:tbl>
    <w:p>
      <w:pPr>
        <w:rPr>
          <w:rFonts w:hint="eastAsia" w:ascii="微软雅黑" w:hAnsi="微软雅黑" w:eastAsia="微软雅黑" w:cs="微软雅黑"/>
          <w:i w:val="0"/>
          <w:color w:val="FF0000"/>
          <w:spacing w:val="0"/>
          <w:sz w:val="22"/>
          <w:szCs w:val="22"/>
          <w:vertAlign w:val="baseline"/>
        </w:rPr>
      </w:pPr>
      <w:r>
        <w:rPr>
          <w:rFonts w:hint="eastAsia" w:ascii="微软雅黑" w:hAnsi="微软雅黑" w:eastAsia="微软雅黑" w:cs="微软雅黑"/>
          <w:i w:val="0"/>
          <w:color w:val="FF0000"/>
          <w:spacing w:val="0"/>
          <w:sz w:val="22"/>
          <w:szCs w:val="22"/>
          <w:vertAlign w:val="baseline"/>
        </w:rPr>
        <w:t>注意：计算部分不能调用库函数；画图/可视化显示可以用可视化API或工具实现</w:t>
      </w:r>
    </w:p>
    <w:p>
      <w:pPr>
        <w:pStyle w:val="3"/>
        <w:keepNext w:val="0"/>
        <w:keepLines w:val="0"/>
        <w:widowControl/>
        <w:suppressLineNumbers w:val="0"/>
        <w:spacing w:before="48" w:beforeAutospacing="0" w:after="48" w:afterAutospacing="0" w:line="312" w:lineRule="auto"/>
        <w:ind w:right="0" w:firstLine="420" w:firstLineChars="0"/>
        <w:jc w:val="left"/>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具体实验内容：</w:t>
      </w:r>
    </w:p>
    <w:p>
      <w:pPr>
        <w:pStyle w:val="3"/>
        <w:keepNext w:val="0"/>
        <w:keepLines w:val="0"/>
        <w:widowControl/>
        <w:suppressLineNumbers w:val="0"/>
        <w:spacing w:before="48" w:beforeAutospacing="0" w:after="48" w:afterAutospacing="0" w:line="312" w:lineRule="auto"/>
        <w:ind w:left="420" w:leftChars="0" w:right="0" w:firstLine="420" w:firstLineChars="0"/>
        <w:jc w:val="left"/>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bCs w:val="0"/>
          <w:sz w:val="22"/>
          <w:szCs w:val="22"/>
          <w:lang w:val="en-US" w:eastAsia="zh-CN"/>
        </w:rPr>
        <w:t>合并文件：</w:t>
      </w:r>
      <w:r>
        <w:rPr>
          <w:rFonts w:hint="eastAsia" w:ascii="微软雅黑" w:hAnsi="微软雅黑" w:eastAsia="微软雅黑" w:cs="微软雅黑"/>
          <w:b w:val="0"/>
          <w:bCs/>
          <w:sz w:val="22"/>
          <w:szCs w:val="22"/>
          <w:lang w:val="en-US" w:eastAsia="zh-CN"/>
        </w:rPr>
        <w:t>首先定义一个学生类用于存储即将读取的各项参数，由于给定的两个数据一个为.xlsx，另一个为.txt，所以需要定义两个不同的方法分别用于读取对应后缀的文件，然后将读取的数据存入类中。</w:t>
      </w:r>
    </w:p>
    <w:p>
      <w:pPr>
        <w:pStyle w:val="3"/>
        <w:keepNext w:val="0"/>
        <w:keepLines w:val="0"/>
        <w:widowControl/>
        <w:suppressLineNumbers w:val="0"/>
        <w:spacing w:before="48" w:beforeAutospacing="0" w:after="48" w:afterAutospacing="0" w:line="312" w:lineRule="auto"/>
        <w:ind w:left="420" w:leftChars="0" w:right="0" w:firstLine="420" w:firstLineChars="0"/>
        <w:jc w:val="left"/>
        <w:rPr>
          <w:rFonts w:hint="default" w:ascii="微软雅黑" w:hAnsi="微软雅黑" w:eastAsia="微软雅黑" w:cs="微软雅黑"/>
          <w:b w:val="0"/>
          <w:bCs/>
          <w:sz w:val="22"/>
          <w:szCs w:val="22"/>
          <w:lang w:val="en-US" w:eastAsia="zh-CN"/>
        </w:rPr>
      </w:pPr>
      <w:r>
        <w:rPr>
          <w:rFonts w:hint="default" w:ascii="微软雅黑" w:hAnsi="微软雅黑" w:eastAsia="微软雅黑" w:cs="微软雅黑"/>
          <w:b/>
          <w:bCs w:val="0"/>
          <w:sz w:val="22"/>
          <w:szCs w:val="22"/>
          <w:lang w:val="en-US" w:eastAsia="zh-CN"/>
        </w:rPr>
        <w:t>数据清洗</w:t>
      </w:r>
      <w:r>
        <w:rPr>
          <w:rFonts w:hint="eastAsia" w:ascii="微软雅黑" w:hAnsi="微软雅黑" w:eastAsia="微软雅黑" w:cs="微软雅黑"/>
          <w:b/>
          <w:bCs w:val="0"/>
          <w:sz w:val="22"/>
          <w:szCs w:val="22"/>
          <w:lang w:val="en-US" w:eastAsia="zh-CN"/>
        </w:rPr>
        <w:t>：</w:t>
      </w:r>
      <w:r>
        <w:rPr>
          <w:rFonts w:hint="eastAsia" w:ascii="微软雅黑" w:hAnsi="微软雅黑" w:eastAsia="微软雅黑" w:cs="微软雅黑"/>
          <w:b w:val="0"/>
          <w:bCs/>
          <w:sz w:val="22"/>
          <w:szCs w:val="22"/>
          <w:lang w:val="en-US" w:eastAsia="zh-CN"/>
        </w:rPr>
        <w:t>首先，由于读取文件时已将空的值的序号存入一个列表中，当遍历到相同的ID时，只需查看该对象中的空值列表是否存在值，如果有，且遍历到的对象其该值对应的成绩不为空，则将该成绩复制存入。</w:t>
      </w:r>
    </w:p>
    <w:p>
      <w:pPr>
        <w:pStyle w:val="3"/>
        <w:keepNext w:val="0"/>
        <w:keepLines w:val="0"/>
        <w:widowControl/>
        <w:suppressLineNumbers w:val="0"/>
        <w:spacing w:before="48" w:beforeAutospacing="0" w:after="48" w:afterAutospacing="0" w:line="312" w:lineRule="auto"/>
        <w:ind w:left="420" w:leftChars="0" w:right="0" w:firstLine="420" w:firstLineChars="0"/>
        <w:jc w:val="left"/>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由于两个文件中的属性单位等并不统一，需要对各列数据进行标准化。两个文件的性别命名并不统一，在合并后的表中，我们将女性统一命名为“female”，男性统一命名为“male”；对ID列数据进行标准化处理，统一为“202***”的格式；对身高列数据进行标准化，统一为以cm为单位。还需要注意的是，最后需要将数据转换成float，便于后续去重。紧接着便是对文件进行去重，即去除文件中的重复行，去重完成后还需要判断ID号是否存在相同的，只要检测到ID相同的则判定为数据失效，将所有ID相同的数据项全部删除。</w:t>
      </w:r>
    </w:p>
    <w:p>
      <w:pPr>
        <w:pStyle w:val="3"/>
        <w:keepNext w:val="0"/>
        <w:keepLines w:val="0"/>
        <w:widowControl/>
        <w:suppressLineNumbers w:val="0"/>
        <w:spacing w:before="48" w:beforeAutospacing="0" w:after="48" w:afterAutospacing="0" w:line="312" w:lineRule="auto"/>
        <w:ind w:left="420" w:leftChars="0" w:right="0" w:firstLine="420" w:firstLineChars="0"/>
        <w:jc w:val="left"/>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bCs w:val="0"/>
          <w:sz w:val="22"/>
          <w:szCs w:val="22"/>
          <w:lang w:val="en-US" w:eastAsia="zh-CN"/>
        </w:rPr>
        <w:t>数据统计：</w:t>
      </w:r>
      <w:r>
        <w:rPr>
          <w:rFonts w:hint="eastAsia" w:ascii="微软雅黑" w:hAnsi="微软雅黑" w:eastAsia="微软雅黑" w:cs="微软雅黑"/>
          <w:b w:val="0"/>
          <w:bCs/>
          <w:sz w:val="22"/>
          <w:szCs w:val="22"/>
          <w:lang w:val="en-US" w:eastAsia="zh-CN"/>
        </w:rPr>
        <w:t>该部分不详述。</w:t>
      </w:r>
    </w:p>
    <w:p>
      <w:pPr>
        <w:pStyle w:val="3"/>
        <w:keepNext w:val="0"/>
        <w:keepLines w:val="0"/>
        <w:widowControl/>
        <w:suppressLineNumbers w:val="0"/>
        <w:spacing w:before="48" w:beforeAutospacing="0" w:after="48" w:afterAutospacing="0" w:line="312" w:lineRule="auto"/>
        <w:ind w:left="420" w:leftChars="0" w:right="0" w:firstLine="420" w:firstLineChars="0"/>
        <w:jc w:val="left"/>
        <w:rPr>
          <w:rFonts w:hint="eastAsia" w:ascii="微软雅黑" w:hAnsi="微软雅黑" w:eastAsia="微软雅黑" w:cs="微软雅黑"/>
          <w:b w:val="0"/>
          <w:bCs/>
          <w:sz w:val="22"/>
          <w:szCs w:val="22"/>
          <w:lang w:val="en-US" w:eastAsia="zh-CN"/>
        </w:rPr>
      </w:pPr>
    </w:p>
    <w:p>
      <w:pPr>
        <w:numPr>
          <w:ilvl w:val="0"/>
          <w:numId w:val="1"/>
        </w:numPr>
        <w:adjustRightInd w:val="0"/>
        <w:snapToGrid w:val="0"/>
        <w:spacing w:line="360" w:lineRule="auto"/>
        <w:rPr>
          <w:rFonts w:ascii="Verdana" w:eastAsia="黑体"/>
          <w:b/>
        </w:rPr>
      </w:pPr>
      <w:r>
        <w:rPr>
          <w:rFonts w:hint="eastAsia" w:ascii="Verdana" w:eastAsia="黑体"/>
          <w:b/>
        </w:rPr>
        <w:t>难题与解决</w:t>
      </w:r>
    </w:p>
    <w:p>
      <w:pPr>
        <w:bidi w:val="0"/>
        <w:ind w:firstLine="420" w:firstLineChars="0"/>
        <w:rPr>
          <w:rFonts w:hint="eastAsia" w:ascii="微软雅黑" w:hAnsi="微软雅黑" w:eastAsia="微软雅黑" w:cs="微软雅黑"/>
          <w:b w:val="0"/>
          <w:bCs/>
          <w:kern w:val="0"/>
          <w:sz w:val="22"/>
          <w:szCs w:val="22"/>
          <w:lang w:val="en-US" w:eastAsia="zh-CN" w:bidi="ar-SA"/>
        </w:rPr>
      </w:pPr>
      <w:r>
        <w:rPr>
          <w:rFonts w:hint="eastAsia" w:ascii="微软雅黑" w:hAnsi="微软雅黑" w:eastAsia="微软雅黑" w:cs="微软雅黑"/>
          <w:b w:val="0"/>
          <w:bCs/>
          <w:kern w:val="0"/>
          <w:sz w:val="22"/>
          <w:szCs w:val="22"/>
          <w:lang w:val="en-US" w:eastAsia="zh-CN" w:bidi="ar-SA"/>
        </w:rPr>
        <w:t>python相比c++更加容易掌握且应用，所以我这次选择了使用python，但是在编写项目的过程中仍然遇到不少的困难。首先我存储读取的数据的方式是采用了定义一个类来存储，相比起直接用列表存储显得更加复杂，而且后续也因此出现了很多的错误。</w:t>
      </w:r>
    </w:p>
    <w:p>
      <w:pPr>
        <w:bidi w:val="0"/>
        <w:ind w:firstLine="420" w:firstLineChars="0"/>
        <w:rPr>
          <w:rFonts w:hint="default" w:ascii="微软雅黑" w:hAnsi="微软雅黑" w:eastAsia="微软雅黑" w:cs="微软雅黑"/>
          <w:b w:val="0"/>
          <w:bCs/>
          <w:kern w:val="0"/>
          <w:sz w:val="22"/>
          <w:szCs w:val="22"/>
          <w:lang w:val="en-US" w:eastAsia="zh-CN" w:bidi="ar-SA"/>
        </w:rPr>
      </w:pPr>
      <w:r>
        <w:rPr>
          <w:rFonts w:hint="eastAsia" w:ascii="微软雅黑" w:hAnsi="微软雅黑" w:eastAsia="微软雅黑" w:cs="微软雅黑"/>
          <w:b w:val="0"/>
          <w:bCs/>
          <w:kern w:val="0"/>
          <w:sz w:val="22"/>
          <w:szCs w:val="22"/>
          <w:lang w:val="en-US" w:eastAsia="zh-CN" w:bidi="ar-SA"/>
        </w:rPr>
        <w:t>其次是计算，在编写计算方法的过程中，由于种种原因导致计算结果与理想结果出现了较大的误差，在修改上通过百度，参照同学的建议，最终得到了想要的结果。</w:t>
      </w:r>
      <w:bookmarkStart w:id="1" w:name="_GoBack"/>
      <w:bookmarkEnd w:id="1"/>
    </w:p>
    <w:p>
      <w:pPr>
        <w:rPr>
          <w:rFonts w:hint="eastAsia" w:ascii="微软雅黑" w:hAnsi="微软雅黑" w:eastAsia="微软雅黑" w:cs="微软雅黑"/>
          <w:i w:val="0"/>
          <w:color w:val="FF0000"/>
          <w:spacing w:val="0"/>
          <w:sz w:val="22"/>
          <w:szCs w:val="22"/>
          <w:vertAlign w:val="baseli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E0EFE"/>
    <w:multiLevelType w:val="multilevel"/>
    <w:tmpl w:val="681E0EFE"/>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1">
    <w:nsid w:val="7D5B50A1"/>
    <w:multiLevelType w:val="multilevel"/>
    <w:tmpl w:val="7D5B50A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DC0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4"/>
    <w:basedOn w:val="1"/>
    <w:next w:val="1"/>
    <w:unhideWhenUsed/>
    <w:qFormat/>
    <w:uiPriority w:val="9"/>
    <w:pPr>
      <w:keepNext/>
      <w:keepLines/>
      <w:spacing w:line="408" w:lineRule="auto"/>
      <w:jc w:val="left"/>
      <w:outlineLvl w:val="3"/>
    </w:pPr>
    <w:rPr>
      <w:rFonts w:asciiTheme="majorHAnsi" w:hAnsiTheme="majorHAnsi" w:eastAsiaTheme="majorEastAsia" w:cstheme="majorBidi"/>
      <w:b/>
      <w:bCs/>
      <w:color w:val="1A1A1A"/>
      <w:sz w:val="24"/>
      <w:szCs w:val="28"/>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widowControl/>
      <w:spacing w:before="100" w:beforeAutospacing="1" w:after="100" w:afterAutospacing="1"/>
      <w:jc w:val="left"/>
    </w:pPr>
    <w:rPr>
      <w:rFonts w:ascii="宋体" w:hAnsi="宋体" w:cs="宋体"/>
      <w:kern w:val="0"/>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97649</dc:creator>
  <cp:lastModifiedBy>Dawn</cp:lastModifiedBy>
  <dcterms:modified xsi:type="dcterms:W3CDTF">2021-01-06T12:17:33Z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