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Business Case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E74BF5"/>
          </w:tcPr>
          <w:p>
            <w:pPr>
              <w:spacing w:after="160" w:line="259" w:lineRule="auto"/>
              <w:rPr>
                <w:b/>
                <w:bCs/>
                <w:color w:val="auto"/>
                <w:sz w:val="24"/>
                <w:szCs w:val="24"/>
              </w:rPr>
            </w:pPr>
            <w:r>
              <w:rPr>
                <w:b/>
                <w:bCs/>
                <w:color w:val="auto"/>
                <w:sz w:val="24"/>
                <w:szCs w:val="24"/>
              </w:rPr>
              <w:t>Project Name</w:t>
            </w:r>
          </w:p>
        </w:tc>
        <w:tc>
          <w:tcPr>
            <w:tcW w:w="4675" w:type="dxa"/>
            <w:shd w:val="clear" w:color="auto" w:fill="E74BF5"/>
          </w:tcPr>
          <w:p>
            <w:pPr>
              <w:spacing w:after="160" w:line="259" w:lineRule="auto"/>
              <w:rPr>
                <w:b/>
                <w:bCs/>
                <w:color w:val="auto"/>
                <w:sz w:val="24"/>
                <w:szCs w:val="24"/>
              </w:rPr>
            </w:pPr>
            <w:r>
              <w:rPr>
                <w:b/>
                <w:bCs/>
                <w:color w:val="auto"/>
                <w:sz w:val="24"/>
                <w:szCs w:val="24"/>
              </w:rPr>
              <w:t>Project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160" w:line="259" w:lineRule="auto"/>
              <w:rPr>
                <w:b/>
                <w:bCs/>
                <w:sz w:val="24"/>
                <w:szCs w:val="24"/>
              </w:rPr>
            </w:pPr>
            <w:r>
              <w:rPr>
                <w:b/>
                <w:bCs/>
                <w:sz w:val="24"/>
                <w:szCs w:val="24"/>
              </w:rPr>
              <w:t>Quản lý dự án Website Nội bộ Công ty ABC</w:t>
            </w:r>
          </w:p>
        </w:tc>
        <w:tc>
          <w:tcPr>
            <w:tcW w:w="4675" w:type="dxa"/>
          </w:tcPr>
          <w:p>
            <w:pPr>
              <w:spacing w:after="160" w:line="259" w:lineRule="auto"/>
              <w:rPr>
                <w:rFonts w:hint="default"/>
                <w:b/>
                <w:bCs/>
                <w:sz w:val="24"/>
                <w:szCs w:val="24"/>
                <w:lang w:val="en-US"/>
              </w:rPr>
            </w:pPr>
            <w:r>
              <w:rPr>
                <w:rFonts w:hint="default"/>
                <w:b/>
                <w:bCs/>
                <w:sz w:val="24"/>
                <w:szCs w:val="24"/>
                <w:lang w:val="en-US"/>
              </w:rPr>
              <w:t>Nguyễn Lâm Khôi Nguyên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E74BF5"/>
          </w:tcPr>
          <w:p>
            <w:pPr>
              <w:spacing w:after="160" w:line="259" w:lineRule="auto"/>
              <w:rPr>
                <w:b/>
                <w:bCs/>
                <w:sz w:val="24"/>
                <w:szCs w:val="24"/>
              </w:rPr>
            </w:pPr>
            <w:r>
              <w:rPr>
                <w:b/>
                <w:bCs/>
                <w:sz w:val="24"/>
                <w:szCs w:val="24"/>
              </w:rPr>
              <w:t>Client</w:t>
            </w:r>
            <w:bookmarkStart w:id="0" w:name="_GoBack"/>
            <w:bookmarkEnd w:id="0"/>
          </w:p>
        </w:tc>
        <w:tc>
          <w:tcPr>
            <w:tcW w:w="4675" w:type="dxa"/>
            <w:shd w:val="clear" w:color="auto" w:fill="E74BF5"/>
          </w:tcPr>
          <w:p>
            <w:pPr>
              <w:spacing w:after="160" w:line="259" w:lineRule="auto"/>
              <w:rPr>
                <w:b/>
                <w:bCs/>
                <w:sz w:val="24"/>
                <w:szCs w:val="24"/>
              </w:rPr>
            </w:pPr>
            <w:r>
              <w:rPr>
                <w:b/>
                <w:bCs/>
                <w:sz w:val="24"/>
                <w:szCs w:val="24"/>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160" w:line="259" w:lineRule="auto"/>
              <w:rPr>
                <w:b/>
                <w:bCs/>
                <w:sz w:val="24"/>
                <w:szCs w:val="24"/>
              </w:rPr>
            </w:pPr>
            <w:r>
              <w:rPr>
                <w:b/>
                <w:bCs/>
                <w:sz w:val="24"/>
                <w:szCs w:val="24"/>
              </w:rPr>
              <w:t>Công ty Cổ phần Sản xuất – Thương mại ABC</w:t>
            </w:r>
          </w:p>
        </w:tc>
        <w:tc>
          <w:tcPr>
            <w:tcW w:w="4675" w:type="dxa"/>
          </w:tcPr>
          <w:p>
            <w:pPr>
              <w:spacing w:after="160" w:line="259" w:lineRule="auto"/>
              <w:rPr>
                <w:rFonts w:hint="default"/>
                <w:b/>
                <w:bCs/>
                <w:sz w:val="24"/>
                <w:szCs w:val="24"/>
                <w:lang w:val="en-US"/>
              </w:rPr>
            </w:pPr>
            <w:r>
              <w:rPr>
                <w:rFonts w:hint="default"/>
                <w:b/>
                <w:bCs/>
                <w:sz w:val="24"/>
                <w:szCs w:val="24"/>
                <w:lang w:val="en-US"/>
              </w:rPr>
              <w:t xml:space="preserve"> 2 tháng</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Executive Summary</w:t>
            </w:r>
          </w:p>
        </w:tc>
        <w:tc>
          <w:tcPr>
            <w:tcW w:w="7825" w:type="dxa"/>
          </w:tcPr>
          <w:p>
            <w:pPr>
              <w:spacing w:after="160" w:line="259" w:lineRule="auto"/>
              <w:rPr>
                <w:b/>
                <w:bCs/>
                <w:sz w:val="24"/>
                <w:szCs w:val="24"/>
              </w:rPr>
            </w:pPr>
          </w:p>
          <w:p>
            <w:pPr>
              <w:spacing w:after="160" w:line="259" w:lineRule="auto"/>
              <w:rPr>
                <w:sz w:val="24"/>
                <w:szCs w:val="24"/>
              </w:rPr>
            </w:pPr>
            <w:r>
              <w:rPr>
                <w:b/>
                <w:bCs/>
                <w:sz w:val="24"/>
                <w:szCs w:val="24"/>
              </w:rPr>
              <w:t xml:space="preserve">Dự án là một nỗ lực nhằm mang lại một website nội bộ có thể thực hiện số hóa quy trình lưu trữ tài nguyên nội vụ và đồng bộ hóa công việc hành chính nội bộ. Mục tiêu là cung cấp một nền tảng truyền thông nội bộ phục vụ hiệu quả công tác giao tiếp giữa các phòng ban và giữa các thứ bậc trong tổ chức doanh nghiệp, quản lý thông tin và tăng cường hiệu suất làm việc. </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Mission Statement</w:t>
            </w:r>
          </w:p>
        </w:tc>
        <w:tc>
          <w:tcPr>
            <w:tcW w:w="7825" w:type="dxa"/>
          </w:tcPr>
          <w:p>
            <w:pPr>
              <w:spacing w:after="160" w:line="259" w:lineRule="auto"/>
              <w:rPr>
                <w:b/>
                <w:bCs/>
                <w:sz w:val="24"/>
                <w:szCs w:val="24"/>
              </w:rPr>
            </w:pPr>
          </w:p>
          <w:p>
            <w:pPr>
              <w:spacing w:after="160" w:line="259" w:lineRule="auto"/>
              <w:rPr>
                <w:b/>
                <w:bCs/>
                <w:sz w:val="24"/>
                <w:szCs w:val="24"/>
              </w:rPr>
            </w:pPr>
            <w:r>
              <w:rPr>
                <w:b/>
                <w:bCs/>
                <w:sz w:val="24"/>
                <w:szCs w:val="24"/>
              </w:rPr>
              <w:t>Dự án nhằm xây dựng một website nội bộ có khả năng hỗ trợ phổ biến và truy cập thông tin cho nhân viên, hỗ trợ quản lý tài nguyên và quy trình công việc nội bộ, từ đó nâng cao năng suất làm việc và hiệu quả giao tiếp nội bộ.</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Product/ Service</w:t>
            </w:r>
          </w:p>
        </w:tc>
        <w:tc>
          <w:tcPr>
            <w:tcW w:w="7825" w:type="dxa"/>
          </w:tcPr>
          <w:p>
            <w:pPr>
              <w:spacing w:after="160" w:line="259" w:lineRule="auto"/>
              <w:ind w:left="720"/>
              <w:rPr>
                <w:b/>
                <w:bCs/>
                <w:sz w:val="24"/>
                <w:szCs w:val="24"/>
              </w:rPr>
            </w:pPr>
          </w:p>
          <w:p>
            <w:pPr>
              <w:spacing w:after="160" w:line="259" w:lineRule="auto"/>
              <w:rPr>
                <w:b/>
                <w:bCs/>
                <w:sz w:val="24"/>
                <w:szCs w:val="24"/>
              </w:rPr>
            </w:pPr>
            <w:r>
              <w:rPr>
                <w:b/>
                <w:bCs/>
                <w:sz w:val="24"/>
                <w:szCs w:val="24"/>
              </w:rPr>
              <w:t xml:space="preserve">Website là nền tảng truyền thông nội bộ của công ty, nơi các tài nguyên được lưu trữ để phục vụ cho mục đích khai thác và sử dụng của nhân viên, ghi lại và theo dõi các quy trình nội bộ, giúp nhân viên có thể truy cập, theo dõi và hoàn thành đúng tiến độ công việc. </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Project Definition</w:t>
            </w:r>
          </w:p>
        </w:tc>
        <w:tc>
          <w:tcPr>
            <w:tcW w:w="7825" w:type="dxa"/>
          </w:tcPr>
          <w:p>
            <w:pPr>
              <w:spacing w:after="160" w:line="259" w:lineRule="auto"/>
              <w:rPr>
                <w:b/>
                <w:bCs/>
                <w:sz w:val="24"/>
                <w:szCs w:val="24"/>
              </w:rPr>
            </w:pPr>
          </w:p>
          <w:p>
            <w:pPr>
              <w:spacing w:after="160" w:line="259" w:lineRule="auto"/>
              <w:rPr>
                <w:b/>
                <w:bCs/>
                <w:sz w:val="24"/>
                <w:szCs w:val="24"/>
              </w:rPr>
            </w:pPr>
            <w:r>
              <w:rPr>
                <w:b/>
                <w:bCs/>
                <w:sz w:val="24"/>
                <w:szCs w:val="24"/>
              </w:rPr>
              <w:t>Dự án bao gồm việc phát triển và triển khai một website nội bộ, bao gồm các chức năng đăng nhập, bảng tin nội bộ, ngân hàng tài nguyên, nền tảng trao đổi và liên lạc nội bộ và quy trình xử lý yêu cầu liên đơn vị. Thời gian dự kiến hoàn thành dự án là [].</w:t>
            </w:r>
          </w:p>
        </w:tc>
      </w:tr>
    </w:tbl>
    <w:p>
      <w:pPr>
        <w:rPr>
          <w:b/>
          <w:bCs/>
          <w:sz w:val="24"/>
          <w:szCs w:val="24"/>
        </w:rPr>
      </w:pPr>
    </w:p>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Project Organization</w:t>
            </w:r>
          </w:p>
        </w:tc>
        <w:tc>
          <w:tcPr>
            <w:tcW w:w="7825" w:type="dxa"/>
          </w:tcPr>
          <w:p>
            <w:pPr>
              <w:spacing w:after="0" w:line="240" w:lineRule="auto"/>
              <w:rPr>
                <w:b/>
                <w:sz w:val="24"/>
                <w:szCs w:val="24"/>
              </w:rPr>
            </w:pPr>
          </w:p>
          <w:p>
            <w:pPr>
              <w:spacing w:after="0" w:line="240" w:lineRule="auto"/>
              <w:rPr>
                <w:b/>
                <w:sz w:val="24"/>
                <w:szCs w:val="24"/>
              </w:rPr>
            </w:pPr>
            <w:r>
              <w:rPr>
                <w:b/>
                <w:sz w:val="24"/>
                <w:szCs w:val="24"/>
              </w:rPr>
              <w:t>Dự án sẽ được tổ chức theo mô hình dự án, với sự phân công rõ ràng về vai trò và trách nhiệm của từng thành viên trong nhóm. Các đề mục cụ thể trong tổ chức dự án bao gồm:</w:t>
            </w:r>
          </w:p>
          <w:p>
            <w:pPr>
              <w:spacing w:after="0" w:line="240" w:lineRule="auto"/>
              <w:rPr>
                <w:b/>
                <w:sz w:val="24"/>
                <w:szCs w:val="24"/>
              </w:rPr>
            </w:pPr>
          </w:p>
          <w:p>
            <w:pPr>
              <w:spacing w:after="0" w:line="240" w:lineRule="auto"/>
              <w:rPr>
                <w:b/>
                <w:sz w:val="24"/>
                <w:szCs w:val="24"/>
              </w:rPr>
            </w:pPr>
            <w:r>
              <w:rPr>
                <w:b/>
                <w:sz w:val="24"/>
                <w:szCs w:val="24"/>
              </w:rPr>
              <w:t>1. Đội ngũ phát triển từ Công ty cung cấp giải pháp:</w:t>
            </w:r>
          </w:p>
          <w:p>
            <w:pPr>
              <w:spacing w:after="0" w:line="240" w:lineRule="auto"/>
              <w:rPr>
                <w:b/>
                <w:sz w:val="24"/>
                <w:szCs w:val="24"/>
              </w:rPr>
            </w:pPr>
            <w:r>
              <w:rPr>
                <w:b/>
                <w:sz w:val="24"/>
                <w:szCs w:val="24"/>
              </w:rPr>
              <w:t xml:space="preserve">   - Vai trò chủ đạo: Nhóm này sẽ đảm nhận vai trò quan trọng trong tư vấn dịch vụ, thiết kế, phát triển, triển khai và hỗ trợ kỹ thuật cho website nội bộ của Công ty ABC.</w:t>
            </w:r>
          </w:p>
          <w:p>
            <w:pPr>
              <w:spacing w:after="0" w:line="240" w:lineRule="auto"/>
              <w:rPr>
                <w:b/>
                <w:sz w:val="24"/>
                <w:szCs w:val="24"/>
              </w:rPr>
            </w:pPr>
            <w:r>
              <w:rPr>
                <w:b/>
                <w:sz w:val="24"/>
                <w:szCs w:val="24"/>
              </w:rPr>
              <w:t xml:space="preserve">   - Các thành viên:</w:t>
            </w:r>
          </w:p>
          <w:p>
            <w:pPr>
              <w:spacing w:after="0" w:line="240" w:lineRule="auto"/>
              <w:rPr>
                <w:b/>
                <w:sz w:val="24"/>
                <w:szCs w:val="24"/>
              </w:rPr>
            </w:pPr>
            <w:r>
              <w:rPr>
                <w:b/>
                <w:sz w:val="24"/>
                <w:szCs w:val="24"/>
              </w:rPr>
              <w:t xml:space="preserve">     - Nhân viên thiết kế hệ thống: Chịu trách nhiệm tư vấn dịch vụ, cung cấp giải pháp và thiết kế hệ thống dựa trên nhu cầu và định hướng của khách hàng. </w:t>
            </w:r>
          </w:p>
          <w:p>
            <w:pPr>
              <w:spacing w:after="0" w:line="240" w:lineRule="auto"/>
              <w:rPr>
                <w:b/>
                <w:sz w:val="24"/>
                <w:szCs w:val="24"/>
              </w:rPr>
            </w:pPr>
            <w:r>
              <w:rPr>
                <w:b/>
                <w:sz w:val="24"/>
                <w:szCs w:val="24"/>
              </w:rPr>
              <w:t xml:space="preserve">     - Nhân viên phát triển phần mềm: Chịu trách nhiệm phát triển website nội bộ dựa trên thiết kế định sẵn.</w:t>
            </w:r>
          </w:p>
          <w:p>
            <w:pPr>
              <w:spacing w:after="0" w:line="240" w:lineRule="auto"/>
              <w:rPr>
                <w:b/>
                <w:sz w:val="24"/>
                <w:szCs w:val="24"/>
              </w:rPr>
            </w:pPr>
            <w:r>
              <w:rPr>
                <w:b/>
                <w:sz w:val="24"/>
                <w:szCs w:val="24"/>
              </w:rPr>
              <w:t xml:space="preserve">     - Nhân viên hỗ trợ kỹ thuật: Đảm nhận vai trò hỗ trợ kỹ thuật sau khi website được triển khai, giúp khách hàng giải quyết các vấn đề kỹ thuật.</w:t>
            </w:r>
          </w:p>
          <w:p>
            <w:pPr>
              <w:spacing w:after="0" w:line="240" w:lineRule="auto"/>
              <w:rPr>
                <w:b/>
                <w:sz w:val="24"/>
                <w:szCs w:val="24"/>
              </w:rPr>
            </w:pPr>
          </w:p>
          <w:p>
            <w:pPr>
              <w:spacing w:after="0" w:line="240" w:lineRule="auto"/>
              <w:rPr>
                <w:b/>
                <w:sz w:val="24"/>
                <w:szCs w:val="24"/>
              </w:rPr>
            </w:pPr>
            <w:r>
              <w:rPr>
                <w:b/>
                <w:sz w:val="24"/>
                <w:szCs w:val="24"/>
              </w:rPr>
              <w:t>2. Nhóm Nhân Viên từ Công ty ABC:</w:t>
            </w:r>
          </w:p>
          <w:p>
            <w:pPr>
              <w:spacing w:after="0" w:line="240" w:lineRule="auto"/>
              <w:rPr>
                <w:b/>
                <w:sz w:val="24"/>
                <w:szCs w:val="24"/>
              </w:rPr>
            </w:pPr>
            <w:r>
              <w:rPr>
                <w:b/>
                <w:sz w:val="24"/>
                <w:szCs w:val="24"/>
              </w:rPr>
              <w:t xml:space="preserve">   - Vai trò hỗ trợ: Nhóm này sẽ hỗ trợ đội ngũ phát triển và đảm bảo rằng nhu cầu và mong muốn của Công ty ABC được đáp ứng đúng cách.</w:t>
            </w:r>
          </w:p>
          <w:p>
            <w:pPr>
              <w:spacing w:after="0" w:line="240" w:lineRule="auto"/>
              <w:rPr>
                <w:b/>
                <w:sz w:val="24"/>
                <w:szCs w:val="24"/>
              </w:rPr>
            </w:pPr>
            <w:r>
              <w:rPr>
                <w:b/>
                <w:sz w:val="24"/>
                <w:szCs w:val="24"/>
              </w:rPr>
              <w:t xml:space="preserve">   - Các thành viên:</w:t>
            </w:r>
          </w:p>
          <w:p>
            <w:pPr>
              <w:spacing w:after="0" w:line="240" w:lineRule="auto"/>
              <w:rPr>
                <w:b/>
                <w:sz w:val="24"/>
                <w:szCs w:val="24"/>
              </w:rPr>
            </w:pPr>
            <w:r>
              <w:rPr>
                <w:b/>
                <w:sz w:val="24"/>
                <w:szCs w:val="24"/>
              </w:rPr>
              <w:t xml:space="preserve">     - Quản lý dự án từ phía Công ty ABC: Là người chịu trách nhiệm giao tiếp, điều phối và theo dõi tiến độ của dự án, đảm bảo rằng mọi người đều làm việc hiệu quả và đúng hướng.</w:t>
            </w:r>
          </w:p>
          <w:p>
            <w:pPr>
              <w:spacing w:after="0" w:line="240" w:lineRule="auto"/>
              <w:rPr>
                <w:b/>
                <w:sz w:val="24"/>
                <w:szCs w:val="24"/>
              </w:rPr>
            </w:pPr>
            <w:r>
              <w:rPr>
                <w:b/>
                <w:sz w:val="24"/>
                <w:szCs w:val="24"/>
              </w:rPr>
              <w:t xml:space="preserve">     - Đại diện từ phòng ban sử dụng: Đại diện cho các phòng ban sử dụng website nội bộ, phản hồi và đưa ra yêu cầu cụ thể từ phía người sử dụng cuối cùng.</w:t>
            </w:r>
          </w:p>
          <w:p>
            <w:pPr>
              <w:spacing w:after="0" w:line="240" w:lineRule="auto"/>
              <w:rPr>
                <w:b/>
                <w:sz w:val="24"/>
                <w:szCs w:val="24"/>
              </w:rPr>
            </w:pPr>
            <w:r>
              <w:rPr>
                <w:b/>
                <w:sz w:val="24"/>
                <w:szCs w:val="24"/>
              </w:rPr>
              <w:t xml:space="preserve">     - Người quản lý thông tin: Đảm bảo rằng thông tin và tài liệu cần thiết từ Công ty ABC được cung cấp và sắp xếp một cách hợp lý cho việc phát triển và triển khai website. </w:t>
            </w:r>
          </w:p>
          <w:p>
            <w:pPr>
              <w:spacing w:after="0" w:line="240" w:lineRule="auto"/>
              <w:rPr>
                <w:b/>
                <w:sz w:val="24"/>
                <w:szCs w:val="24"/>
              </w:rPr>
            </w:pPr>
          </w:p>
          <w:p>
            <w:pPr>
              <w:spacing w:after="0" w:line="240" w:lineRule="auto"/>
              <w:rPr>
                <w:b/>
                <w:sz w:val="24"/>
                <w:szCs w:val="24"/>
              </w:rPr>
            </w:pPr>
            <w:r>
              <w:rPr>
                <w:b/>
                <w:sz w:val="24"/>
                <w:szCs w:val="24"/>
              </w:rPr>
              <w:t>3. Cấu trúc Liên lạc và Báo cáo:</w:t>
            </w:r>
          </w:p>
          <w:p>
            <w:pPr>
              <w:spacing w:after="0" w:line="240" w:lineRule="auto"/>
              <w:rPr>
                <w:b/>
                <w:sz w:val="24"/>
                <w:szCs w:val="24"/>
              </w:rPr>
            </w:pPr>
            <w:r>
              <w:rPr>
                <w:b/>
                <w:sz w:val="24"/>
                <w:szCs w:val="24"/>
              </w:rPr>
              <w:t xml:space="preserve">   - Các cuộc họp định kỳ: Được tổ chức để đảm bảo sự hòa thuận và tiến độ của dự án. Các cuộc họp này sẽ bao gồm cả đội ngũ phát triển và nhóm nhân viên từ Công ty ABC.</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r>
              <w:rPr>
                <w:b/>
                <w:sz w:val="24"/>
                <w:szCs w:val="24"/>
              </w:rPr>
              <w:t xml:space="preserve"> - Báo cáo tiến độ: Được thực hiện định kỳ để cập nhật cho tất cả các bên liên quan về tiến độ, chi phí và chất lượng của dự án.</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 xml:space="preserve">Financial Appraisal </w:t>
            </w:r>
          </w:p>
        </w:tc>
        <w:tc>
          <w:tcPr>
            <w:tcW w:w="7825" w:type="dxa"/>
          </w:tcPr>
          <w:p>
            <w:pPr>
              <w:spacing w:after="160" w:line="259" w:lineRule="auto"/>
              <w:rPr>
                <w:b/>
                <w:bCs/>
                <w:sz w:val="24"/>
                <w:szCs w:val="24"/>
              </w:rPr>
            </w:pPr>
          </w:p>
          <w:p>
            <w:pPr>
              <w:spacing w:after="160" w:line="259" w:lineRule="auto"/>
              <w:rPr>
                <w:b/>
                <w:sz w:val="24"/>
                <w:szCs w:val="24"/>
              </w:rPr>
            </w:pPr>
            <w:r>
              <w:rPr>
                <w:b/>
                <w:sz w:val="24"/>
                <w:szCs w:val="24"/>
              </w:rPr>
              <w:t>Chi phí thực hiện dự án được ước tính như sau:</w:t>
            </w:r>
          </w:p>
          <w:p>
            <w:pPr>
              <w:numPr>
                <w:ilvl w:val="0"/>
                <w:numId w:val="1"/>
              </w:numPr>
              <w:spacing w:after="0" w:line="240" w:lineRule="auto"/>
              <w:rPr>
                <w:b/>
                <w:sz w:val="24"/>
                <w:szCs w:val="24"/>
              </w:rPr>
            </w:pPr>
            <w:r>
              <w:rPr>
                <w:b/>
                <w:sz w:val="24"/>
                <w:szCs w:val="24"/>
              </w:rPr>
              <w:t>Chi phí nhân sự: Chi phí bao gồm lương dành cho các lập trình viên, thiết kế viên, quản lý dự án, và các nhân viên khác hỗ trợ dự án.</w:t>
            </w:r>
          </w:p>
          <w:p>
            <w:pPr>
              <w:numPr>
                <w:ilvl w:val="0"/>
                <w:numId w:val="1"/>
              </w:numPr>
              <w:spacing w:after="0" w:line="240" w:lineRule="auto"/>
              <w:rPr>
                <w:b/>
                <w:sz w:val="24"/>
                <w:szCs w:val="24"/>
              </w:rPr>
            </w:pPr>
            <w:r>
              <w:rPr>
                <w:b/>
                <w:sz w:val="24"/>
                <w:szCs w:val="24"/>
              </w:rPr>
              <w:t>Chi phí triển khai và đào tạo nhân lực quản lý: Bao gồm chi phí triển khai website sau khi hoàn thành phát triển và chi phí đào tạo nhân viên sử dụng website mới.</w:t>
            </w:r>
          </w:p>
          <w:p>
            <w:pPr>
              <w:pStyle w:val="12"/>
              <w:numPr>
                <w:ilvl w:val="0"/>
                <w:numId w:val="1"/>
              </w:numPr>
              <w:spacing w:after="0" w:line="240" w:lineRule="auto"/>
              <w:rPr>
                <w:b/>
                <w:sz w:val="24"/>
                <w:szCs w:val="24"/>
              </w:rPr>
            </w:pPr>
            <w:r>
              <w:rPr>
                <w:b/>
                <w:sz w:val="24"/>
                <w:szCs w:val="24"/>
              </w:rPr>
              <w:t>Chi phí hệ thống: Là chi phí duy trì hằng ngày của website, bao gồm chi phí hosting, bảo trì, cập nhật và hỗ trợ kĩ thuật sau triển khai.</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Market Assessment</w:t>
            </w:r>
          </w:p>
        </w:tc>
        <w:tc>
          <w:tcPr>
            <w:tcW w:w="7825" w:type="dxa"/>
          </w:tcPr>
          <w:p>
            <w:pPr>
              <w:spacing w:after="160" w:line="259" w:lineRule="auto"/>
              <w:rPr>
                <w:b/>
                <w:bCs/>
                <w:sz w:val="24"/>
                <w:szCs w:val="24"/>
              </w:rPr>
            </w:pPr>
          </w:p>
          <w:p>
            <w:pPr>
              <w:spacing w:after="160" w:line="259" w:lineRule="auto"/>
              <w:rPr>
                <w:b/>
                <w:bCs/>
                <w:sz w:val="24"/>
                <w:szCs w:val="24"/>
              </w:rPr>
            </w:pPr>
            <w:r>
              <w:rPr>
                <w:b/>
                <w:bCs/>
                <w:sz w:val="24"/>
                <w:szCs w:val="24"/>
              </w:rPr>
              <w:t>Đánh giá tổng quan về thị trường:</w:t>
            </w:r>
          </w:p>
          <w:p>
            <w:pPr>
              <w:pStyle w:val="12"/>
              <w:numPr>
                <w:ilvl w:val="0"/>
                <w:numId w:val="2"/>
              </w:numPr>
              <w:spacing w:after="0" w:line="240" w:lineRule="auto"/>
              <w:rPr>
                <w:b/>
                <w:bCs/>
                <w:sz w:val="24"/>
                <w:szCs w:val="24"/>
              </w:rPr>
            </w:pPr>
            <w:r>
              <w:rPr>
                <w:b/>
                <w:bCs/>
                <w:sz w:val="24"/>
                <w:szCs w:val="24"/>
              </w:rPr>
              <w:t>Các dịch vụ cung cấp mẫu website miễn phí: Các mẫu này có tính ứng dụng phổ quát, chi phí thấp và không cần đào tạo và cần nhiều nhân lực phục vụ cho việc duy trì website. Nhược điểm của loại mô hình này là các tính năng chuyên sâu, đặc thù hạn chế và những quan ngại, rủi ro về bảo mật.</w:t>
            </w:r>
          </w:p>
          <w:p>
            <w:pPr>
              <w:pStyle w:val="12"/>
              <w:numPr>
                <w:ilvl w:val="0"/>
                <w:numId w:val="2"/>
              </w:numPr>
              <w:spacing w:after="0" w:line="240" w:lineRule="auto"/>
              <w:rPr>
                <w:b/>
                <w:bCs/>
                <w:sz w:val="24"/>
                <w:szCs w:val="24"/>
              </w:rPr>
            </w:pPr>
            <w:r>
              <w:rPr>
                <w:b/>
                <w:bCs/>
                <w:sz w:val="24"/>
                <w:szCs w:val="24"/>
              </w:rPr>
              <w:t>Các sản phẩm website nội bộ có sẵn: Đa dạng mẫu mã và có thể linh hoạt điều chỉnh cấu trúc tùy theo nhu cầu sử dụng của nội bộ dựa trên khung có sẵn.</w:t>
            </w:r>
          </w:p>
          <w:p>
            <w:pPr>
              <w:pStyle w:val="12"/>
              <w:numPr>
                <w:ilvl w:val="0"/>
                <w:numId w:val="2"/>
              </w:numPr>
              <w:spacing w:after="0" w:line="240" w:lineRule="auto"/>
              <w:rPr>
                <w:b/>
                <w:bCs/>
                <w:sz w:val="24"/>
                <w:szCs w:val="24"/>
              </w:rPr>
            </w:pPr>
            <w:r>
              <w:rPr>
                <w:b/>
                <w:bCs/>
                <w:sz w:val="24"/>
                <w:szCs w:val="24"/>
              </w:rPr>
              <w:t>Các dịch vụ thiết kế website càng trở nên phát triển đặc biệt trong thời kỳ số hóa. Đa số sản phẩm đánh mạnh vào yếu tố giao diện có tính tương tác cao và dễ thao tác, phục vụ khai thác cho mọi đối tượng trong công ty với các trình độ tin học khác nhau.</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Marketing Strategy</w:t>
            </w:r>
          </w:p>
        </w:tc>
        <w:tc>
          <w:tcPr>
            <w:tcW w:w="7825" w:type="dxa"/>
          </w:tcPr>
          <w:p>
            <w:pPr>
              <w:spacing w:after="160" w:line="259" w:lineRule="auto"/>
              <w:rPr>
                <w:b/>
                <w:bCs/>
                <w:sz w:val="24"/>
                <w:szCs w:val="24"/>
              </w:rPr>
            </w:pPr>
          </w:p>
          <w:p>
            <w:pPr>
              <w:spacing w:after="160" w:line="259" w:lineRule="auto"/>
              <w:rPr>
                <w:b/>
                <w:bCs/>
                <w:sz w:val="24"/>
                <w:szCs w:val="24"/>
              </w:rPr>
            </w:pPr>
            <w:r>
              <w:rPr>
                <w:b/>
                <w:bCs/>
                <w:sz w:val="24"/>
                <w:szCs w:val="24"/>
              </w:rPr>
              <w:t>Chiến lược tiếp thị sẽ bao gồm các hoạt động sau:</w:t>
            </w:r>
          </w:p>
          <w:p>
            <w:pPr>
              <w:pStyle w:val="12"/>
              <w:numPr>
                <w:ilvl w:val="0"/>
                <w:numId w:val="3"/>
              </w:numPr>
              <w:spacing w:after="0" w:line="240" w:lineRule="auto"/>
              <w:rPr>
                <w:b/>
                <w:bCs/>
                <w:sz w:val="24"/>
                <w:szCs w:val="24"/>
              </w:rPr>
            </w:pPr>
            <w:r>
              <w:rPr>
                <w:b/>
                <w:bCs/>
                <w:sz w:val="24"/>
                <w:szCs w:val="24"/>
              </w:rPr>
              <w:t>Quảng bá thông qua các phương tiện truyền thông nội bộ, thực hiện phổ biến sử dụng website.</w:t>
            </w:r>
          </w:p>
          <w:p>
            <w:pPr>
              <w:pStyle w:val="12"/>
              <w:numPr>
                <w:ilvl w:val="0"/>
                <w:numId w:val="3"/>
              </w:numPr>
              <w:spacing w:after="0" w:line="240" w:lineRule="auto"/>
              <w:rPr>
                <w:b/>
                <w:bCs/>
                <w:sz w:val="24"/>
                <w:szCs w:val="24"/>
              </w:rPr>
            </w:pPr>
            <w:r>
              <w:rPr>
                <w:b/>
                <w:bCs/>
                <w:sz w:val="24"/>
                <w:szCs w:val="24"/>
              </w:rPr>
              <w:t>Tổ chức các buổi huấn luyện và workshop để giới thiệu sản phẩm mới, tạo điều kiện cho nhân viên được tiếp xúclàm quen với phần mềm và hướng dẫn nhân viên sử dụng và khai thác website.</w:t>
            </w:r>
          </w:p>
          <w:p>
            <w:pPr>
              <w:pStyle w:val="12"/>
              <w:numPr>
                <w:ilvl w:val="0"/>
                <w:numId w:val="3"/>
              </w:numPr>
              <w:spacing w:after="0" w:line="240" w:lineRule="auto"/>
              <w:rPr>
                <w:sz w:val="24"/>
                <w:szCs w:val="24"/>
              </w:rPr>
            </w:pPr>
            <w:r>
              <w:rPr>
                <w:b/>
                <w:bCs/>
                <w:sz w:val="24"/>
                <w:szCs w:val="24"/>
              </w:rPr>
              <w:t>Phổ biến sử dụng qua các tài liệu hướng dẫn để hỗ trợ triển khai sử dụng website nội bộ rộng rãi.</w:t>
            </w:r>
          </w:p>
        </w:tc>
      </w:tr>
    </w:tbl>
    <w:p>
      <w:pPr>
        <w:rPr>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7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1525" w:type="dxa"/>
            <w:shd w:val="clear" w:color="auto" w:fill="E74BF5"/>
          </w:tcPr>
          <w:p>
            <w:pPr>
              <w:spacing w:after="160" w:line="259" w:lineRule="auto"/>
              <w:rPr>
                <w:b/>
                <w:bCs/>
                <w:sz w:val="24"/>
                <w:szCs w:val="24"/>
              </w:rPr>
            </w:pPr>
          </w:p>
          <w:p>
            <w:pPr>
              <w:spacing w:after="160" w:line="259" w:lineRule="auto"/>
              <w:rPr>
                <w:b/>
                <w:bCs/>
                <w:sz w:val="24"/>
                <w:szCs w:val="24"/>
              </w:rPr>
            </w:pPr>
            <w:r>
              <w:rPr>
                <w:b/>
                <w:bCs/>
                <w:sz w:val="24"/>
                <w:szCs w:val="24"/>
              </w:rPr>
              <w:t>Risk Assessment</w:t>
            </w:r>
          </w:p>
        </w:tc>
        <w:tc>
          <w:tcPr>
            <w:tcW w:w="7825" w:type="dxa"/>
          </w:tcPr>
          <w:p>
            <w:pPr>
              <w:spacing w:after="160" w:line="259" w:lineRule="auto"/>
              <w:rPr>
                <w:b/>
                <w:bCs/>
                <w:sz w:val="24"/>
                <w:szCs w:val="24"/>
              </w:rPr>
            </w:pPr>
          </w:p>
          <w:p>
            <w:pPr>
              <w:spacing w:after="160" w:line="259" w:lineRule="auto"/>
              <w:rPr>
                <w:b/>
                <w:sz w:val="24"/>
                <w:szCs w:val="24"/>
              </w:rPr>
            </w:pPr>
            <w:r>
              <w:rPr>
                <w:b/>
                <w:sz w:val="24"/>
                <w:szCs w:val="24"/>
              </w:rPr>
              <w:t>Các rủi ro tiềm ẩn cần được xác định và đánh giá cụ thể, bao gồm:</w:t>
            </w:r>
          </w:p>
          <w:p>
            <w:pPr>
              <w:numPr>
                <w:ilvl w:val="0"/>
                <w:numId w:val="4"/>
              </w:numPr>
              <w:spacing w:after="160" w:line="259" w:lineRule="auto"/>
              <w:rPr>
                <w:b/>
                <w:sz w:val="24"/>
                <w:szCs w:val="24"/>
              </w:rPr>
            </w:pPr>
            <w:r>
              <w:rPr>
                <w:b/>
                <w:sz w:val="24"/>
                <w:szCs w:val="24"/>
              </w:rPr>
              <w:t>Rủi ro kỹ thuật: Các vấn đề kỹ thuật như lỗi phần mềm, sự cố hệ thống, hoặc không tương thích với các nền tảng khác nhau. Cần phải có kế hoạch dự phòng và kiểm soát chất lượng để giảm thiểu rủi ro này.</w:t>
            </w:r>
          </w:p>
          <w:p>
            <w:pPr>
              <w:numPr>
                <w:ilvl w:val="0"/>
                <w:numId w:val="4"/>
              </w:numPr>
              <w:spacing w:after="160" w:line="259" w:lineRule="auto"/>
              <w:rPr>
                <w:b/>
                <w:sz w:val="24"/>
                <w:szCs w:val="24"/>
              </w:rPr>
            </w:pPr>
            <w:r>
              <w:rPr>
                <w:b/>
                <w:sz w:val="24"/>
                <w:szCs w:val="24"/>
              </w:rPr>
              <w:t>Rủi ro tài chính: Bao gồm việc vượt quá ngân sách dự toán, thiếu nguồn lực tài chính, hoặc không đạt được lợi nhuận dự kiến. Cần phải thiết lập các biện pháp kiểm soát chi phí và quản lý nguồn lực một cách chặt chẽ.</w:t>
            </w:r>
          </w:p>
          <w:p>
            <w:pPr>
              <w:numPr>
                <w:ilvl w:val="0"/>
                <w:numId w:val="4"/>
              </w:numPr>
              <w:spacing w:after="160" w:line="259" w:lineRule="auto"/>
              <w:rPr>
                <w:b/>
                <w:sz w:val="24"/>
                <w:szCs w:val="24"/>
              </w:rPr>
            </w:pPr>
            <w:r>
              <w:rPr>
                <w:b/>
                <w:sz w:val="24"/>
                <w:szCs w:val="24"/>
              </w:rPr>
              <w:t>Rủi ro liên quan đến yêu cầu khách hàng: Bao gồm các thay đổi yêu cầu từ phía khách hàng, thiếu hiểu biết về yêu cầu thực sự của khách hàng, hoặc không thỏa mãn được mong đợi của họ. Cần phải thiết lập các cơ chế giao tiếp và phản hồi rõ ràng để đảm bảo rằng yêu cầu của khách hàng được hiểu rõ và thực hiện đúng cách.</w:t>
            </w:r>
          </w:p>
          <w:p>
            <w:pPr>
              <w:spacing w:after="160" w:line="259" w:lineRule="auto"/>
              <w:rPr>
                <w:sz w:val="24"/>
                <w:szCs w:val="24"/>
              </w:rPr>
            </w:pPr>
          </w:p>
        </w:tc>
      </w:tr>
    </w:tbl>
    <w:p>
      <w:pPr>
        <w:rPr>
          <w:b/>
          <w:bCs/>
          <w:sz w:val="24"/>
          <w:szCs w:val="24"/>
        </w:rPr>
      </w:pPr>
    </w:p>
    <w:p>
      <w:pPr>
        <w:rPr>
          <w:b/>
          <w:bCs/>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2447925" cy="69532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73252" cy="70260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318A7"/>
    <w:multiLevelType w:val="multilevel"/>
    <w:tmpl w:val="000318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CED3990"/>
    <w:multiLevelType w:val="multilevel"/>
    <w:tmpl w:val="2CED3990"/>
    <w:lvl w:ilvl="0" w:tentative="0">
      <w:start w:val="1"/>
      <w:numFmt w:val="decimal"/>
      <w:lvlText w:val="%1."/>
      <w:lvlJc w:val="left"/>
      <w:pPr>
        <w:tabs>
          <w:tab w:val="left" w:pos="720"/>
        </w:tabs>
        <w:ind w:left="720" w:hanging="360"/>
      </w:pPr>
      <w:rPr>
        <w:rFonts w:hint="default"/>
        <w:sz w:val="20"/>
      </w:rPr>
    </w:lvl>
    <w:lvl w:ilvl="1" w:tentative="0">
      <w:start w:val="1"/>
      <w:numFmt w:val="decimal"/>
      <w:lvlText w:val="%2."/>
      <w:lvlJc w:val="left"/>
      <w:pPr>
        <w:tabs>
          <w:tab w:val="left" w:pos="1440"/>
        </w:tabs>
        <w:ind w:left="1440" w:hanging="360"/>
      </w:pPr>
      <w:rPr>
        <w:rFonts w:hint="default"/>
        <w:sz w:val="20"/>
      </w:rPr>
    </w:lvl>
    <w:lvl w:ilvl="2" w:tentative="0">
      <w:start w:val="1"/>
      <w:numFmt w:val="decimal"/>
      <w:lvlText w:val="%3."/>
      <w:lvlJc w:val="left"/>
      <w:pPr>
        <w:tabs>
          <w:tab w:val="left" w:pos="2160"/>
        </w:tabs>
        <w:ind w:left="2160" w:hanging="360"/>
      </w:pPr>
      <w:rPr>
        <w:rFonts w:hint="default"/>
        <w:sz w:val="20"/>
      </w:rPr>
    </w:lvl>
    <w:lvl w:ilvl="3" w:tentative="0">
      <w:start w:val="1"/>
      <w:numFmt w:val="decimal"/>
      <w:lvlText w:val="%4."/>
      <w:lvlJc w:val="left"/>
      <w:pPr>
        <w:tabs>
          <w:tab w:val="left" w:pos="2880"/>
        </w:tabs>
        <w:ind w:left="2880" w:hanging="360"/>
      </w:pPr>
      <w:rPr>
        <w:rFonts w:hint="default"/>
        <w:sz w:val="20"/>
      </w:rPr>
    </w:lvl>
    <w:lvl w:ilvl="4" w:tentative="0">
      <w:start w:val="1"/>
      <w:numFmt w:val="decimal"/>
      <w:lvlText w:val="%5."/>
      <w:lvlJc w:val="left"/>
      <w:pPr>
        <w:tabs>
          <w:tab w:val="left" w:pos="3600"/>
        </w:tabs>
        <w:ind w:left="3600" w:hanging="360"/>
      </w:pPr>
      <w:rPr>
        <w:rFonts w:hint="default"/>
        <w:sz w:val="20"/>
      </w:rPr>
    </w:lvl>
    <w:lvl w:ilvl="5" w:tentative="0">
      <w:start w:val="1"/>
      <w:numFmt w:val="decimal"/>
      <w:lvlText w:val="%6."/>
      <w:lvlJc w:val="left"/>
      <w:pPr>
        <w:tabs>
          <w:tab w:val="left" w:pos="4320"/>
        </w:tabs>
        <w:ind w:left="4320" w:hanging="360"/>
      </w:pPr>
      <w:rPr>
        <w:rFonts w:hint="default"/>
        <w:sz w:val="20"/>
      </w:rPr>
    </w:lvl>
    <w:lvl w:ilvl="6" w:tentative="0">
      <w:start w:val="1"/>
      <w:numFmt w:val="decimal"/>
      <w:lvlText w:val="%7."/>
      <w:lvlJc w:val="left"/>
      <w:pPr>
        <w:tabs>
          <w:tab w:val="left" w:pos="5040"/>
        </w:tabs>
        <w:ind w:left="5040" w:hanging="360"/>
      </w:pPr>
      <w:rPr>
        <w:rFonts w:hint="default"/>
        <w:sz w:val="20"/>
      </w:rPr>
    </w:lvl>
    <w:lvl w:ilvl="7" w:tentative="0">
      <w:start w:val="1"/>
      <w:numFmt w:val="decimal"/>
      <w:lvlText w:val="%8."/>
      <w:lvlJc w:val="left"/>
      <w:pPr>
        <w:tabs>
          <w:tab w:val="left" w:pos="5760"/>
        </w:tabs>
        <w:ind w:left="5760" w:hanging="360"/>
      </w:pPr>
      <w:rPr>
        <w:rFonts w:hint="default"/>
        <w:sz w:val="20"/>
      </w:rPr>
    </w:lvl>
    <w:lvl w:ilvl="8" w:tentative="0">
      <w:start w:val="1"/>
      <w:numFmt w:val="decimal"/>
      <w:lvlText w:val="%9."/>
      <w:lvlJc w:val="left"/>
      <w:pPr>
        <w:tabs>
          <w:tab w:val="left" w:pos="6480"/>
        </w:tabs>
        <w:ind w:left="6480" w:hanging="360"/>
      </w:pPr>
      <w:rPr>
        <w:rFonts w:hint="default"/>
        <w:sz w:val="20"/>
      </w:rPr>
    </w:lvl>
  </w:abstractNum>
  <w:abstractNum w:abstractNumId="2">
    <w:nsid w:val="51F56DA1"/>
    <w:multiLevelType w:val="multilevel"/>
    <w:tmpl w:val="51F56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95256A8"/>
    <w:multiLevelType w:val="multilevel"/>
    <w:tmpl w:val="595256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51"/>
    <w:rsid w:val="00215232"/>
    <w:rsid w:val="00255DF6"/>
    <w:rsid w:val="00284E35"/>
    <w:rsid w:val="003B6377"/>
    <w:rsid w:val="003B640B"/>
    <w:rsid w:val="003F1551"/>
    <w:rsid w:val="00473E7F"/>
    <w:rsid w:val="00494F17"/>
    <w:rsid w:val="004A4F1E"/>
    <w:rsid w:val="005B56C6"/>
    <w:rsid w:val="006F418C"/>
    <w:rsid w:val="007245E8"/>
    <w:rsid w:val="00815C2F"/>
    <w:rsid w:val="008B7603"/>
    <w:rsid w:val="008F3617"/>
    <w:rsid w:val="00AB48DA"/>
    <w:rsid w:val="00B26F83"/>
    <w:rsid w:val="00BA633A"/>
    <w:rsid w:val="00C260DA"/>
    <w:rsid w:val="00D02B01"/>
    <w:rsid w:val="00E46DDD"/>
    <w:rsid w:val="00ED2FE6"/>
    <w:rsid w:val="0FDA159A"/>
    <w:rsid w:val="29346F27"/>
    <w:rsid w:val="77F55A22"/>
    <w:rsid w:val="7FF07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Unresolved Mention"/>
    <w:basedOn w:val="2"/>
    <w:semiHidden/>
    <w:unhideWhenUsed/>
    <w:uiPriority w:val="99"/>
    <w:rPr>
      <w:color w:val="605E5C"/>
      <w:shd w:val="clear" w:color="auto" w:fill="E1DFDD"/>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E265-DA17-4222-A246-5DE2698A7156}">
  <ds:schemaRefs/>
</ds:datastoreItem>
</file>

<file path=docProps/app.xml><?xml version="1.0" encoding="utf-8"?>
<Properties xmlns="http://schemas.openxmlformats.org/officeDocument/2006/extended-properties" xmlns:vt="http://schemas.openxmlformats.org/officeDocument/2006/docPropsVTypes">
  <Template>Normal</Template>
  <Pages>4</Pages>
  <Words>862</Words>
  <Characters>4915</Characters>
  <Lines>40</Lines>
  <Paragraphs>11</Paragraphs>
  <TotalTime>3</TotalTime>
  <ScaleCrop>false</ScaleCrop>
  <LinksUpToDate>false</LinksUpToDate>
  <CharactersWithSpaces>5766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2024-03-25T13:55:00Z</dcterms:created>
  <dc:creator>Peter Landau</dc:creator>
  <cp:lastModifiedBy>Tuyết Nguyễn Thị Hồng</cp:lastModifiedBy>
  <dcterms:modified xsi:type="dcterms:W3CDTF">2024-03-26T03:33:58Z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9B91CF0D3F5842449EE57630DF907A46_13</vt:lpwstr>
  </property>
</Properties>
</file>